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2.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Ref333243018"/>
    <w:bookmarkStart w:id="1" w:name="_Ref333243972"/>
    <w:bookmarkStart w:id="2" w:name="_Toc360436572"/>
    <w:bookmarkStart w:id="3" w:name="_Toc381178820"/>
    <w:bookmarkStart w:id="4" w:name="_Ref328124243"/>
    <w:bookmarkStart w:id="5" w:name="_GoBack"/>
    <w:bookmarkEnd w:id="5"/>
    <w:p w:rsidR="00560563" w:rsidRDefault="00560563" w:rsidP="004A1D0E">
      <w:pPr>
        <w:spacing w:before="1440" w:after="2280"/>
        <w:ind w:left="-144" w:right="1440"/>
      </w:pPr>
      <w:r>
        <w:rPr>
          <w:noProof/>
        </w:rPr>
        <mc:AlternateContent>
          <mc:Choice Requires="wps">
            <w:drawing>
              <wp:anchor distT="0" distB="0" distL="114300" distR="114300" simplePos="0" relativeHeight="251660288" behindDoc="1" locked="0" layoutInCell="1" allowOverlap="1" wp14:anchorId="0A8B7048" wp14:editId="225F42B0">
                <wp:simplePos x="0" y="0"/>
                <wp:positionH relativeFrom="column">
                  <wp:posOffset>2571750</wp:posOffset>
                </wp:positionH>
                <wp:positionV relativeFrom="paragraph">
                  <wp:posOffset>-685800</wp:posOffset>
                </wp:positionV>
                <wp:extent cx="4552950" cy="10119995"/>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52950" cy="10119995"/>
                        </a:xfrm>
                        <a:prstGeom prst="rect">
                          <a:avLst/>
                        </a:prstGeom>
                        <a:gradFill flip="none" rotWithShape="1">
                          <a:gsLst>
                            <a:gs pos="0">
                              <a:schemeClr val="accent1">
                                <a:tint val="66000"/>
                                <a:satMod val="160000"/>
                              </a:schemeClr>
                            </a:gs>
                            <a:gs pos="100000">
                              <a:schemeClr val="bg1"/>
                            </a:gs>
                            <a:gs pos="100000">
                              <a:schemeClr val="accent1">
                                <a:tint val="23500"/>
                                <a:satMod val="160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02.5pt;margin-top:-54pt;width:358.5pt;height:796.8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" fillcolor="#8aabd3 [2132]" stroked="f" strokeweight="2pt">
                <v:fill color2="#d6e2f0 [756]" rotate="t" colors="0 #9ab5e4;1 white;1 #e1e8f5" focus="100%" type="gradient"/>
                <v:path arrowok="t"/>
              </v:rect>
            </w:pict>
          </mc:Fallback>
        </mc:AlternateContent>
      </w:r>
      <w:r w:rsidR="00F002A4">
        <w:rPr>
          <w:noProof/>
        </w:rPr>
        <w:drawing>
          <wp:inline distT="0" distB="0" distL="0" distR="0" wp14:anchorId="3B8E2D2F" wp14:editId="58683658">
            <wp:extent cx="2482850" cy="755650"/>
            <wp:effectExtent l="0" t="0" r="0" b="6350"/>
            <wp:docPr id="24" name="Picture 24" descr="Accessible Electronic Document Community Of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COPLogo.jpg"/>
                    <pic:cNvPicPr/>
                  </pic:nvPicPr>
                  <pic:blipFill rotWithShape="1">
                    <a:blip r:embed="rId10" cstate="print">
                      <a:extLst>
                        <a:ext uri="{28A0092B-C50C-407E-A947-70E740481C1C}">
                          <a14:useLocalDpi xmlns:a14="http://schemas.microsoft.com/office/drawing/2010/main" val="0"/>
                        </a:ext>
                      </a:extLst>
                    </a:blip>
                    <a:srcRect r="1548"/>
                    <a:stretch/>
                  </pic:blipFill>
                  <pic:spPr bwMode="auto">
                    <a:xfrm>
                      <a:off x="0" y="0"/>
                      <a:ext cx="2493699" cy="758952"/>
                    </a:xfrm>
                    <a:prstGeom prst="rect">
                      <a:avLst/>
                    </a:prstGeom>
                    <a:ln>
                      <a:noFill/>
                    </a:ln>
                    <a:extLst>
                      <a:ext uri="{53640926-AAD7-44D8-BBD7-CCE9431645EC}">
                        <a14:shadowObscured xmlns:a14="http://schemas.microsoft.com/office/drawing/2010/main"/>
                      </a:ext>
                    </a:extLst>
                  </pic:spPr>
                </pic:pic>
              </a:graphicData>
            </a:graphic>
          </wp:inline>
        </w:drawing>
      </w:r>
    </w:p>
    <w:p w:rsidR="00560563" w:rsidRPr="00835255" w:rsidRDefault="006D1401" w:rsidP="00560563">
      <w:pPr>
        <w:pStyle w:val="Title"/>
        <w:ind w:right="432"/>
      </w:pPr>
      <w:sdt>
        <w:sdtPr>
          <w:alias w:val="Title"/>
          <w:tag w:val=""/>
          <w:id w:val="2066834972"/>
          <w:placeholder>
            <w:docPart w:val="E489310949274A81A37FE11F54DE3B9A"/>
          </w:placeholder>
          <w:dataBinding w:prefixMappings="xmlns:ns0='http://purl.org/dc/elements/1.1/' xmlns:ns1='http://schemas.openxmlformats.org/package/2006/metadata/core-properties' " w:xpath="/ns1:coreProperties[1]/ns0:title[1]" w:storeItemID="{6C3C8BC8-F283-45AE-878A-BAB7291924A1}"/>
          <w:text/>
        </w:sdtPr>
        <w:sdtEndPr/>
        <w:sdtContent>
          <w:r w:rsidR="00AB1091">
            <w:t>MS Word 2010—Section 508 Conformance Test Process</w:t>
          </w:r>
        </w:sdtContent>
      </w:sdt>
    </w:p>
    <w:p w:rsidR="00560563" w:rsidRDefault="006D1401" w:rsidP="00560563">
      <w:pPr>
        <w:spacing w:before="5400"/>
      </w:pPr>
      <w:sdt>
        <w:sdtPr>
          <w:alias w:val="Comments"/>
          <w:tag w:val=""/>
          <w:id w:val="-1259126570"/>
          <w:placeholder>
            <w:docPart w:val="711EA1081935468EB03E497679BD349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F0C6A">
            <w:t>January</w:t>
          </w:r>
          <w:r w:rsidR="00252904">
            <w:t xml:space="preserve"> 2015</w:t>
          </w:r>
        </w:sdtContent>
      </w:sdt>
      <w:r w:rsidR="00560563">
        <w:t xml:space="preserve"> | </w:t>
      </w:r>
      <w:sdt>
        <w:sdtPr>
          <w:alias w:val="Status"/>
          <w:tag w:val=""/>
          <w:id w:val="-2101469450"/>
          <w:placeholder>
            <w:docPart w:val="E9573645242343CC810A495AE775E89A"/>
          </w:placeholder>
          <w:dataBinding w:prefixMappings="xmlns:ns0='http://purl.org/dc/elements/1.1/' xmlns:ns1='http://schemas.openxmlformats.org/package/2006/metadata/core-properties' " w:xpath="/ns1:coreProperties[1]/ns1:contentStatus[1]" w:storeItemID="{6C3C8BC8-F283-45AE-878A-BAB7291924A1}"/>
          <w:text/>
        </w:sdtPr>
        <w:sdtEndPr/>
        <w:sdtContent>
          <w:r w:rsidR="0024322D">
            <w:t>v</w:t>
          </w:r>
          <w:r w:rsidR="00DF0C6A">
            <w:t>1.0</w:t>
          </w:r>
        </w:sdtContent>
      </w:sdt>
    </w:p>
    <w:p w:rsidR="001E6A41" w:rsidRDefault="001E6A41" w:rsidP="00EF331E">
      <w:pPr>
        <w:pStyle w:val="Heading2"/>
        <w:sectPr w:rsidR="001E6A41" w:rsidSect="0017286B">
          <w:type w:val="continuous"/>
          <w:pgSz w:w="12240" w:h="15840" w:code="1"/>
          <w:pgMar w:top="720" w:right="1080" w:bottom="720" w:left="1080" w:header="720" w:footer="360" w:gutter="0"/>
          <w:cols w:space="360"/>
          <w:docGrid w:linePitch="360"/>
        </w:sectPr>
      </w:pPr>
    </w:p>
    <w:p w:rsidR="003F7ED4" w:rsidRDefault="003F7ED4" w:rsidP="00EF331E">
      <w:pPr>
        <w:pStyle w:val="Heading2"/>
      </w:pPr>
      <w:r w:rsidRPr="00FB34A6">
        <w:lastRenderedPageBreak/>
        <w:t xml:space="preserve">About </w:t>
      </w:r>
      <w:r w:rsidR="00EF331E">
        <w:t xml:space="preserve">the </w:t>
      </w:r>
      <w:r w:rsidR="00503DA7">
        <w:t>AED COP</w:t>
      </w:r>
    </w:p>
    <w:p w:rsidR="00EF331E" w:rsidRPr="00EB4E70" w:rsidRDefault="00EF331E" w:rsidP="00EF331E">
      <w:pPr>
        <w:pStyle w:val="NormalIntroSections"/>
      </w:pPr>
      <w:r w:rsidRPr="00EB4E70">
        <w:t xml:space="preserve">In October 2012, subject matter experts from several federal agencies developed an Accessible Electronic Document Community </w:t>
      </w:r>
      <w:proofErr w:type="gramStart"/>
      <w:r w:rsidRPr="00EB4E70">
        <w:t>Of</w:t>
      </w:r>
      <w:proofErr w:type="gramEnd"/>
      <w:r w:rsidRPr="00EB4E70">
        <w:t xml:space="preserve"> Practice (AED COP). The following goals were set:</w:t>
      </w:r>
    </w:p>
    <w:p w:rsidR="00EF331E" w:rsidRDefault="00EF331E" w:rsidP="009038D7">
      <w:pPr>
        <w:pStyle w:val="ListBullet"/>
        <w:numPr>
          <w:ilvl w:val="0"/>
          <w:numId w:val="15"/>
        </w:numPr>
      </w:pPr>
      <w:r>
        <w:t>Increase awareness of the importance of access to Accessible Electronic Documents across the federal community.</w:t>
      </w:r>
    </w:p>
    <w:p w:rsidR="00EF331E" w:rsidRDefault="00EF331E" w:rsidP="009038D7">
      <w:pPr>
        <w:pStyle w:val="ListBullet"/>
        <w:numPr>
          <w:ilvl w:val="0"/>
          <w:numId w:val="15"/>
        </w:numPr>
      </w:pPr>
      <w:r>
        <w:t>Promote successful strategies which increase the ability of federal employees to create accessible electronic documents.</w:t>
      </w:r>
    </w:p>
    <w:p w:rsidR="00EF331E" w:rsidRDefault="00EF331E" w:rsidP="009038D7">
      <w:pPr>
        <w:pStyle w:val="ListBullet"/>
        <w:numPr>
          <w:ilvl w:val="0"/>
          <w:numId w:val="15"/>
        </w:numPr>
      </w:pPr>
      <w:r>
        <w:t>Advance the field of accessibility for all participating agencies by creating a repository of accessibility artifacts.</w:t>
      </w:r>
    </w:p>
    <w:p w:rsidR="00EF331E" w:rsidRDefault="00EF331E" w:rsidP="009038D7">
      <w:pPr>
        <w:pStyle w:val="ListBullet"/>
        <w:numPr>
          <w:ilvl w:val="0"/>
          <w:numId w:val="15"/>
        </w:numPr>
      </w:pPr>
      <w:r>
        <w:t>Identify and improve the alignment of requirements defining accessible electronic documents across for all participating agencies.</w:t>
      </w:r>
    </w:p>
    <w:p w:rsidR="00EF331E" w:rsidRDefault="00EF331E" w:rsidP="009038D7">
      <w:pPr>
        <w:pStyle w:val="ListBullet"/>
        <w:numPr>
          <w:ilvl w:val="0"/>
          <w:numId w:val="15"/>
        </w:numPr>
      </w:pPr>
      <w:r>
        <w:t>Promote successful strategies which create the highest level of accessibility for documents at the lowest cost.</w:t>
      </w:r>
    </w:p>
    <w:p w:rsidR="00EF331E" w:rsidRDefault="00EF331E" w:rsidP="009038D7">
      <w:pPr>
        <w:pStyle w:val="ListBullet"/>
        <w:numPr>
          <w:ilvl w:val="0"/>
          <w:numId w:val="15"/>
        </w:numPr>
      </w:pPr>
      <w:r>
        <w:t>Identify and supply best practices to the CIO Council Accessibility Committee Best Practices Subcommittee.</w:t>
      </w:r>
      <w:r>
        <w:rPr>
          <w:rStyle w:val="FootnoteReference"/>
        </w:rPr>
        <w:footnoteReference w:id="1"/>
      </w:r>
    </w:p>
    <w:p w:rsidR="00FD01C1" w:rsidRPr="00EB4E70" w:rsidRDefault="00FD01C1" w:rsidP="001D4426">
      <w:pPr>
        <w:pStyle w:val="NormalIntroSections"/>
      </w:pPr>
      <w:r w:rsidRPr="00EB4E70">
        <w:t xml:space="preserve">The result of the collaboration between agencies is reflected in the current document, </w:t>
      </w:r>
      <w:r w:rsidR="008526A2" w:rsidRPr="00EB4E70">
        <w:t>and associated documents:</w:t>
      </w:r>
    </w:p>
    <w:p w:rsidR="00A2169E" w:rsidRDefault="00A2169E" w:rsidP="00A2169E">
      <w:pPr>
        <w:pStyle w:val="Heading2"/>
      </w:pPr>
      <w:bookmarkStart w:id="6" w:name="_Ref396487595"/>
      <w:r>
        <w:t>Associated documents from the AED COP</w:t>
      </w:r>
      <w:bookmarkEnd w:id="6"/>
    </w:p>
    <w:p w:rsidR="00C80C44" w:rsidRDefault="008526A2" w:rsidP="009038D7">
      <w:pPr>
        <w:pStyle w:val="ListBullet"/>
        <w:numPr>
          <w:ilvl w:val="0"/>
          <w:numId w:val="15"/>
        </w:numPr>
      </w:pPr>
      <w:r w:rsidRPr="00880ED4">
        <w:rPr>
          <w:b/>
        </w:rPr>
        <w:t>Baseline Tests for Accessibility</w:t>
      </w:r>
      <w:r w:rsidR="00FB34A6">
        <w:t>—</w:t>
      </w:r>
      <w:r w:rsidR="00047FD4">
        <w:t xml:space="preserve">The Baseline Tests represent interagency agreement on what to test and how to test. The Baseline Tests are </w:t>
      </w:r>
      <w:r w:rsidR="00FB34A6">
        <w:t xml:space="preserve">a set of individual </w:t>
      </w:r>
      <w:r w:rsidR="00485568">
        <w:t xml:space="preserve">requirements and </w:t>
      </w:r>
      <w:r w:rsidR="00FB34A6">
        <w:t xml:space="preserve">test steps </w:t>
      </w:r>
      <w:r w:rsidR="00485568">
        <w:t xml:space="preserve">for Section 508 conformance. The Baseline Tests do not make up a ‘test process’ per se; instead, </w:t>
      </w:r>
      <w:r w:rsidR="00FB34A6">
        <w:t>conformance test processes and authoring guidance</w:t>
      </w:r>
      <w:r w:rsidR="00047FD4">
        <w:t xml:space="preserve"> is created from the Baseline Tests</w:t>
      </w:r>
      <w:r w:rsidR="00FB34A6">
        <w:t>.</w:t>
      </w:r>
    </w:p>
    <w:p w:rsidR="008526A2" w:rsidRDefault="008526A2" w:rsidP="009038D7">
      <w:pPr>
        <w:pStyle w:val="ListBullet"/>
        <w:numPr>
          <w:ilvl w:val="0"/>
          <w:numId w:val="15"/>
        </w:numPr>
        <w:tabs>
          <w:tab w:val="clear" w:pos="360"/>
          <w:tab w:val="num" w:pos="720"/>
        </w:tabs>
        <w:ind w:left="720"/>
      </w:pPr>
      <w:r>
        <w:t xml:space="preserve">MS </w:t>
      </w:r>
      <w:r w:rsidRPr="00880ED4">
        <w:rPr>
          <w:b/>
        </w:rPr>
        <w:t>Word</w:t>
      </w:r>
      <w:r>
        <w:t xml:space="preserve"> 2010</w:t>
      </w:r>
    </w:p>
    <w:p w:rsidR="008526A2" w:rsidRDefault="008526A2" w:rsidP="009038D7">
      <w:pPr>
        <w:pStyle w:val="ListBullet"/>
        <w:numPr>
          <w:ilvl w:val="0"/>
          <w:numId w:val="15"/>
        </w:numPr>
        <w:tabs>
          <w:tab w:val="clear" w:pos="360"/>
          <w:tab w:val="num" w:pos="720"/>
        </w:tabs>
        <w:ind w:left="720"/>
      </w:pPr>
      <w:r>
        <w:t xml:space="preserve">MS </w:t>
      </w:r>
      <w:r w:rsidR="00306B9B" w:rsidRPr="00880ED4">
        <w:rPr>
          <w:b/>
        </w:rPr>
        <w:t>PowerPoint</w:t>
      </w:r>
      <w:r>
        <w:t xml:space="preserve"> 2010</w:t>
      </w:r>
    </w:p>
    <w:p w:rsidR="008526A2" w:rsidRDefault="008526A2" w:rsidP="009038D7">
      <w:pPr>
        <w:pStyle w:val="ListBullet"/>
        <w:numPr>
          <w:ilvl w:val="0"/>
          <w:numId w:val="15"/>
        </w:numPr>
        <w:tabs>
          <w:tab w:val="clear" w:pos="360"/>
          <w:tab w:val="num" w:pos="720"/>
        </w:tabs>
        <w:ind w:left="720"/>
      </w:pPr>
      <w:r>
        <w:t xml:space="preserve">MS </w:t>
      </w:r>
      <w:r w:rsidRPr="00880ED4">
        <w:rPr>
          <w:b/>
        </w:rPr>
        <w:t>Excel</w:t>
      </w:r>
      <w:r>
        <w:t xml:space="preserve"> 2010</w:t>
      </w:r>
    </w:p>
    <w:p w:rsidR="008526A2" w:rsidRPr="004A74BF" w:rsidRDefault="008526A2" w:rsidP="009038D7">
      <w:pPr>
        <w:pStyle w:val="ListBullet"/>
        <w:numPr>
          <w:ilvl w:val="0"/>
          <w:numId w:val="15"/>
        </w:numPr>
        <w:tabs>
          <w:tab w:val="clear" w:pos="360"/>
          <w:tab w:val="num" w:pos="720"/>
        </w:tabs>
        <w:ind w:left="720"/>
        <w:rPr>
          <w:lang w:val="fr-FR"/>
        </w:rPr>
      </w:pPr>
      <w:r w:rsidRPr="004A74BF">
        <w:rPr>
          <w:lang w:val="fr-FR"/>
        </w:rPr>
        <w:t xml:space="preserve">Adobe </w:t>
      </w:r>
      <w:r w:rsidRPr="004A74BF">
        <w:rPr>
          <w:b/>
          <w:lang w:val="fr-FR"/>
        </w:rPr>
        <w:t>PDF</w:t>
      </w:r>
      <w:r w:rsidR="00915E4D" w:rsidRPr="004A74BF">
        <w:rPr>
          <w:b/>
          <w:lang w:val="fr-FR"/>
        </w:rPr>
        <w:t xml:space="preserve"> </w:t>
      </w:r>
      <w:r w:rsidR="00915E4D" w:rsidRPr="004A74BF">
        <w:rPr>
          <w:lang w:val="fr-FR"/>
        </w:rPr>
        <w:t>(Portable Document Format)</w:t>
      </w:r>
    </w:p>
    <w:p w:rsidR="00915E4D" w:rsidRPr="00C76443" w:rsidRDefault="00915E4D" w:rsidP="009038D7">
      <w:pPr>
        <w:pStyle w:val="ListBullet"/>
        <w:numPr>
          <w:ilvl w:val="0"/>
          <w:numId w:val="15"/>
        </w:numPr>
        <w:tabs>
          <w:tab w:val="clear" w:pos="360"/>
          <w:tab w:val="num" w:pos="720"/>
        </w:tabs>
        <w:ind w:left="720"/>
      </w:pPr>
      <w:r w:rsidRPr="00C76443">
        <w:t xml:space="preserve">Adobe </w:t>
      </w:r>
      <w:r w:rsidRPr="00C76443">
        <w:rPr>
          <w:b/>
        </w:rPr>
        <w:t>LiveCycle</w:t>
      </w:r>
    </w:p>
    <w:p w:rsidR="008526A2" w:rsidRDefault="008526A2" w:rsidP="009038D7">
      <w:pPr>
        <w:pStyle w:val="ListBullet"/>
        <w:numPr>
          <w:ilvl w:val="0"/>
          <w:numId w:val="15"/>
        </w:numPr>
      </w:pPr>
      <w:r w:rsidRPr="00880ED4">
        <w:rPr>
          <w:b/>
        </w:rPr>
        <w:t>Section 508 Conformance Test Process</w:t>
      </w:r>
      <w:r w:rsidR="00880ED4">
        <w:t xml:space="preserve">—for use by Section 508 testers, these </w:t>
      </w:r>
      <w:r w:rsidR="00047FD4">
        <w:t>documents</w:t>
      </w:r>
      <w:r w:rsidR="00880ED4">
        <w:t xml:space="preserve"> </w:t>
      </w:r>
      <w:proofErr w:type="gramStart"/>
      <w:r w:rsidR="00880ED4">
        <w:t>contain</w:t>
      </w:r>
      <w:proofErr w:type="gramEnd"/>
      <w:r w:rsidR="00880ED4">
        <w:t xml:space="preserve"> </w:t>
      </w:r>
      <w:r w:rsidR="00880ED4" w:rsidRPr="00047FD4">
        <w:rPr>
          <w:i/>
        </w:rPr>
        <w:t>only</w:t>
      </w:r>
      <w:r w:rsidR="00880ED4">
        <w:t xml:space="preserve"> the necessary information for conducting a test of an already-authored, already-formatted document.</w:t>
      </w:r>
    </w:p>
    <w:p w:rsidR="008526A2" w:rsidRDefault="008526A2" w:rsidP="009038D7">
      <w:pPr>
        <w:pStyle w:val="ListBullet"/>
        <w:numPr>
          <w:ilvl w:val="0"/>
          <w:numId w:val="15"/>
        </w:numPr>
        <w:tabs>
          <w:tab w:val="clear" w:pos="360"/>
          <w:tab w:val="num" w:pos="720"/>
        </w:tabs>
        <w:ind w:left="720"/>
      </w:pPr>
      <w:r>
        <w:t xml:space="preserve">MS </w:t>
      </w:r>
      <w:r w:rsidRPr="006D18C7">
        <w:rPr>
          <w:b/>
        </w:rPr>
        <w:t>Word</w:t>
      </w:r>
      <w:r>
        <w:t xml:space="preserve"> 2010 </w:t>
      </w:r>
      <w:r w:rsidRPr="008526A2">
        <w:rPr>
          <w:i/>
        </w:rPr>
        <w:t>(the current document)</w:t>
      </w:r>
    </w:p>
    <w:p w:rsidR="008526A2" w:rsidRDefault="008526A2" w:rsidP="009038D7">
      <w:pPr>
        <w:pStyle w:val="ListBullet"/>
        <w:numPr>
          <w:ilvl w:val="0"/>
          <w:numId w:val="15"/>
        </w:numPr>
        <w:tabs>
          <w:tab w:val="clear" w:pos="360"/>
          <w:tab w:val="num" w:pos="720"/>
        </w:tabs>
        <w:ind w:left="720"/>
      </w:pPr>
      <w:r>
        <w:t xml:space="preserve">MS </w:t>
      </w:r>
      <w:r w:rsidR="00306B9B" w:rsidRPr="006D18C7">
        <w:rPr>
          <w:b/>
        </w:rPr>
        <w:t>PowerPoint</w:t>
      </w:r>
      <w:r>
        <w:t xml:space="preserve"> 2010</w:t>
      </w:r>
    </w:p>
    <w:p w:rsidR="008526A2" w:rsidRDefault="008526A2" w:rsidP="009038D7">
      <w:pPr>
        <w:pStyle w:val="ListBullet"/>
        <w:numPr>
          <w:ilvl w:val="0"/>
          <w:numId w:val="15"/>
        </w:numPr>
        <w:tabs>
          <w:tab w:val="clear" w:pos="360"/>
          <w:tab w:val="num" w:pos="720"/>
        </w:tabs>
        <w:ind w:left="720"/>
      </w:pPr>
      <w:r>
        <w:t xml:space="preserve">MS </w:t>
      </w:r>
      <w:r w:rsidRPr="006D18C7">
        <w:rPr>
          <w:b/>
        </w:rPr>
        <w:t>Excel</w:t>
      </w:r>
      <w:r>
        <w:t xml:space="preserve"> 2010</w:t>
      </w:r>
    </w:p>
    <w:p w:rsidR="008526A2" w:rsidRPr="004A74BF" w:rsidRDefault="008526A2" w:rsidP="009038D7">
      <w:pPr>
        <w:pStyle w:val="ListBullet"/>
        <w:numPr>
          <w:ilvl w:val="0"/>
          <w:numId w:val="15"/>
        </w:numPr>
        <w:tabs>
          <w:tab w:val="clear" w:pos="360"/>
          <w:tab w:val="num" w:pos="720"/>
        </w:tabs>
        <w:ind w:left="720"/>
        <w:rPr>
          <w:lang w:val="fr-FR"/>
        </w:rPr>
      </w:pPr>
      <w:r w:rsidRPr="004A74BF">
        <w:rPr>
          <w:lang w:val="fr-FR"/>
        </w:rPr>
        <w:t xml:space="preserve">Adobe </w:t>
      </w:r>
      <w:r w:rsidRPr="004A74BF">
        <w:rPr>
          <w:b/>
          <w:lang w:val="fr-FR"/>
        </w:rPr>
        <w:t>PDF</w:t>
      </w:r>
      <w:r w:rsidR="00915E4D" w:rsidRPr="004A74BF">
        <w:rPr>
          <w:b/>
          <w:lang w:val="fr-FR"/>
        </w:rPr>
        <w:t xml:space="preserve"> </w:t>
      </w:r>
      <w:r w:rsidR="00915E4D" w:rsidRPr="004A74BF">
        <w:rPr>
          <w:lang w:val="fr-FR"/>
        </w:rPr>
        <w:t>(Portable Document Format)</w:t>
      </w:r>
    </w:p>
    <w:p w:rsidR="00915E4D" w:rsidRPr="00C76443" w:rsidRDefault="00915E4D" w:rsidP="009038D7">
      <w:pPr>
        <w:pStyle w:val="ListBullet"/>
        <w:numPr>
          <w:ilvl w:val="0"/>
          <w:numId w:val="15"/>
        </w:numPr>
        <w:tabs>
          <w:tab w:val="clear" w:pos="360"/>
          <w:tab w:val="num" w:pos="720"/>
        </w:tabs>
        <w:ind w:left="720"/>
      </w:pPr>
      <w:r w:rsidRPr="00C76443">
        <w:t xml:space="preserve">Adobe </w:t>
      </w:r>
      <w:r w:rsidRPr="00C76443">
        <w:rPr>
          <w:b/>
        </w:rPr>
        <w:t>LiveCycle</w:t>
      </w:r>
    </w:p>
    <w:p w:rsidR="008526A2" w:rsidRDefault="008526A2" w:rsidP="009038D7">
      <w:pPr>
        <w:pStyle w:val="ListBullet"/>
        <w:numPr>
          <w:ilvl w:val="0"/>
          <w:numId w:val="15"/>
        </w:numPr>
      </w:pPr>
      <w:r w:rsidRPr="00880ED4">
        <w:rPr>
          <w:b/>
        </w:rPr>
        <w:t>Authoring guides</w:t>
      </w:r>
      <w:r w:rsidR="00880ED4">
        <w:t xml:space="preserve">—for use by persons </w:t>
      </w:r>
      <w:r w:rsidR="00485568">
        <w:t xml:space="preserve">who are </w:t>
      </w:r>
      <w:r w:rsidR="00880ED4">
        <w:t xml:space="preserve">authoring </w:t>
      </w:r>
      <w:r w:rsidR="00485568">
        <w:t>documents (creating content and formatting). Contains guidance on creating accessible documents from scratch, and guidance on how to test a document for conformance with the Baseline requirements.</w:t>
      </w:r>
    </w:p>
    <w:p w:rsidR="00B45BEF" w:rsidRDefault="00B45BEF" w:rsidP="009038D7">
      <w:pPr>
        <w:pStyle w:val="ListBullet"/>
        <w:numPr>
          <w:ilvl w:val="0"/>
          <w:numId w:val="15"/>
        </w:numPr>
        <w:tabs>
          <w:tab w:val="clear" w:pos="360"/>
          <w:tab w:val="num" w:pos="720"/>
        </w:tabs>
        <w:ind w:left="720"/>
      </w:pPr>
      <w:r>
        <w:t xml:space="preserve">MS </w:t>
      </w:r>
      <w:r w:rsidRPr="006D18C7">
        <w:rPr>
          <w:b/>
        </w:rPr>
        <w:t>Word</w:t>
      </w:r>
      <w:r>
        <w:t xml:space="preserve"> 2010</w:t>
      </w:r>
    </w:p>
    <w:p w:rsidR="00B45BEF" w:rsidRDefault="00B45BEF" w:rsidP="009038D7">
      <w:pPr>
        <w:pStyle w:val="ListBullet"/>
        <w:numPr>
          <w:ilvl w:val="0"/>
          <w:numId w:val="15"/>
        </w:numPr>
        <w:tabs>
          <w:tab w:val="clear" w:pos="360"/>
          <w:tab w:val="num" w:pos="720"/>
        </w:tabs>
        <w:ind w:left="720"/>
      </w:pPr>
      <w:r>
        <w:t xml:space="preserve">MS </w:t>
      </w:r>
      <w:r w:rsidR="00306B9B" w:rsidRPr="006D18C7">
        <w:rPr>
          <w:b/>
        </w:rPr>
        <w:t>PowerPoint</w:t>
      </w:r>
      <w:r>
        <w:t xml:space="preserve"> 2010</w:t>
      </w:r>
    </w:p>
    <w:p w:rsidR="00B45BEF" w:rsidRDefault="00B45BEF" w:rsidP="009038D7">
      <w:pPr>
        <w:pStyle w:val="ListBullet"/>
        <w:numPr>
          <w:ilvl w:val="0"/>
          <w:numId w:val="15"/>
        </w:numPr>
        <w:tabs>
          <w:tab w:val="clear" w:pos="360"/>
          <w:tab w:val="num" w:pos="720"/>
        </w:tabs>
        <w:ind w:left="720"/>
      </w:pPr>
      <w:r>
        <w:t xml:space="preserve">MS </w:t>
      </w:r>
      <w:r w:rsidRPr="006D18C7">
        <w:rPr>
          <w:b/>
        </w:rPr>
        <w:t>Excel</w:t>
      </w:r>
      <w:r>
        <w:t xml:space="preserve"> 2010</w:t>
      </w:r>
    </w:p>
    <w:p w:rsidR="008526A2" w:rsidRPr="004A74BF" w:rsidRDefault="00B45BEF" w:rsidP="009038D7">
      <w:pPr>
        <w:pStyle w:val="ListBullet"/>
        <w:numPr>
          <w:ilvl w:val="0"/>
          <w:numId w:val="15"/>
        </w:numPr>
        <w:tabs>
          <w:tab w:val="clear" w:pos="360"/>
          <w:tab w:val="num" w:pos="720"/>
        </w:tabs>
        <w:ind w:left="720"/>
        <w:rPr>
          <w:lang w:val="fr-FR"/>
        </w:rPr>
      </w:pPr>
      <w:r w:rsidRPr="004A74BF">
        <w:rPr>
          <w:lang w:val="fr-FR"/>
        </w:rPr>
        <w:t xml:space="preserve">Adobe </w:t>
      </w:r>
      <w:r w:rsidRPr="004A74BF">
        <w:rPr>
          <w:b/>
          <w:lang w:val="fr-FR"/>
        </w:rPr>
        <w:t>PDF</w:t>
      </w:r>
      <w:r w:rsidR="00915E4D" w:rsidRPr="004A74BF">
        <w:rPr>
          <w:b/>
          <w:lang w:val="fr-FR"/>
        </w:rPr>
        <w:t xml:space="preserve"> </w:t>
      </w:r>
      <w:r w:rsidR="00915E4D" w:rsidRPr="004A74BF">
        <w:rPr>
          <w:lang w:val="fr-FR"/>
        </w:rPr>
        <w:t>(Portable Document Format)</w:t>
      </w:r>
    </w:p>
    <w:p w:rsidR="00915E4D" w:rsidRPr="00C76443" w:rsidRDefault="00915E4D" w:rsidP="009038D7">
      <w:pPr>
        <w:pStyle w:val="ListBullet"/>
        <w:numPr>
          <w:ilvl w:val="0"/>
          <w:numId w:val="15"/>
        </w:numPr>
        <w:tabs>
          <w:tab w:val="clear" w:pos="360"/>
          <w:tab w:val="num" w:pos="720"/>
        </w:tabs>
        <w:ind w:left="720"/>
      </w:pPr>
      <w:r w:rsidRPr="00C76443">
        <w:t xml:space="preserve">Adobe </w:t>
      </w:r>
      <w:r w:rsidRPr="00C76443">
        <w:rPr>
          <w:b/>
        </w:rPr>
        <w:t>LiveCycle</w:t>
      </w:r>
    </w:p>
    <w:p w:rsidR="00FB34A6" w:rsidRPr="00386A5A" w:rsidRDefault="00FB34A6" w:rsidP="00047FD4">
      <w:pPr>
        <w:pStyle w:val="Heading2"/>
        <w:pageBreakBefore/>
      </w:pPr>
      <w:r w:rsidRPr="00386A5A">
        <w:lastRenderedPageBreak/>
        <w:t xml:space="preserve">How this </w:t>
      </w:r>
      <w:r>
        <w:t>document</w:t>
      </w:r>
      <w:r w:rsidRPr="00386A5A">
        <w:t xml:space="preserve"> is structured</w:t>
      </w:r>
    </w:p>
    <w:p w:rsidR="00FB34A6" w:rsidRPr="00EB4E70" w:rsidRDefault="00FB34A6" w:rsidP="00BB3BEB">
      <w:pPr>
        <w:pStyle w:val="NormalIntroSections"/>
      </w:pPr>
      <w:r w:rsidRPr="00BB3BEB">
        <w:rPr>
          <w:b/>
        </w:rPr>
        <w:t>Section 1</w:t>
      </w:r>
      <w:r w:rsidRPr="00EB4E70">
        <w:t xml:space="preserve"> </w:t>
      </w:r>
      <w:r w:rsidRPr="00BB3BEB">
        <w:rPr>
          <w:b/>
        </w:rPr>
        <w:t>introduces</w:t>
      </w:r>
      <w:r w:rsidRPr="00EB4E70">
        <w:t xml:space="preserve"> the test process, and the rationale behind each individual test.</w:t>
      </w:r>
    </w:p>
    <w:p w:rsidR="00FB34A6" w:rsidRPr="00EB4E70" w:rsidRDefault="00FB34A6" w:rsidP="00BB3BEB">
      <w:pPr>
        <w:pStyle w:val="NormalIntroSections"/>
      </w:pPr>
      <w:r w:rsidRPr="00BB3BEB">
        <w:rPr>
          <w:b/>
        </w:rPr>
        <w:t>Section 2</w:t>
      </w:r>
      <w:r w:rsidRPr="00EB4E70">
        <w:t xml:space="preserve"> provides details of the</w:t>
      </w:r>
      <w:r w:rsidR="00047FD4" w:rsidRPr="00BB3BEB">
        <w:rPr>
          <w:b/>
        </w:rPr>
        <w:t xml:space="preserve"> </w:t>
      </w:r>
      <w:r w:rsidR="00D20C52" w:rsidRPr="00BB3BEB">
        <w:rPr>
          <w:b/>
        </w:rPr>
        <w:t>test tools</w:t>
      </w:r>
      <w:r w:rsidR="00D20C52" w:rsidRPr="00EB4E70">
        <w:t xml:space="preserve"> used.</w:t>
      </w:r>
    </w:p>
    <w:p w:rsidR="00C80C44" w:rsidRDefault="00FB34A6" w:rsidP="00BB3BEB">
      <w:pPr>
        <w:pStyle w:val="NormalIntroSections"/>
      </w:pPr>
      <w:r w:rsidRPr="00BB3BEB">
        <w:rPr>
          <w:b/>
        </w:rPr>
        <w:t>Section 3</w:t>
      </w:r>
      <w:r w:rsidRPr="00EB4E70">
        <w:t xml:space="preserve"> </w:t>
      </w:r>
      <w:r w:rsidR="00FE38B6">
        <w:t>contains</w:t>
      </w:r>
      <w:r w:rsidR="00FE38B6" w:rsidRPr="00EB4E70">
        <w:t xml:space="preserve"> </w:t>
      </w:r>
      <w:r w:rsidRPr="00EB4E70">
        <w:t>the</w:t>
      </w:r>
      <w:r w:rsidRPr="00BB3BEB">
        <w:rPr>
          <w:b/>
        </w:rPr>
        <w:t xml:space="preserve"> test processes</w:t>
      </w:r>
      <w:r w:rsidRPr="00EB4E70">
        <w:t>.</w:t>
      </w:r>
    </w:p>
    <w:p w:rsidR="00BB3BEB" w:rsidRPr="000A2EFC" w:rsidRDefault="00FE38B6" w:rsidP="00BB3BEB">
      <w:pPr>
        <w:pStyle w:val="NormalIntroSectionsIndented"/>
      </w:pPr>
      <w:r>
        <w:t xml:space="preserve">There </w:t>
      </w:r>
      <w:r w:rsidR="00BB3BEB">
        <w:t>are six main test sections</w:t>
      </w:r>
      <w:r>
        <w:t xml:space="preserve"> and</w:t>
      </w:r>
      <w:r w:rsidR="00646F60">
        <w:t xml:space="preserve"> </w:t>
      </w:r>
      <w:r w:rsidR="00BB3BEB">
        <w:t>the majority have subsection tests. Each test contains the following information:</w:t>
      </w:r>
    </w:p>
    <w:p w:rsidR="00BB3BEB" w:rsidRPr="00F87877" w:rsidRDefault="00BB3BEB" w:rsidP="00BB3BEB">
      <w:pPr>
        <w:pStyle w:val="NormalIntroSectionsIndented"/>
      </w:pPr>
      <w:r w:rsidRPr="000A2EFC">
        <w:rPr>
          <w:rStyle w:val="InlineSub-Heading"/>
          <w:b/>
          <w:bCs/>
          <w:iCs/>
        </w:rPr>
        <w:t xml:space="preserve">Rationale: </w:t>
      </w:r>
      <w:r>
        <w:t xml:space="preserve">Each numbered test begins with a summary of the rationale for the test. The full rationale is provided </w:t>
      </w:r>
      <w:r w:rsidR="00C255B2">
        <w:t>separately</w:t>
      </w:r>
      <w:r>
        <w:t xml:space="preserve"> beginning on page </w:t>
      </w:r>
      <w:r>
        <w:fldChar w:fldCharType="begin"/>
      </w:r>
      <w:r>
        <w:instrText xml:space="preserve"> PAGEREF _Ref396486712 \h </w:instrText>
      </w:r>
      <w:r>
        <w:fldChar w:fldCharType="separate"/>
      </w:r>
      <w:r w:rsidR="00182F0C">
        <w:rPr>
          <w:noProof/>
        </w:rPr>
        <w:t>4</w:t>
      </w:r>
      <w:r>
        <w:fldChar w:fldCharType="end"/>
      </w:r>
      <w:r>
        <w:t>.</w:t>
      </w:r>
    </w:p>
    <w:p w:rsidR="00C80C44" w:rsidRDefault="00BB3BEB" w:rsidP="00BB3BEB">
      <w:pPr>
        <w:pStyle w:val="NormalIntroSectionsIndented"/>
      </w:pPr>
      <w:r>
        <w:rPr>
          <w:rStyle w:val="InlineSub-Heading"/>
          <w:b/>
          <w:bCs/>
          <w:iCs/>
        </w:rPr>
        <w:t>How to test</w:t>
      </w:r>
      <w:r w:rsidRPr="000A2EFC">
        <w:rPr>
          <w:rStyle w:val="InlineSub-Heading"/>
          <w:b/>
          <w:bCs/>
          <w:iCs/>
        </w:rPr>
        <w:t xml:space="preserve">: </w:t>
      </w:r>
      <w:r w:rsidR="00FE38B6">
        <w:t>Each test has s</w:t>
      </w:r>
      <w:r>
        <w:t>tep-by-step instructions that should be followed in order. Instructions on how to find applicable elements are followed by instructions on how to inspect and determine which elements are conformant.</w:t>
      </w:r>
    </w:p>
    <w:p w:rsidR="00BB3BEB" w:rsidRDefault="00BB3BEB" w:rsidP="00BB3BEB">
      <w:pPr>
        <w:pStyle w:val="NormalIntroSectionsIndented"/>
      </w:pPr>
      <w:r>
        <w:rPr>
          <w:rStyle w:val="InlineSub-Heading"/>
          <w:b/>
          <w:bCs/>
          <w:iCs/>
        </w:rPr>
        <w:t>Results</w:t>
      </w:r>
      <w:r w:rsidRPr="000A2EFC">
        <w:rPr>
          <w:rStyle w:val="InlineSub-Heading"/>
          <w:b/>
          <w:bCs/>
          <w:iCs/>
        </w:rPr>
        <w:t xml:space="preserve">: </w:t>
      </w:r>
      <w:r>
        <w:t xml:space="preserve">Each failure condition has an alphabetic letter for use in reporting. Each condition lists the </w:t>
      </w:r>
      <w:r w:rsidR="003B4963">
        <w:t xml:space="preserve">corresponding </w:t>
      </w:r>
      <w:r>
        <w:t xml:space="preserve">Section 508 standard and Baseline </w:t>
      </w:r>
      <w:r w:rsidR="003B4963">
        <w:t xml:space="preserve">test </w:t>
      </w:r>
      <w:r>
        <w:t xml:space="preserve">that fail if found non-conformant. For each failure condition, results are described </w:t>
      </w:r>
      <w:r w:rsidR="003B4963">
        <w:t xml:space="preserve">as </w:t>
      </w:r>
      <w:r>
        <w:t>“</w:t>
      </w:r>
      <w:r w:rsidRPr="00AE3F73">
        <w:rPr>
          <w:rStyle w:val="ResultDNAHighlight"/>
        </w:rPr>
        <w:t>Does Not Apply [DNA]</w:t>
      </w:r>
      <w:r>
        <w:t>”, “</w:t>
      </w:r>
      <w:r w:rsidRPr="00AE3F73">
        <w:rPr>
          <w:rStyle w:val="ResultNCHighlight"/>
        </w:rPr>
        <w:t>Non Conformant [NC]</w:t>
      </w:r>
      <w:r>
        <w:t>”, and “</w:t>
      </w:r>
      <w:r w:rsidRPr="00AE3F73">
        <w:rPr>
          <w:rStyle w:val="ResultCHighlight"/>
        </w:rPr>
        <w:t>Conformant [C]</w:t>
      </w:r>
      <w:r>
        <w:t>”.</w:t>
      </w:r>
    </w:p>
    <w:p w:rsidR="00C80C44" w:rsidRDefault="00BB3BEB" w:rsidP="00BB3BEB">
      <w:pPr>
        <w:pStyle w:val="NormalIntroSectionsIndented"/>
      </w:pPr>
      <w:r>
        <w:rPr>
          <w:rStyle w:val="InlineSub-Heading"/>
          <w:b/>
          <w:bCs/>
          <w:iCs/>
        </w:rPr>
        <w:t xml:space="preserve">Applicable 508 </w:t>
      </w:r>
      <w:r w:rsidR="00646F60">
        <w:rPr>
          <w:rStyle w:val="InlineSub-Heading"/>
          <w:b/>
          <w:bCs/>
          <w:iCs/>
        </w:rPr>
        <w:t>standards</w:t>
      </w:r>
      <w:r w:rsidR="00646F60" w:rsidRPr="000A2EFC">
        <w:rPr>
          <w:rStyle w:val="InlineSub-Heading"/>
          <w:b/>
          <w:bCs/>
          <w:iCs/>
        </w:rPr>
        <w:t>:</w:t>
      </w:r>
      <w:r w:rsidR="00646F60">
        <w:t xml:space="preserve"> A</w:t>
      </w:r>
      <w:r>
        <w:t xml:space="preserve"> short name has been given to each Section 508 </w:t>
      </w:r>
      <w:r w:rsidR="00306B9B">
        <w:t>standard. The</w:t>
      </w:r>
      <w:r>
        <w:t xml:space="preserve"> actual text from the published standard follows the short name.</w:t>
      </w:r>
    </w:p>
    <w:p w:rsidR="00BB3BEB" w:rsidRDefault="00BB3BEB" w:rsidP="00BB3BEB">
      <w:pPr>
        <w:pStyle w:val="NormalIntroSectionsIndented"/>
      </w:pPr>
      <w:r>
        <w:rPr>
          <w:rStyle w:val="InlineSub-Heading"/>
          <w:b/>
          <w:bCs/>
          <w:iCs/>
        </w:rPr>
        <w:t>Applicable Baseline Requirements</w:t>
      </w:r>
      <w:r w:rsidRPr="000A2EFC">
        <w:rPr>
          <w:rStyle w:val="InlineSub-Heading"/>
          <w:b/>
          <w:bCs/>
          <w:iCs/>
        </w:rPr>
        <w:t xml:space="preserve">: </w:t>
      </w:r>
      <w:r>
        <w:t>The actual text from the published Baseline Tests for Accessibility</w:t>
      </w:r>
      <w:r w:rsidR="003B4963">
        <w:t xml:space="preserve"> is provided</w:t>
      </w:r>
      <w:r>
        <w:t xml:space="preserve">. </w:t>
      </w:r>
      <w:r w:rsidR="003B4963">
        <w:t>T</w:t>
      </w:r>
      <w:r>
        <w:t>est rationale, how to test, and results is taken from the AED COP Baseline Tests for MS Word 2010 (see “</w:t>
      </w:r>
      <w:r>
        <w:fldChar w:fldCharType="begin"/>
      </w:r>
      <w:r>
        <w:instrText xml:space="preserve"> REF _Ref396487595 \h  \* MERGEFORMAT </w:instrText>
      </w:r>
      <w:r>
        <w:fldChar w:fldCharType="separate"/>
      </w:r>
      <w:r w:rsidR="00182F0C">
        <w:t>Associated documents from the AED COP</w:t>
      </w:r>
      <w:r>
        <w:fldChar w:fldCharType="end"/>
      </w:r>
      <w:r>
        <w:t xml:space="preserve">” on page </w:t>
      </w:r>
      <w:r>
        <w:fldChar w:fldCharType="begin"/>
      </w:r>
      <w:r>
        <w:instrText xml:space="preserve"> PAGEREF _Ref396487595 \h </w:instrText>
      </w:r>
      <w:r>
        <w:fldChar w:fldCharType="separate"/>
      </w:r>
      <w:r w:rsidR="00182F0C">
        <w:rPr>
          <w:noProof/>
        </w:rPr>
        <w:t>1</w:t>
      </w:r>
      <w:r>
        <w:fldChar w:fldCharType="end"/>
      </w:r>
      <w:r>
        <w:t>).</w:t>
      </w:r>
    </w:p>
    <w:p w:rsidR="00FB34A6" w:rsidRDefault="00D20C52" w:rsidP="00BB3BEB">
      <w:pPr>
        <w:pStyle w:val="NormalIntroSections"/>
      </w:pPr>
      <w:r w:rsidRPr="00BB3BEB">
        <w:rPr>
          <w:b/>
        </w:rPr>
        <w:t>C</w:t>
      </w:r>
      <w:r w:rsidR="00FB34A6" w:rsidRPr="00BB3BEB">
        <w:rPr>
          <w:b/>
        </w:rPr>
        <w:t>ross-references tables</w:t>
      </w:r>
      <w:r w:rsidR="00FB34A6" w:rsidRPr="00EB4E70">
        <w:t xml:space="preserve"> </w:t>
      </w:r>
      <w:r w:rsidR="00D5764D" w:rsidRPr="00EB4E70">
        <w:t xml:space="preserve">are included </w:t>
      </w:r>
      <w:r w:rsidR="00C255B2">
        <w:t xml:space="preserve">at the back of the document. These tables </w:t>
      </w:r>
      <w:r w:rsidR="00D5764D" w:rsidRPr="00EB4E70">
        <w:t xml:space="preserve">indicate </w:t>
      </w:r>
      <w:r w:rsidR="00FB34A6" w:rsidRPr="00EB4E70">
        <w:t xml:space="preserve">the relationship of the </w:t>
      </w:r>
      <w:r w:rsidR="00D5764D" w:rsidRPr="00EB4E70">
        <w:t>t</w:t>
      </w:r>
      <w:r w:rsidR="00FB34A6" w:rsidRPr="00EB4E70">
        <w:t>ests to Section 508 requirements and Baseline tests.</w:t>
      </w:r>
    </w:p>
    <w:p w:rsidR="00124E5E" w:rsidRDefault="00124E5E" w:rsidP="00124E5E">
      <w:pPr>
        <w:pStyle w:val="Heading2"/>
        <w:spacing w:before="480"/>
      </w:pPr>
      <w:r>
        <w:t>Key to symbols</w:t>
      </w:r>
    </w:p>
    <w:p w:rsidR="00124E5E" w:rsidRDefault="00124E5E" w:rsidP="00124E5E">
      <w:pPr>
        <w:ind w:left="720"/>
        <w:rPr>
          <w:position w:val="-12"/>
        </w:rPr>
      </w:pPr>
      <w:r w:rsidRPr="003F7ED4">
        <w:rPr>
          <w:noProof/>
          <w:position w:val="-4"/>
        </w:rPr>
        <w:drawing>
          <wp:inline distT="0" distB="0" distL="0" distR="0" wp14:anchorId="30F9B8BE" wp14:editId="773124A4">
            <wp:extent cx="310896" cy="292608"/>
            <wp:effectExtent l="0" t="0" r="0" b="0"/>
            <wp:docPr id="3" name="Picture 3"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896" cy="292608"/>
                    </a:xfrm>
                    <a:prstGeom prst="rect">
                      <a:avLst/>
                    </a:prstGeom>
                    <a:noFill/>
                  </pic:spPr>
                </pic:pic>
              </a:graphicData>
            </a:graphic>
          </wp:inline>
        </w:drawing>
      </w:r>
      <w:r w:rsidRPr="00FD605C">
        <w:t xml:space="preserve"> </w:t>
      </w:r>
      <w:r w:rsidR="003B4963">
        <w:t>T</w:t>
      </w:r>
      <w:r w:rsidRPr="00A03119">
        <w:rPr>
          <w:b/>
        </w:rPr>
        <w:t>ool</w:t>
      </w:r>
      <w:r w:rsidRPr="00FD605C">
        <w:t xml:space="preserve"> </w:t>
      </w:r>
      <w:r>
        <w:t>to use to find and/or examine elements</w:t>
      </w:r>
    </w:p>
    <w:p w:rsidR="00124E5E" w:rsidRPr="00005B69" w:rsidRDefault="00124E5E" w:rsidP="00124E5E">
      <w:pPr>
        <w:ind w:left="720"/>
        <w:rPr>
          <w:position w:val="-12"/>
        </w:rPr>
      </w:pPr>
      <w:r w:rsidRPr="00FD605C">
        <w:rPr>
          <w:noProof/>
          <w:position w:val="-4"/>
        </w:rPr>
        <w:drawing>
          <wp:inline distT="0" distB="0" distL="0" distR="0" wp14:anchorId="33579CB1" wp14:editId="4323088B">
            <wp:extent cx="310896" cy="292608"/>
            <wp:effectExtent l="0" t="0" r="0" b="0"/>
            <wp:docPr id="2" name="Picture 2"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896" cy="292608"/>
                    </a:xfrm>
                    <a:prstGeom prst="rect">
                      <a:avLst/>
                    </a:prstGeom>
                    <a:noFill/>
                  </pic:spPr>
                </pic:pic>
              </a:graphicData>
            </a:graphic>
          </wp:inline>
        </w:drawing>
      </w:r>
      <w:r w:rsidRPr="00FD605C">
        <w:t xml:space="preserve"> </w:t>
      </w:r>
      <w:r w:rsidRPr="00A03119">
        <w:rPr>
          <w:b/>
        </w:rPr>
        <w:t>Accessibility Checker Tool</w:t>
      </w:r>
      <w:r>
        <w:t xml:space="preserve"> (see page </w:t>
      </w:r>
      <w:r>
        <w:fldChar w:fldCharType="begin"/>
      </w:r>
      <w:r>
        <w:instrText xml:space="preserve"> PAGEREF _Ref396487981 \h </w:instrText>
      </w:r>
      <w:r>
        <w:fldChar w:fldCharType="separate"/>
      </w:r>
      <w:r w:rsidR="00182F0C">
        <w:rPr>
          <w:noProof/>
        </w:rPr>
        <w:t>13</w:t>
      </w:r>
      <w:r>
        <w:fldChar w:fldCharType="end"/>
      </w:r>
      <w:r>
        <w:t>)</w:t>
      </w:r>
    </w:p>
    <w:p w:rsidR="00124E5E" w:rsidRDefault="00124E5E" w:rsidP="00124E5E">
      <w:pPr>
        <w:ind w:left="720"/>
      </w:pPr>
      <w:r w:rsidRPr="003F7ED4">
        <w:rPr>
          <w:noProof/>
          <w:position w:val="-4"/>
        </w:rPr>
        <w:drawing>
          <wp:inline distT="0" distB="0" distL="0" distR="0" wp14:anchorId="320B98F5" wp14:editId="01F7CE64">
            <wp:extent cx="310896" cy="292608"/>
            <wp:effectExtent l="0" t="0" r="0" b="0"/>
            <wp:docPr id="10" name="Picture 10" descr="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7693" r="5128"/>
                    <a:stretch/>
                  </pic:blipFill>
                  <pic:spPr bwMode="auto">
                    <a:xfrm>
                      <a:off x="0" y="0"/>
                      <a:ext cx="310896" cy="292608"/>
                    </a:xfrm>
                    <a:prstGeom prst="rect">
                      <a:avLst/>
                    </a:prstGeom>
                    <a:noFill/>
                    <a:ln>
                      <a:noFill/>
                    </a:ln>
                    <a:extLst>
                      <a:ext uri="{53640926-AAD7-44D8-BBD7-CCE9431645EC}">
                        <a14:shadowObscured xmlns:a14="http://schemas.microsoft.com/office/drawing/2010/main"/>
                      </a:ext>
                    </a:extLst>
                  </pic:spPr>
                </pic:pic>
              </a:graphicData>
            </a:graphic>
          </wp:inline>
        </w:drawing>
      </w:r>
      <w:r w:rsidRPr="004D789C">
        <w:t xml:space="preserve"> </w:t>
      </w:r>
      <w:r>
        <w:t>Example...</w:t>
      </w:r>
    </w:p>
    <w:p w:rsidR="00124E5E" w:rsidRPr="00A03119" w:rsidRDefault="00124E5E" w:rsidP="00124E5E">
      <w:pPr>
        <w:ind w:left="720"/>
      </w:pPr>
      <w:r w:rsidRPr="003F7ED4">
        <w:rPr>
          <w:noProof/>
          <w:position w:val="-2"/>
        </w:rPr>
        <w:drawing>
          <wp:inline distT="0" distB="0" distL="0" distR="0" wp14:anchorId="1AB58E93" wp14:editId="422B5261">
            <wp:extent cx="310896" cy="292608"/>
            <wp:effectExtent l="0" t="0" r="0" b="0"/>
            <wp:docPr id="4" name="Picture 4" descr="De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542" t="19310" r="18654" b="31358"/>
                    <a:stretch/>
                  </pic:blipFill>
                  <pic:spPr bwMode="auto">
                    <a:xfrm>
                      <a:off x="0" y="0"/>
                      <a:ext cx="310896" cy="2926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F75FFB">
        <w:rPr>
          <w:b/>
        </w:rPr>
        <w:t>Question</w:t>
      </w:r>
      <w:r w:rsidRPr="00A03119">
        <w:rPr>
          <w:b/>
        </w:rPr>
        <w:t xml:space="preserve"> points</w:t>
      </w:r>
      <w:r>
        <w:t xml:space="preserve"> that determine next steps</w:t>
      </w:r>
    </w:p>
    <w:p w:rsidR="00124E5E" w:rsidRPr="004A74BF" w:rsidRDefault="00124E5E" w:rsidP="00124E5E">
      <w:pPr>
        <w:ind w:left="720"/>
        <w:rPr>
          <w:lang w:val="fr-FR"/>
        </w:rPr>
      </w:pPr>
      <w:r w:rsidRPr="003F7ED4">
        <w:rPr>
          <w:noProof/>
          <w:position w:val="-4"/>
        </w:rPr>
        <w:drawing>
          <wp:inline distT="0" distB="0" distL="0" distR="0" wp14:anchorId="6D040B6A" wp14:editId="4F36D472">
            <wp:extent cx="310896" cy="292608"/>
            <wp:effectExtent l="0" t="0" r="0" b="0"/>
            <wp:docPr id="1" name="Picture 1"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310896" cy="292608"/>
                    </a:xfrm>
                    <a:prstGeom prst="rect">
                      <a:avLst/>
                    </a:prstGeom>
                    <a:noFill/>
                    <a:ln>
                      <a:noFill/>
                    </a:ln>
                    <a:extLst>
                      <a:ext uri="{53640926-AAD7-44D8-BBD7-CCE9431645EC}">
                        <a14:shadowObscured xmlns:a14="http://schemas.microsoft.com/office/drawing/2010/main"/>
                      </a:ext>
                    </a:extLst>
                  </pic:spPr>
                </pic:pic>
              </a:graphicData>
            </a:graphic>
          </wp:inline>
        </w:drawing>
      </w:r>
      <w:r w:rsidRPr="004A74BF">
        <w:rPr>
          <w:lang w:val="fr-FR"/>
        </w:rPr>
        <w:t xml:space="preserve"> </w:t>
      </w:r>
      <w:proofErr w:type="spellStart"/>
      <w:r w:rsidR="00306B9B" w:rsidRPr="004A74BF">
        <w:rPr>
          <w:lang w:val="fr-FR"/>
        </w:rPr>
        <w:t>Additional</w:t>
      </w:r>
      <w:proofErr w:type="spellEnd"/>
      <w:r w:rsidRPr="004A74BF">
        <w:rPr>
          <w:lang w:val="fr-FR"/>
        </w:rPr>
        <w:t xml:space="preserve"> </w:t>
      </w:r>
      <w:r w:rsidRPr="004A74BF">
        <w:rPr>
          <w:b/>
          <w:lang w:val="fr-FR"/>
        </w:rPr>
        <w:t>information</w:t>
      </w:r>
      <w:r w:rsidRPr="004A74BF">
        <w:rPr>
          <w:lang w:val="fr-FR"/>
        </w:rPr>
        <w:t xml:space="preserve">, notes, </w:t>
      </w:r>
      <w:proofErr w:type="spellStart"/>
      <w:r w:rsidRPr="004A74BF">
        <w:rPr>
          <w:lang w:val="fr-FR"/>
        </w:rPr>
        <w:t>tips</w:t>
      </w:r>
      <w:proofErr w:type="spellEnd"/>
      <w:r w:rsidRPr="004A74BF">
        <w:rPr>
          <w:lang w:val="fr-FR"/>
        </w:rPr>
        <w:t>, etc.</w:t>
      </w:r>
    </w:p>
    <w:p w:rsidR="00124E5E" w:rsidRDefault="00124E5E" w:rsidP="00124E5E">
      <w:pPr>
        <w:ind w:left="720"/>
      </w:pPr>
      <w:r w:rsidRPr="003F7ED4">
        <w:rPr>
          <w:noProof/>
          <w:position w:val="-4"/>
        </w:rPr>
        <w:drawing>
          <wp:inline distT="0" distB="0" distL="0" distR="0" wp14:anchorId="2E0FD87C" wp14:editId="30F0DF05">
            <wp:extent cx="310896" cy="292608"/>
            <wp:effectExtent l="0" t="0" r="0" b="0"/>
            <wp:docPr id="5" name="Picture 5"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693" t="4753" r="6837" b="29398"/>
                    <a:stretch/>
                  </pic:blipFill>
                  <pic:spPr bwMode="auto">
                    <a:xfrm>
                      <a:off x="0" y="0"/>
                      <a:ext cx="310896" cy="2926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roofErr w:type="gramStart"/>
      <w:r>
        <w:t>Alerts, exceptions etc.</w:t>
      </w:r>
      <w:proofErr w:type="gramEnd"/>
    </w:p>
    <w:p w:rsidR="00124E5E" w:rsidRDefault="00124E5E" w:rsidP="00124E5E">
      <w:pPr>
        <w:ind w:left="720"/>
      </w:pPr>
      <w:r w:rsidRPr="003F7ED4">
        <w:rPr>
          <w:noProof/>
          <w:position w:val="-4"/>
        </w:rPr>
        <w:drawing>
          <wp:inline distT="0" distB="0" distL="0" distR="0" wp14:anchorId="23A891B8" wp14:editId="14EAFD96">
            <wp:extent cx="310896" cy="292608"/>
            <wp:effectExtent l="0" t="0" r="0" b="0"/>
            <wp:docPr id="7" name="Picture 7"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310896" cy="2926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Related tests</w:t>
      </w:r>
    </w:p>
    <w:p w:rsidR="00B43BE2" w:rsidRDefault="00B43BE2" w:rsidP="005D3715">
      <w:pPr>
        <w:pStyle w:val="Heading2"/>
        <w:pageBreakBefore/>
      </w:pPr>
      <w:bookmarkStart w:id="7" w:name="_Toc333928458"/>
      <w:r w:rsidRPr="00F22D59">
        <w:lastRenderedPageBreak/>
        <w:t>Contents</w:t>
      </w:r>
      <w:bookmarkEnd w:id="7"/>
    </w:p>
    <w:p w:rsidR="00F06339" w:rsidRDefault="005D3715">
      <w:pPr>
        <w:pStyle w:val="TOC1"/>
        <w:rPr>
          <w:rFonts w:asciiTheme="minorHAnsi" w:eastAsiaTheme="minorEastAsia" w:hAnsiTheme="minorHAnsi" w:cstheme="minorBidi"/>
          <w:b w:val="0"/>
          <w:noProof/>
        </w:rPr>
      </w:pPr>
      <w:r>
        <w:fldChar w:fldCharType="begin"/>
      </w:r>
      <w:r>
        <w:instrText xml:space="preserve"> TOC \o "3-4" \h \z \t "Heading 1,1,Subtitle,2" </w:instrText>
      </w:r>
      <w:r>
        <w:fldChar w:fldCharType="separate"/>
      </w:r>
      <w:hyperlink w:anchor="_Toc410398506" w:history="1">
        <w:r w:rsidR="00F06339" w:rsidRPr="000F28C8">
          <w:rPr>
            <w:rStyle w:val="Hyperlink"/>
            <w:noProof/>
          </w:rPr>
          <w:t>Section 1: Introduction and rationale for tests</w:t>
        </w:r>
        <w:r w:rsidR="00F06339">
          <w:rPr>
            <w:noProof/>
            <w:webHidden/>
          </w:rPr>
          <w:tab/>
        </w:r>
        <w:r w:rsidR="00F06339">
          <w:rPr>
            <w:noProof/>
            <w:webHidden/>
          </w:rPr>
          <w:fldChar w:fldCharType="begin"/>
        </w:r>
        <w:r w:rsidR="00F06339">
          <w:rPr>
            <w:noProof/>
            <w:webHidden/>
          </w:rPr>
          <w:instrText xml:space="preserve"> PAGEREF _Toc410398506 \h </w:instrText>
        </w:r>
        <w:r w:rsidR="00F06339">
          <w:rPr>
            <w:noProof/>
            <w:webHidden/>
          </w:rPr>
        </w:r>
        <w:r w:rsidR="00F06339">
          <w:rPr>
            <w:noProof/>
            <w:webHidden/>
          </w:rPr>
          <w:fldChar w:fldCharType="separate"/>
        </w:r>
        <w:r w:rsidR="00182F0C">
          <w:rPr>
            <w:noProof/>
            <w:webHidden/>
          </w:rPr>
          <w:t>4</w:t>
        </w:r>
        <w:r w:rsidR="00F06339">
          <w:rPr>
            <w:noProof/>
            <w:webHidden/>
          </w:rPr>
          <w:fldChar w:fldCharType="end"/>
        </w:r>
      </w:hyperlink>
    </w:p>
    <w:p w:rsidR="00F06339" w:rsidRDefault="006D1401">
      <w:pPr>
        <w:pStyle w:val="TOC1"/>
        <w:rPr>
          <w:rFonts w:asciiTheme="minorHAnsi" w:eastAsiaTheme="minorEastAsia" w:hAnsiTheme="minorHAnsi" w:cstheme="minorBidi"/>
          <w:b w:val="0"/>
          <w:noProof/>
        </w:rPr>
      </w:pPr>
      <w:hyperlink w:anchor="_Toc410398507" w:history="1">
        <w:r w:rsidR="00F06339" w:rsidRPr="000F28C8">
          <w:rPr>
            <w:rStyle w:val="Hyperlink"/>
            <w:noProof/>
          </w:rPr>
          <w:t>Section 2: Test environment and test tools</w:t>
        </w:r>
        <w:r w:rsidR="00F06339">
          <w:rPr>
            <w:noProof/>
            <w:webHidden/>
          </w:rPr>
          <w:tab/>
        </w:r>
        <w:r w:rsidR="00F06339">
          <w:rPr>
            <w:noProof/>
            <w:webHidden/>
          </w:rPr>
          <w:fldChar w:fldCharType="begin"/>
        </w:r>
        <w:r w:rsidR="00F06339">
          <w:rPr>
            <w:noProof/>
            <w:webHidden/>
          </w:rPr>
          <w:instrText xml:space="preserve"> PAGEREF _Toc410398507 \h </w:instrText>
        </w:r>
        <w:r w:rsidR="00F06339">
          <w:rPr>
            <w:noProof/>
            <w:webHidden/>
          </w:rPr>
        </w:r>
        <w:r w:rsidR="00F06339">
          <w:rPr>
            <w:noProof/>
            <w:webHidden/>
          </w:rPr>
          <w:fldChar w:fldCharType="separate"/>
        </w:r>
        <w:r w:rsidR="00182F0C">
          <w:rPr>
            <w:noProof/>
            <w:webHidden/>
          </w:rPr>
          <w:t>12</w:t>
        </w:r>
        <w:r w:rsidR="00F06339">
          <w:rPr>
            <w:noProof/>
            <w:webHidden/>
          </w:rPr>
          <w:fldChar w:fldCharType="end"/>
        </w:r>
      </w:hyperlink>
    </w:p>
    <w:p w:rsidR="00F06339" w:rsidRDefault="006D1401">
      <w:pPr>
        <w:pStyle w:val="TOC1"/>
        <w:rPr>
          <w:rFonts w:asciiTheme="minorHAnsi" w:eastAsiaTheme="minorEastAsia" w:hAnsiTheme="minorHAnsi" w:cstheme="minorBidi"/>
          <w:b w:val="0"/>
          <w:noProof/>
        </w:rPr>
      </w:pPr>
      <w:hyperlink w:anchor="_Toc410398508" w:history="1">
        <w:r w:rsidR="00F06339" w:rsidRPr="000F28C8">
          <w:rPr>
            <w:rStyle w:val="Hyperlink"/>
            <w:noProof/>
          </w:rPr>
          <w:t>Section 3: Section 508 conformance tests for MS Word 2010</w:t>
        </w:r>
        <w:r w:rsidR="00F06339">
          <w:rPr>
            <w:noProof/>
            <w:webHidden/>
          </w:rPr>
          <w:tab/>
        </w:r>
        <w:r w:rsidR="00F06339">
          <w:rPr>
            <w:noProof/>
            <w:webHidden/>
          </w:rPr>
          <w:fldChar w:fldCharType="begin"/>
        </w:r>
        <w:r w:rsidR="00F06339">
          <w:rPr>
            <w:noProof/>
            <w:webHidden/>
          </w:rPr>
          <w:instrText xml:space="preserve"> PAGEREF _Toc410398508 \h </w:instrText>
        </w:r>
        <w:r w:rsidR="00F06339">
          <w:rPr>
            <w:noProof/>
            <w:webHidden/>
          </w:rPr>
        </w:r>
        <w:r w:rsidR="00F06339">
          <w:rPr>
            <w:noProof/>
            <w:webHidden/>
          </w:rPr>
          <w:fldChar w:fldCharType="separate"/>
        </w:r>
        <w:r w:rsidR="00182F0C">
          <w:rPr>
            <w:noProof/>
            <w:webHidden/>
          </w:rPr>
          <w:t>15</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09" w:history="1">
        <w:r w:rsidR="00F06339" w:rsidRPr="000F28C8">
          <w:rPr>
            <w:rStyle w:val="Hyperlink"/>
            <w:noProof/>
          </w:rPr>
          <w:t>Testing preconditions (applies to all documents)</w:t>
        </w:r>
        <w:r w:rsidR="00F06339">
          <w:rPr>
            <w:noProof/>
            <w:webHidden/>
          </w:rPr>
          <w:tab/>
        </w:r>
        <w:r w:rsidR="00F06339">
          <w:rPr>
            <w:noProof/>
            <w:webHidden/>
          </w:rPr>
          <w:fldChar w:fldCharType="begin"/>
        </w:r>
        <w:r w:rsidR="00F06339">
          <w:rPr>
            <w:noProof/>
            <w:webHidden/>
          </w:rPr>
          <w:instrText xml:space="preserve"> PAGEREF _Toc410398509 \h </w:instrText>
        </w:r>
        <w:r w:rsidR="00F06339">
          <w:rPr>
            <w:noProof/>
            <w:webHidden/>
          </w:rPr>
        </w:r>
        <w:r w:rsidR="00F06339">
          <w:rPr>
            <w:noProof/>
            <w:webHidden/>
          </w:rPr>
          <w:fldChar w:fldCharType="separate"/>
        </w:r>
        <w:r w:rsidR="00182F0C">
          <w:rPr>
            <w:noProof/>
            <w:webHidden/>
          </w:rPr>
          <w:t>16</w:t>
        </w:r>
        <w:r w:rsidR="00F06339">
          <w:rPr>
            <w:noProof/>
            <w:webHidden/>
          </w:rPr>
          <w:fldChar w:fldCharType="end"/>
        </w:r>
      </w:hyperlink>
    </w:p>
    <w:p w:rsidR="00F06339" w:rsidRDefault="006D1401">
      <w:pPr>
        <w:pStyle w:val="TOC3"/>
        <w:rPr>
          <w:rFonts w:asciiTheme="minorHAnsi" w:eastAsiaTheme="minorEastAsia" w:hAnsiTheme="minorHAnsi" w:cstheme="minorBidi"/>
          <w:noProof/>
        </w:rPr>
      </w:pPr>
      <w:hyperlink w:anchor="_Toc410398510" w:history="1">
        <w:r w:rsidR="00F06339" w:rsidRPr="000F28C8">
          <w:rPr>
            <w:rStyle w:val="Hyperlink"/>
            <w:noProof/>
          </w:rPr>
          <w:t>1. Document formatting</w:t>
        </w:r>
        <w:r w:rsidR="00F06339">
          <w:rPr>
            <w:noProof/>
            <w:webHidden/>
          </w:rPr>
          <w:tab/>
        </w:r>
        <w:r w:rsidR="00F06339">
          <w:rPr>
            <w:noProof/>
            <w:webHidden/>
          </w:rPr>
          <w:fldChar w:fldCharType="begin"/>
        </w:r>
        <w:r w:rsidR="00F06339">
          <w:rPr>
            <w:noProof/>
            <w:webHidden/>
          </w:rPr>
          <w:instrText xml:space="preserve"> PAGEREF _Toc410398510 \h </w:instrText>
        </w:r>
        <w:r w:rsidR="00F06339">
          <w:rPr>
            <w:noProof/>
            <w:webHidden/>
          </w:rPr>
        </w:r>
        <w:r w:rsidR="00F06339">
          <w:rPr>
            <w:noProof/>
            <w:webHidden/>
          </w:rPr>
          <w:fldChar w:fldCharType="separate"/>
        </w:r>
        <w:r w:rsidR="00182F0C">
          <w:rPr>
            <w:noProof/>
            <w:webHidden/>
          </w:rPr>
          <w:t>17</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11" w:history="1">
        <w:r w:rsidR="00F06339" w:rsidRPr="000F28C8">
          <w:rPr>
            <w:rStyle w:val="Hyperlink"/>
            <w:noProof/>
          </w:rPr>
          <w:t>1.1. Form elements</w:t>
        </w:r>
        <w:r w:rsidR="00F06339">
          <w:rPr>
            <w:noProof/>
            <w:webHidden/>
          </w:rPr>
          <w:tab/>
        </w:r>
        <w:r w:rsidR="00F06339">
          <w:rPr>
            <w:noProof/>
            <w:webHidden/>
          </w:rPr>
          <w:fldChar w:fldCharType="begin"/>
        </w:r>
        <w:r w:rsidR="00F06339">
          <w:rPr>
            <w:noProof/>
            <w:webHidden/>
          </w:rPr>
          <w:instrText xml:space="preserve"> PAGEREF _Toc410398511 \h </w:instrText>
        </w:r>
        <w:r w:rsidR="00F06339">
          <w:rPr>
            <w:noProof/>
            <w:webHidden/>
          </w:rPr>
        </w:r>
        <w:r w:rsidR="00F06339">
          <w:rPr>
            <w:noProof/>
            <w:webHidden/>
          </w:rPr>
          <w:fldChar w:fldCharType="separate"/>
        </w:r>
        <w:r w:rsidR="00182F0C">
          <w:rPr>
            <w:noProof/>
            <w:webHidden/>
          </w:rPr>
          <w:t>17</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12" w:history="1">
        <w:r w:rsidR="00F06339" w:rsidRPr="000F28C8">
          <w:rPr>
            <w:rStyle w:val="Hyperlink"/>
            <w:noProof/>
          </w:rPr>
          <w:t>1.2. Document Title</w:t>
        </w:r>
        <w:r w:rsidR="00F06339">
          <w:rPr>
            <w:noProof/>
            <w:webHidden/>
          </w:rPr>
          <w:tab/>
        </w:r>
        <w:r w:rsidR="00F06339">
          <w:rPr>
            <w:noProof/>
            <w:webHidden/>
          </w:rPr>
          <w:fldChar w:fldCharType="begin"/>
        </w:r>
        <w:r w:rsidR="00F06339">
          <w:rPr>
            <w:noProof/>
            <w:webHidden/>
          </w:rPr>
          <w:instrText xml:space="preserve"> PAGEREF _Toc410398512 \h </w:instrText>
        </w:r>
        <w:r w:rsidR="00F06339">
          <w:rPr>
            <w:noProof/>
            <w:webHidden/>
          </w:rPr>
        </w:r>
        <w:r w:rsidR="00F06339">
          <w:rPr>
            <w:noProof/>
            <w:webHidden/>
          </w:rPr>
          <w:fldChar w:fldCharType="separate"/>
        </w:r>
        <w:r w:rsidR="00182F0C">
          <w:rPr>
            <w:noProof/>
            <w:webHidden/>
          </w:rPr>
          <w:t>18</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13" w:history="1">
        <w:r w:rsidR="00F06339" w:rsidRPr="000F28C8">
          <w:rPr>
            <w:rStyle w:val="Hyperlink"/>
            <w:noProof/>
          </w:rPr>
          <w:t>1.3. Language of the document (Reserved)</w:t>
        </w:r>
        <w:r w:rsidR="00F06339">
          <w:rPr>
            <w:noProof/>
            <w:webHidden/>
          </w:rPr>
          <w:tab/>
        </w:r>
        <w:r w:rsidR="00F06339">
          <w:rPr>
            <w:noProof/>
            <w:webHidden/>
          </w:rPr>
          <w:fldChar w:fldCharType="begin"/>
        </w:r>
        <w:r w:rsidR="00F06339">
          <w:rPr>
            <w:noProof/>
            <w:webHidden/>
          </w:rPr>
          <w:instrText xml:space="preserve"> PAGEREF _Toc410398513 \h </w:instrText>
        </w:r>
        <w:r w:rsidR="00F06339">
          <w:rPr>
            <w:noProof/>
            <w:webHidden/>
          </w:rPr>
        </w:r>
        <w:r w:rsidR="00F06339">
          <w:rPr>
            <w:noProof/>
            <w:webHidden/>
          </w:rPr>
          <w:fldChar w:fldCharType="separate"/>
        </w:r>
        <w:r w:rsidR="00182F0C">
          <w:rPr>
            <w:noProof/>
            <w:webHidden/>
          </w:rPr>
          <w:t>19</w:t>
        </w:r>
        <w:r w:rsidR="00F06339">
          <w:rPr>
            <w:noProof/>
            <w:webHidden/>
          </w:rPr>
          <w:fldChar w:fldCharType="end"/>
        </w:r>
      </w:hyperlink>
    </w:p>
    <w:p w:rsidR="00F06339" w:rsidRDefault="006D1401">
      <w:pPr>
        <w:pStyle w:val="TOC3"/>
        <w:rPr>
          <w:rFonts w:asciiTheme="minorHAnsi" w:eastAsiaTheme="minorEastAsia" w:hAnsiTheme="minorHAnsi" w:cstheme="minorBidi"/>
          <w:noProof/>
        </w:rPr>
      </w:pPr>
      <w:hyperlink w:anchor="_Toc410398514" w:history="1">
        <w:r w:rsidR="00F06339" w:rsidRPr="000F28C8">
          <w:rPr>
            <w:rStyle w:val="Hyperlink"/>
            <w:noProof/>
          </w:rPr>
          <w:t>2. Text formatting</w:t>
        </w:r>
        <w:r w:rsidR="00F06339">
          <w:rPr>
            <w:noProof/>
            <w:webHidden/>
          </w:rPr>
          <w:tab/>
        </w:r>
        <w:r w:rsidR="00F06339">
          <w:rPr>
            <w:noProof/>
            <w:webHidden/>
          </w:rPr>
          <w:fldChar w:fldCharType="begin"/>
        </w:r>
        <w:r w:rsidR="00F06339">
          <w:rPr>
            <w:noProof/>
            <w:webHidden/>
          </w:rPr>
          <w:instrText xml:space="preserve"> PAGEREF _Toc410398514 \h </w:instrText>
        </w:r>
        <w:r w:rsidR="00F06339">
          <w:rPr>
            <w:noProof/>
            <w:webHidden/>
          </w:rPr>
        </w:r>
        <w:r w:rsidR="00F06339">
          <w:rPr>
            <w:noProof/>
            <w:webHidden/>
          </w:rPr>
          <w:fldChar w:fldCharType="separate"/>
        </w:r>
        <w:r w:rsidR="00182F0C">
          <w:rPr>
            <w:noProof/>
            <w:webHidden/>
          </w:rPr>
          <w:t>20</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15" w:history="1">
        <w:r w:rsidR="00F06339" w:rsidRPr="000F28C8">
          <w:rPr>
            <w:rStyle w:val="Hyperlink"/>
            <w:noProof/>
          </w:rPr>
          <w:t>2.1. Headings</w:t>
        </w:r>
        <w:r w:rsidR="00F06339">
          <w:rPr>
            <w:noProof/>
            <w:webHidden/>
          </w:rPr>
          <w:tab/>
        </w:r>
        <w:r w:rsidR="00F06339">
          <w:rPr>
            <w:noProof/>
            <w:webHidden/>
          </w:rPr>
          <w:fldChar w:fldCharType="begin"/>
        </w:r>
        <w:r w:rsidR="00F06339">
          <w:rPr>
            <w:noProof/>
            <w:webHidden/>
          </w:rPr>
          <w:instrText xml:space="preserve"> PAGEREF _Toc410398515 \h </w:instrText>
        </w:r>
        <w:r w:rsidR="00F06339">
          <w:rPr>
            <w:noProof/>
            <w:webHidden/>
          </w:rPr>
        </w:r>
        <w:r w:rsidR="00F06339">
          <w:rPr>
            <w:noProof/>
            <w:webHidden/>
          </w:rPr>
          <w:fldChar w:fldCharType="separate"/>
        </w:r>
        <w:r w:rsidR="00182F0C">
          <w:rPr>
            <w:noProof/>
            <w:webHidden/>
          </w:rPr>
          <w:t>20</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16" w:history="1">
        <w:r w:rsidR="00F06339" w:rsidRPr="000F28C8">
          <w:rPr>
            <w:rStyle w:val="Hyperlink"/>
            <w:noProof/>
          </w:rPr>
          <w:t>2.2. Lists</w:t>
        </w:r>
        <w:r w:rsidR="00F06339">
          <w:rPr>
            <w:noProof/>
            <w:webHidden/>
          </w:rPr>
          <w:tab/>
        </w:r>
        <w:r w:rsidR="00F06339">
          <w:rPr>
            <w:noProof/>
            <w:webHidden/>
          </w:rPr>
          <w:fldChar w:fldCharType="begin"/>
        </w:r>
        <w:r w:rsidR="00F06339">
          <w:rPr>
            <w:noProof/>
            <w:webHidden/>
          </w:rPr>
          <w:instrText xml:space="preserve"> PAGEREF _Toc410398516 \h </w:instrText>
        </w:r>
        <w:r w:rsidR="00F06339">
          <w:rPr>
            <w:noProof/>
            <w:webHidden/>
          </w:rPr>
        </w:r>
        <w:r w:rsidR="00F06339">
          <w:rPr>
            <w:noProof/>
            <w:webHidden/>
          </w:rPr>
          <w:fldChar w:fldCharType="separate"/>
        </w:r>
        <w:r w:rsidR="00182F0C">
          <w:rPr>
            <w:noProof/>
            <w:webHidden/>
          </w:rPr>
          <w:t>22</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17" w:history="1">
        <w:r w:rsidR="00F06339" w:rsidRPr="000F28C8">
          <w:rPr>
            <w:rStyle w:val="Hyperlink"/>
            <w:noProof/>
          </w:rPr>
          <w:t>2.3. Columns</w:t>
        </w:r>
        <w:r w:rsidR="00F06339">
          <w:rPr>
            <w:noProof/>
            <w:webHidden/>
          </w:rPr>
          <w:tab/>
        </w:r>
        <w:r w:rsidR="00F06339">
          <w:rPr>
            <w:noProof/>
            <w:webHidden/>
          </w:rPr>
          <w:fldChar w:fldCharType="begin"/>
        </w:r>
        <w:r w:rsidR="00F06339">
          <w:rPr>
            <w:noProof/>
            <w:webHidden/>
          </w:rPr>
          <w:instrText xml:space="preserve"> PAGEREF _Toc410398517 \h </w:instrText>
        </w:r>
        <w:r w:rsidR="00F06339">
          <w:rPr>
            <w:noProof/>
            <w:webHidden/>
          </w:rPr>
        </w:r>
        <w:r w:rsidR="00F06339">
          <w:rPr>
            <w:noProof/>
            <w:webHidden/>
          </w:rPr>
          <w:fldChar w:fldCharType="separate"/>
        </w:r>
        <w:r w:rsidR="00182F0C">
          <w:rPr>
            <w:noProof/>
            <w:webHidden/>
          </w:rPr>
          <w:t>23</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18" w:history="1">
        <w:r w:rsidR="00F06339" w:rsidRPr="000F28C8">
          <w:rPr>
            <w:rStyle w:val="Hyperlink"/>
            <w:noProof/>
          </w:rPr>
          <w:t>2.4. Language of sections</w:t>
        </w:r>
        <w:r w:rsidR="00F06339">
          <w:rPr>
            <w:noProof/>
            <w:webHidden/>
          </w:rPr>
          <w:tab/>
        </w:r>
        <w:r w:rsidR="00F06339">
          <w:rPr>
            <w:noProof/>
            <w:webHidden/>
          </w:rPr>
          <w:fldChar w:fldCharType="begin"/>
        </w:r>
        <w:r w:rsidR="00F06339">
          <w:rPr>
            <w:noProof/>
            <w:webHidden/>
          </w:rPr>
          <w:instrText xml:space="preserve"> PAGEREF _Toc410398518 \h </w:instrText>
        </w:r>
        <w:r w:rsidR="00F06339">
          <w:rPr>
            <w:noProof/>
            <w:webHidden/>
          </w:rPr>
        </w:r>
        <w:r w:rsidR="00F06339">
          <w:rPr>
            <w:noProof/>
            <w:webHidden/>
          </w:rPr>
          <w:fldChar w:fldCharType="separate"/>
        </w:r>
        <w:r w:rsidR="00182F0C">
          <w:rPr>
            <w:noProof/>
            <w:webHidden/>
          </w:rPr>
          <w:t>24</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19" w:history="1">
        <w:r w:rsidR="00F06339" w:rsidRPr="000F28C8">
          <w:rPr>
            <w:rStyle w:val="Hyperlink"/>
            <w:noProof/>
          </w:rPr>
          <w:t>2.5. Links and User Controls</w:t>
        </w:r>
        <w:r w:rsidR="00F06339">
          <w:rPr>
            <w:noProof/>
            <w:webHidden/>
          </w:rPr>
          <w:tab/>
        </w:r>
        <w:r w:rsidR="00F06339">
          <w:rPr>
            <w:noProof/>
            <w:webHidden/>
          </w:rPr>
          <w:fldChar w:fldCharType="begin"/>
        </w:r>
        <w:r w:rsidR="00F06339">
          <w:rPr>
            <w:noProof/>
            <w:webHidden/>
          </w:rPr>
          <w:instrText xml:space="preserve"> PAGEREF _Toc410398519 \h </w:instrText>
        </w:r>
        <w:r w:rsidR="00F06339">
          <w:rPr>
            <w:noProof/>
            <w:webHidden/>
          </w:rPr>
        </w:r>
        <w:r w:rsidR="00F06339">
          <w:rPr>
            <w:noProof/>
            <w:webHidden/>
          </w:rPr>
          <w:fldChar w:fldCharType="separate"/>
        </w:r>
        <w:r w:rsidR="00182F0C">
          <w:rPr>
            <w:noProof/>
            <w:webHidden/>
          </w:rPr>
          <w:t>25</w:t>
        </w:r>
        <w:r w:rsidR="00F06339">
          <w:rPr>
            <w:noProof/>
            <w:webHidden/>
          </w:rPr>
          <w:fldChar w:fldCharType="end"/>
        </w:r>
      </w:hyperlink>
    </w:p>
    <w:p w:rsidR="00F06339" w:rsidRDefault="006D1401">
      <w:pPr>
        <w:pStyle w:val="TOC3"/>
        <w:rPr>
          <w:rFonts w:asciiTheme="minorHAnsi" w:eastAsiaTheme="minorEastAsia" w:hAnsiTheme="minorHAnsi" w:cstheme="minorBidi"/>
          <w:noProof/>
        </w:rPr>
      </w:pPr>
      <w:hyperlink w:anchor="_Toc410398520" w:history="1">
        <w:r w:rsidR="00F06339" w:rsidRPr="000F28C8">
          <w:rPr>
            <w:rStyle w:val="Hyperlink"/>
            <w:noProof/>
          </w:rPr>
          <w:t>3. Object formatting</w:t>
        </w:r>
        <w:r w:rsidR="00F06339">
          <w:rPr>
            <w:noProof/>
            <w:webHidden/>
          </w:rPr>
          <w:tab/>
        </w:r>
        <w:r w:rsidR="00F06339">
          <w:rPr>
            <w:noProof/>
            <w:webHidden/>
          </w:rPr>
          <w:fldChar w:fldCharType="begin"/>
        </w:r>
        <w:r w:rsidR="00F06339">
          <w:rPr>
            <w:noProof/>
            <w:webHidden/>
          </w:rPr>
          <w:instrText xml:space="preserve"> PAGEREF _Toc410398520 \h </w:instrText>
        </w:r>
        <w:r w:rsidR="00F06339">
          <w:rPr>
            <w:noProof/>
            <w:webHidden/>
          </w:rPr>
        </w:r>
        <w:r w:rsidR="00F06339">
          <w:rPr>
            <w:noProof/>
            <w:webHidden/>
          </w:rPr>
          <w:fldChar w:fldCharType="separate"/>
        </w:r>
        <w:r w:rsidR="00182F0C">
          <w:rPr>
            <w:noProof/>
            <w:webHidden/>
          </w:rPr>
          <w:t>27</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21" w:history="1">
        <w:r w:rsidR="00F06339" w:rsidRPr="000F28C8">
          <w:rPr>
            <w:rStyle w:val="Hyperlink"/>
            <w:noProof/>
          </w:rPr>
          <w:t>3.1. Running headers, footers and watermarks</w:t>
        </w:r>
        <w:r w:rsidR="00F06339">
          <w:rPr>
            <w:noProof/>
            <w:webHidden/>
          </w:rPr>
          <w:tab/>
        </w:r>
        <w:r w:rsidR="00F06339">
          <w:rPr>
            <w:noProof/>
            <w:webHidden/>
          </w:rPr>
          <w:fldChar w:fldCharType="begin"/>
        </w:r>
        <w:r w:rsidR="00F06339">
          <w:rPr>
            <w:noProof/>
            <w:webHidden/>
          </w:rPr>
          <w:instrText xml:space="preserve"> PAGEREF _Toc410398521 \h </w:instrText>
        </w:r>
        <w:r w:rsidR="00F06339">
          <w:rPr>
            <w:noProof/>
            <w:webHidden/>
          </w:rPr>
        </w:r>
        <w:r w:rsidR="00F06339">
          <w:rPr>
            <w:noProof/>
            <w:webHidden/>
          </w:rPr>
          <w:fldChar w:fldCharType="separate"/>
        </w:r>
        <w:r w:rsidR="00182F0C">
          <w:rPr>
            <w:noProof/>
            <w:webHidden/>
          </w:rPr>
          <w:t>27</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22" w:history="1">
        <w:r w:rsidR="00F06339" w:rsidRPr="000F28C8">
          <w:rPr>
            <w:rStyle w:val="Hyperlink"/>
            <w:noProof/>
          </w:rPr>
          <w:t>3.2. Tables</w:t>
        </w:r>
        <w:r w:rsidR="00F06339">
          <w:rPr>
            <w:noProof/>
            <w:webHidden/>
          </w:rPr>
          <w:tab/>
        </w:r>
        <w:r w:rsidR="00F06339">
          <w:rPr>
            <w:noProof/>
            <w:webHidden/>
          </w:rPr>
          <w:fldChar w:fldCharType="begin"/>
        </w:r>
        <w:r w:rsidR="00F06339">
          <w:rPr>
            <w:noProof/>
            <w:webHidden/>
          </w:rPr>
          <w:instrText xml:space="preserve"> PAGEREF _Toc410398522 \h </w:instrText>
        </w:r>
        <w:r w:rsidR="00F06339">
          <w:rPr>
            <w:noProof/>
            <w:webHidden/>
          </w:rPr>
        </w:r>
        <w:r w:rsidR="00F06339">
          <w:rPr>
            <w:noProof/>
            <w:webHidden/>
          </w:rPr>
          <w:fldChar w:fldCharType="separate"/>
        </w:r>
        <w:r w:rsidR="00182F0C">
          <w:rPr>
            <w:noProof/>
            <w:webHidden/>
          </w:rPr>
          <w:t>29</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23" w:history="1">
        <w:r w:rsidR="00F06339" w:rsidRPr="000F28C8">
          <w:rPr>
            <w:rStyle w:val="Hyperlink"/>
            <w:noProof/>
          </w:rPr>
          <w:t>3.3. Images and other objects</w:t>
        </w:r>
        <w:r w:rsidR="00F06339">
          <w:rPr>
            <w:noProof/>
            <w:webHidden/>
          </w:rPr>
          <w:tab/>
        </w:r>
        <w:r w:rsidR="00F06339">
          <w:rPr>
            <w:noProof/>
            <w:webHidden/>
          </w:rPr>
          <w:fldChar w:fldCharType="begin"/>
        </w:r>
        <w:r w:rsidR="00F06339">
          <w:rPr>
            <w:noProof/>
            <w:webHidden/>
          </w:rPr>
          <w:instrText xml:space="preserve"> PAGEREF _Toc410398523 \h </w:instrText>
        </w:r>
        <w:r w:rsidR="00F06339">
          <w:rPr>
            <w:noProof/>
            <w:webHidden/>
          </w:rPr>
        </w:r>
        <w:r w:rsidR="00F06339">
          <w:rPr>
            <w:noProof/>
            <w:webHidden/>
          </w:rPr>
          <w:fldChar w:fldCharType="separate"/>
        </w:r>
        <w:r w:rsidR="00182F0C">
          <w:rPr>
            <w:noProof/>
            <w:webHidden/>
          </w:rPr>
          <w:t>33</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24" w:history="1">
        <w:r w:rsidR="00F06339" w:rsidRPr="000F28C8">
          <w:rPr>
            <w:rStyle w:val="Hyperlink"/>
            <w:noProof/>
          </w:rPr>
          <w:t>3.4. Flashing</w:t>
        </w:r>
        <w:r w:rsidR="00F06339">
          <w:rPr>
            <w:noProof/>
            <w:webHidden/>
          </w:rPr>
          <w:tab/>
        </w:r>
        <w:r w:rsidR="00F06339">
          <w:rPr>
            <w:noProof/>
            <w:webHidden/>
          </w:rPr>
          <w:fldChar w:fldCharType="begin"/>
        </w:r>
        <w:r w:rsidR="00F06339">
          <w:rPr>
            <w:noProof/>
            <w:webHidden/>
          </w:rPr>
          <w:instrText xml:space="preserve"> PAGEREF _Toc410398524 \h </w:instrText>
        </w:r>
        <w:r w:rsidR="00F06339">
          <w:rPr>
            <w:noProof/>
            <w:webHidden/>
          </w:rPr>
        </w:r>
        <w:r w:rsidR="00F06339">
          <w:rPr>
            <w:noProof/>
            <w:webHidden/>
          </w:rPr>
          <w:fldChar w:fldCharType="separate"/>
        </w:r>
        <w:r w:rsidR="00182F0C">
          <w:rPr>
            <w:noProof/>
            <w:webHidden/>
          </w:rPr>
          <w:t>35</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25" w:history="1">
        <w:r w:rsidR="00F06339" w:rsidRPr="000F28C8">
          <w:rPr>
            <w:rStyle w:val="Hyperlink"/>
            <w:noProof/>
          </w:rPr>
          <w:t>3.5. Reveal Hidden Content</w:t>
        </w:r>
        <w:r w:rsidR="00F06339">
          <w:rPr>
            <w:noProof/>
            <w:webHidden/>
          </w:rPr>
          <w:tab/>
        </w:r>
        <w:r w:rsidR="00F06339">
          <w:rPr>
            <w:noProof/>
            <w:webHidden/>
          </w:rPr>
          <w:fldChar w:fldCharType="begin"/>
        </w:r>
        <w:r w:rsidR="00F06339">
          <w:rPr>
            <w:noProof/>
            <w:webHidden/>
          </w:rPr>
          <w:instrText xml:space="preserve"> PAGEREF _Toc410398525 \h </w:instrText>
        </w:r>
        <w:r w:rsidR="00F06339">
          <w:rPr>
            <w:noProof/>
            <w:webHidden/>
          </w:rPr>
        </w:r>
        <w:r w:rsidR="00F06339">
          <w:rPr>
            <w:noProof/>
            <w:webHidden/>
          </w:rPr>
          <w:fldChar w:fldCharType="separate"/>
        </w:r>
        <w:r w:rsidR="00182F0C">
          <w:rPr>
            <w:noProof/>
            <w:webHidden/>
          </w:rPr>
          <w:t>36</w:t>
        </w:r>
        <w:r w:rsidR="00F06339">
          <w:rPr>
            <w:noProof/>
            <w:webHidden/>
          </w:rPr>
          <w:fldChar w:fldCharType="end"/>
        </w:r>
      </w:hyperlink>
    </w:p>
    <w:p w:rsidR="00F06339" w:rsidRDefault="006D1401">
      <w:pPr>
        <w:pStyle w:val="TOC3"/>
        <w:rPr>
          <w:rFonts w:asciiTheme="minorHAnsi" w:eastAsiaTheme="minorEastAsia" w:hAnsiTheme="minorHAnsi" w:cstheme="minorBidi"/>
          <w:noProof/>
        </w:rPr>
      </w:pPr>
      <w:hyperlink w:anchor="_Toc410398526" w:history="1">
        <w:r w:rsidR="00F06339" w:rsidRPr="000F28C8">
          <w:rPr>
            <w:rStyle w:val="Hyperlink"/>
            <w:noProof/>
          </w:rPr>
          <w:t>4. Color (and other sensory characteristics) formatting</w:t>
        </w:r>
        <w:r w:rsidR="00F06339">
          <w:rPr>
            <w:noProof/>
            <w:webHidden/>
          </w:rPr>
          <w:tab/>
        </w:r>
        <w:r w:rsidR="00F06339">
          <w:rPr>
            <w:noProof/>
            <w:webHidden/>
          </w:rPr>
          <w:fldChar w:fldCharType="begin"/>
        </w:r>
        <w:r w:rsidR="00F06339">
          <w:rPr>
            <w:noProof/>
            <w:webHidden/>
          </w:rPr>
          <w:instrText xml:space="preserve"> PAGEREF _Toc410398526 \h </w:instrText>
        </w:r>
        <w:r w:rsidR="00F06339">
          <w:rPr>
            <w:noProof/>
            <w:webHidden/>
          </w:rPr>
        </w:r>
        <w:r w:rsidR="00F06339">
          <w:rPr>
            <w:noProof/>
            <w:webHidden/>
          </w:rPr>
          <w:fldChar w:fldCharType="separate"/>
        </w:r>
        <w:r w:rsidR="00182F0C">
          <w:rPr>
            <w:noProof/>
            <w:webHidden/>
          </w:rPr>
          <w:t>37</w:t>
        </w:r>
        <w:r w:rsidR="00F06339">
          <w:rPr>
            <w:noProof/>
            <w:webHidden/>
          </w:rPr>
          <w:fldChar w:fldCharType="end"/>
        </w:r>
      </w:hyperlink>
    </w:p>
    <w:p w:rsidR="00F06339" w:rsidRDefault="006D1401">
      <w:pPr>
        <w:pStyle w:val="TOC3"/>
        <w:rPr>
          <w:rFonts w:asciiTheme="minorHAnsi" w:eastAsiaTheme="minorEastAsia" w:hAnsiTheme="minorHAnsi" w:cstheme="minorBidi"/>
          <w:noProof/>
        </w:rPr>
      </w:pPr>
      <w:hyperlink w:anchor="_Toc410398527" w:history="1">
        <w:r w:rsidR="00F06339" w:rsidRPr="000F28C8">
          <w:rPr>
            <w:rStyle w:val="Hyperlink"/>
            <w:noProof/>
          </w:rPr>
          <w:t>5. Media formatting</w:t>
        </w:r>
        <w:r w:rsidR="00F06339">
          <w:rPr>
            <w:noProof/>
            <w:webHidden/>
          </w:rPr>
          <w:tab/>
        </w:r>
        <w:r w:rsidR="00F06339">
          <w:rPr>
            <w:noProof/>
            <w:webHidden/>
          </w:rPr>
          <w:fldChar w:fldCharType="begin"/>
        </w:r>
        <w:r w:rsidR="00F06339">
          <w:rPr>
            <w:noProof/>
            <w:webHidden/>
          </w:rPr>
          <w:instrText xml:space="preserve"> PAGEREF _Toc410398527 \h </w:instrText>
        </w:r>
        <w:r w:rsidR="00F06339">
          <w:rPr>
            <w:noProof/>
            <w:webHidden/>
          </w:rPr>
        </w:r>
        <w:r w:rsidR="00F06339">
          <w:rPr>
            <w:noProof/>
            <w:webHidden/>
          </w:rPr>
          <w:fldChar w:fldCharType="separate"/>
        </w:r>
        <w:r w:rsidR="00182F0C">
          <w:rPr>
            <w:noProof/>
            <w:webHidden/>
          </w:rPr>
          <w:t>39</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28" w:history="1">
        <w:r w:rsidR="00F06339" w:rsidRPr="000F28C8">
          <w:rPr>
            <w:rStyle w:val="Hyperlink"/>
            <w:noProof/>
          </w:rPr>
          <w:t>5.1. Audio-only</w:t>
        </w:r>
        <w:r w:rsidR="00F06339">
          <w:rPr>
            <w:noProof/>
            <w:webHidden/>
          </w:rPr>
          <w:tab/>
        </w:r>
        <w:r w:rsidR="00F06339">
          <w:rPr>
            <w:noProof/>
            <w:webHidden/>
          </w:rPr>
          <w:fldChar w:fldCharType="begin"/>
        </w:r>
        <w:r w:rsidR="00F06339">
          <w:rPr>
            <w:noProof/>
            <w:webHidden/>
          </w:rPr>
          <w:instrText xml:space="preserve"> PAGEREF _Toc410398528 \h </w:instrText>
        </w:r>
        <w:r w:rsidR="00F06339">
          <w:rPr>
            <w:noProof/>
            <w:webHidden/>
          </w:rPr>
        </w:r>
        <w:r w:rsidR="00F06339">
          <w:rPr>
            <w:noProof/>
            <w:webHidden/>
          </w:rPr>
          <w:fldChar w:fldCharType="separate"/>
        </w:r>
        <w:r w:rsidR="00182F0C">
          <w:rPr>
            <w:noProof/>
            <w:webHidden/>
          </w:rPr>
          <w:t>39</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29" w:history="1">
        <w:r w:rsidR="00F06339" w:rsidRPr="000F28C8">
          <w:rPr>
            <w:rStyle w:val="Hyperlink"/>
            <w:noProof/>
          </w:rPr>
          <w:t>5.2. Video-only</w:t>
        </w:r>
        <w:r w:rsidR="00F06339">
          <w:rPr>
            <w:noProof/>
            <w:webHidden/>
          </w:rPr>
          <w:tab/>
        </w:r>
        <w:r w:rsidR="00F06339">
          <w:rPr>
            <w:noProof/>
            <w:webHidden/>
          </w:rPr>
          <w:fldChar w:fldCharType="begin"/>
        </w:r>
        <w:r w:rsidR="00F06339">
          <w:rPr>
            <w:noProof/>
            <w:webHidden/>
          </w:rPr>
          <w:instrText xml:space="preserve"> PAGEREF _Toc410398529 \h </w:instrText>
        </w:r>
        <w:r w:rsidR="00F06339">
          <w:rPr>
            <w:noProof/>
            <w:webHidden/>
          </w:rPr>
        </w:r>
        <w:r w:rsidR="00F06339">
          <w:rPr>
            <w:noProof/>
            <w:webHidden/>
          </w:rPr>
          <w:fldChar w:fldCharType="separate"/>
        </w:r>
        <w:r w:rsidR="00182F0C">
          <w:rPr>
            <w:noProof/>
            <w:webHidden/>
          </w:rPr>
          <w:t>41</w:t>
        </w:r>
        <w:r w:rsidR="00F06339">
          <w:rPr>
            <w:noProof/>
            <w:webHidden/>
          </w:rPr>
          <w:fldChar w:fldCharType="end"/>
        </w:r>
      </w:hyperlink>
    </w:p>
    <w:p w:rsidR="00F06339" w:rsidRDefault="006D1401">
      <w:pPr>
        <w:pStyle w:val="TOC4"/>
        <w:rPr>
          <w:rFonts w:asciiTheme="minorHAnsi" w:eastAsiaTheme="minorEastAsia" w:hAnsiTheme="minorHAnsi" w:cstheme="minorBidi"/>
          <w:noProof/>
        </w:rPr>
      </w:pPr>
      <w:hyperlink w:anchor="_Toc410398530" w:history="1">
        <w:r w:rsidR="00F06339" w:rsidRPr="000F28C8">
          <w:rPr>
            <w:rStyle w:val="Hyperlink"/>
            <w:noProof/>
          </w:rPr>
          <w:t>5.3. Synchronized media</w:t>
        </w:r>
        <w:r w:rsidR="00F06339">
          <w:rPr>
            <w:noProof/>
            <w:webHidden/>
          </w:rPr>
          <w:tab/>
        </w:r>
        <w:r w:rsidR="00F06339">
          <w:rPr>
            <w:noProof/>
            <w:webHidden/>
          </w:rPr>
          <w:fldChar w:fldCharType="begin"/>
        </w:r>
        <w:r w:rsidR="00F06339">
          <w:rPr>
            <w:noProof/>
            <w:webHidden/>
          </w:rPr>
          <w:instrText xml:space="preserve"> PAGEREF _Toc410398530 \h </w:instrText>
        </w:r>
        <w:r w:rsidR="00F06339">
          <w:rPr>
            <w:noProof/>
            <w:webHidden/>
          </w:rPr>
        </w:r>
        <w:r w:rsidR="00F06339">
          <w:rPr>
            <w:noProof/>
            <w:webHidden/>
          </w:rPr>
          <w:fldChar w:fldCharType="separate"/>
        </w:r>
        <w:r w:rsidR="00182F0C">
          <w:rPr>
            <w:noProof/>
            <w:webHidden/>
          </w:rPr>
          <w:t>43</w:t>
        </w:r>
        <w:r w:rsidR="00F06339">
          <w:rPr>
            <w:noProof/>
            <w:webHidden/>
          </w:rPr>
          <w:fldChar w:fldCharType="end"/>
        </w:r>
      </w:hyperlink>
    </w:p>
    <w:p w:rsidR="00F06339" w:rsidRDefault="006D1401">
      <w:pPr>
        <w:pStyle w:val="TOC3"/>
        <w:rPr>
          <w:rFonts w:asciiTheme="minorHAnsi" w:eastAsiaTheme="minorEastAsia" w:hAnsiTheme="minorHAnsi" w:cstheme="minorBidi"/>
          <w:noProof/>
        </w:rPr>
      </w:pPr>
      <w:hyperlink w:anchor="_Toc410398531" w:history="1">
        <w:r w:rsidR="00F06339" w:rsidRPr="000F28C8">
          <w:rPr>
            <w:rStyle w:val="Hyperlink"/>
            <w:noProof/>
          </w:rPr>
          <w:t>6. Alternative accessible version</w:t>
        </w:r>
        <w:r w:rsidR="00F06339">
          <w:rPr>
            <w:noProof/>
            <w:webHidden/>
          </w:rPr>
          <w:tab/>
        </w:r>
        <w:r w:rsidR="00F06339">
          <w:rPr>
            <w:noProof/>
            <w:webHidden/>
          </w:rPr>
          <w:fldChar w:fldCharType="begin"/>
        </w:r>
        <w:r w:rsidR="00F06339">
          <w:rPr>
            <w:noProof/>
            <w:webHidden/>
          </w:rPr>
          <w:instrText xml:space="preserve"> PAGEREF _Toc410398531 \h </w:instrText>
        </w:r>
        <w:r w:rsidR="00F06339">
          <w:rPr>
            <w:noProof/>
            <w:webHidden/>
          </w:rPr>
        </w:r>
        <w:r w:rsidR="00F06339">
          <w:rPr>
            <w:noProof/>
            <w:webHidden/>
          </w:rPr>
          <w:fldChar w:fldCharType="separate"/>
        </w:r>
        <w:r w:rsidR="00182F0C">
          <w:rPr>
            <w:noProof/>
            <w:webHidden/>
          </w:rPr>
          <w:t>45</w:t>
        </w:r>
        <w:r w:rsidR="00F06339">
          <w:rPr>
            <w:noProof/>
            <w:webHidden/>
          </w:rPr>
          <w:fldChar w:fldCharType="end"/>
        </w:r>
      </w:hyperlink>
    </w:p>
    <w:p w:rsidR="00F06339" w:rsidRDefault="006D1401">
      <w:pPr>
        <w:pStyle w:val="TOC1"/>
        <w:rPr>
          <w:rFonts w:asciiTheme="minorHAnsi" w:eastAsiaTheme="minorEastAsia" w:hAnsiTheme="minorHAnsi" w:cstheme="minorBidi"/>
          <w:b w:val="0"/>
          <w:noProof/>
        </w:rPr>
      </w:pPr>
      <w:hyperlink w:anchor="_Toc410398532" w:history="1">
        <w:r w:rsidR="00F06339" w:rsidRPr="000F28C8">
          <w:rPr>
            <w:rStyle w:val="Hyperlink"/>
            <w:noProof/>
          </w:rPr>
          <w:t>Section 508 Standards mapped to the MS Word 2010 test process</w:t>
        </w:r>
        <w:r w:rsidR="00F06339">
          <w:rPr>
            <w:noProof/>
            <w:webHidden/>
          </w:rPr>
          <w:tab/>
        </w:r>
        <w:r w:rsidR="00F06339">
          <w:rPr>
            <w:noProof/>
            <w:webHidden/>
          </w:rPr>
          <w:fldChar w:fldCharType="begin"/>
        </w:r>
        <w:r w:rsidR="00F06339">
          <w:rPr>
            <w:noProof/>
            <w:webHidden/>
          </w:rPr>
          <w:instrText xml:space="preserve"> PAGEREF _Toc410398532 \h </w:instrText>
        </w:r>
        <w:r w:rsidR="00F06339">
          <w:rPr>
            <w:noProof/>
            <w:webHidden/>
          </w:rPr>
        </w:r>
        <w:r w:rsidR="00F06339">
          <w:rPr>
            <w:noProof/>
            <w:webHidden/>
          </w:rPr>
          <w:fldChar w:fldCharType="separate"/>
        </w:r>
        <w:r w:rsidR="00182F0C">
          <w:rPr>
            <w:noProof/>
            <w:webHidden/>
          </w:rPr>
          <w:t>46</w:t>
        </w:r>
        <w:r w:rsidR="00F06339">
          <w:rPr>
            <w:noProof/>
            <w:webHidden/>
          </w:rPr>
          <w:fldChar w:fldCharType="end"/>
        </w:r>
      </w:hyperlink>
    </w:p>
    <w:p w:rsidR="00F06339" w:rsidRDefault="006D1401">
      <w:pPr>
        <w:pStyle w:val="TOC1"/>
        <w:rPr>
          <w:rFonts w:asciiTheme="minorHAnsi" w:eastAsiaTheme="minorEastAsia" w:hAnsiTheme="minorHAnsi" w:cstheme="minorBidi"/>
          <w:b w:val="0"/>
          <w:noProof/>
        </w:rPr>
      </w:pPr>
      <w:hyperlink w:anchor="_Toc410398533" w:history="1">
        <w:r w:rsidR="00F06339" w:rsidRPr="000F28C8">
          <w:rPr>
            <w:rStyle w:val="Hyperlink"/>
            <w:noProof/>
          </w:rPr>
          <w:t>Document content change log</w:t>
        </w:r>
        <w:r w:rsidR="00F06339">
          <w:rPr>
            <w:noProof/>
            <w:webHidden/>
          </w:rPr>
          <w:tab/>
        </w:r>
        <w:r w:rsidR="00F06339">
          <w:rPr>
            <w:noProof/>
            <w:webHidden/>
          </w:rPr>
          <w:fldChar w:fldCharType="begin"/>
        </w:r>
        <w:r w:rsidR="00F06339">
          <w:rPr>
            <w:noProof/>
            <w:webHidden/>
          </w:rPr>
          <w:instrText xml:space="preserve"> PAGEREF _Toc410398533 \h </w:instrText>
        </w:r>
        <w:r w:rsidR="00F06339">
          <w:rPr>
            <w:noProof/>
            <w:webHidden/>
          </w:rPr>
        </w:r>
        <w:r w:rsidR="00F06339">
          <w:rPr>
            <w:noProof/>
            <w:webHidden/>
          </w:rPr>
          <w:fldChar w:fldCharType="separate"/>
        </w:r>
        <w:r w:rsidR="00182F0C">
          <w:rPr>
            <w:noProof/>
            <w:webHidden/>
          </w:rPr>
          <w:t>48</w:t>
        </w:r>
        <w:r w:rsidR="00F06339">
          <w:rPr>
            <w:noProof/>
            <w:webHidden/>
          </w:rPr>
          <w:fldChar w:fldCharType="end"/>
        </w:r>
      </w:hyperlink>
    </w:p>
    <w:p w:rsidR="00F06339" w:rsidRDefault="006D1401">
      <w:pPr>
        <w:pStyle w:val="TOC1"/>
        <w:rPr>
          <w:rFonts w:asciiTheme="minorHAnsi" w:eastAsiaTheme="minorEastAsia" w:hAnsiTheme="minorHAnsi" w:cstheme="minorBidi"/>
          <w:b w:val="0"/>
          <w:noProof/>
        </w:rPr>
      </w:pPr>
      <w:hyperlink w:anchor="_Toc410398534" w:history="1">
        <w:r w:rsidR="00F06339" w:rsidRPr="000F28C8">
          <w:rPr>
            <w:rStyle w:val="Hyperlink"/>
            <w:noProof/>
          </w:rPr>
          <w:t>MS Word 2010—Section 508 Conformance Test Process Quick Reference</w:t>
        </w:r>
        <w:r w:rsidR="00F06339">
          <w:rPr>
            <w:noProof/>
            <w:webHidden/>
          </w:rPr>
          <w:tab/>
        </w:r>
        <w:r w:rsidR="00F06339">
          <w:rPr>
            <w:noProof/>
            <w:webHidden/>
          </w:rPr>
          <w:fldChar w:fldCharType="begin"/>
        </w:r>
        <w:r w:rsidR="00F06339">
          <w:rPr>
            <w:noProof/>
            <w:webHidden/>
          </w:rPr>
          <w:instrText xml:space="preserve"> PAGEREF _Toc410398534 \h </w:instrText>
        </w:r>
        <w:r w:rsidR="00F06339">
          <w:rPr>
            <w:noProof/>
            <w:webHidden/>
          </w:rPr>
        </w:r>
        <w:r w:rsidR="00F06339">
          <w:rPr>
            <w:noProof/>
            <w:webHidden/>
          </w:rPr>
          <w:fldChar w:fldCharType="separate"/>
        </w:r>
        <w:r w:rsidR="00182F0C">
          <w:rPr>
            <w:noProof/>
            <w:webHidden/>
          </w:rPr>
          <w:t>49</w:t>
        </w:r>
        <w:r w:rsidR="00F06339">
          <w:rPr>
            <w:noProof/>
            <w:webHidden/>
          </w:rPr>
          <w:fldChar w:fldCharType="end"/>
        </w:r>
      </w:hyperlink>
    </w:p>
    <w:p w:rsidR="004C6B0C" w:rsidRDefault="005D3715" w:rsidP="00B43BE2">
      <w:pPr>
        <w:sectPr w:rsidR="004C6B0C" w:rsidSect="001E6A41">
          <w:headerReference w:type="default" r:id="rId18"/>
          <w:footerReference w:type="default" r:id="rId19"/>
          <w:pgSz w:w="12240" w:h="15840" w:code="1"/>
          <w:pgMar w:top="720" w:right="1080" w:bottom="720" w:left="1080" w:header="720" w:footer="360" w:gutter="0"/>
          <w:pgNumType w:start="1"/>
          <w:cols w:space="360"/>
          <w:docGrid w:linePitch="360"/>
        </w:sectPr>
      </w:pPr>
      <w:r>
        <w:fldChar w:fldCharType="end"/>
      </w:r>
    </w:p>
    <w:p w:rsidR="00B43BE2" w:rsidRPr="00EC6CFA" w:rsidRDefault="00B43BE2" w:rsidP="00B43BE2">
      <w:pPr>
        <w:pStyle w:val="Heading1"/>
        <w:rPr>
          <w:szCs w:val="28"/>
        </w:rPr>
      </w:pPr>
      <w:bookmarkStart w:id="8" w:name="_Toc333928460"/>
      <w:bookmarkStart w:id="9" w:name="_Ref335818628"/>
      <w:bookmarkStart w:id="10" w:name="_Toc360436564"/>
      <w:bookmarkStart w:id="11" w:name="_Toc381178812"/>
      <w:bookmarkStart w:id="12" w:name="_Toc410398506"/>
      <w:r w:rsidRPr="00EC6CFA">
        <w:rPr>
          <w:szCs w:val="28"/>
        </w:rPr>
        <w:lastRenderedPageBreak/>
        <w:t>Section 1</w:t>
      </w:r>
      <w:proofErr w:type="gramStart"/>
      <w:r>
        <w:rPr>
          <w:szCs w:val="28"/>
        </w:rPr>
        <w:t>:</w:t>
      </w:r>
      <w:proofErr w:type="gramEnd"/>
      <w:r w:rsidRPr="00EC6CFA">
        <w:rPr>
          <w:szCs w:val="28"/>
        </w:rPr>
        <w:br/>
        <w:t>Introdu</w:t>
      </w:r>
      <w:r w:rsidR="00D82695" w:rsidRPr="00EC6CFA">
        <w:rPr>
          <w:szCs w:val="28"/>
        </w:rPr>
        <w:t>ction and rationale</w:t>
      </w:r>
      <w:bookmarkEnd w:id="8"/>
      <w:r w:rsidR="00D82695" w:rsidRPr="00EC6CFA">
        <w:rPr>
          <w:szCs w:val="28"/>
        </w:rPr>
        <w:t xml:space="preserve"> for test</w:t>
      </w:r>
      <w:r w:rsidRPr="00EC6CFA">
        <w:rPr>
          <w:szCs w:val="28"/>
        </w:rPr>
        <w:t>s</w:t>
      </w:r>
      <w:bookmarkEnd w:id="9"/>
      <w:bookmarkEnd w:id="10"/>
      <w:bookmarkEnd w:id="11"/>
      <w:bookmarkEnd w:id="12"/>
    </w:p>
    <w:p w:rsidR="007C13DB" w:rsidRDefault="000A527B" w:rsidP="007C13DB">
      <w:pPr>
        <w:pStyle w:val="Heading2"/>
      </w:pPr>
      <w:bookmarkStart w:id="13" w:name="_Ref335818648"/>
      <w:r>
        <w:t>P</w:t>
      </w:r>
      <w:r w:rsidR="00D5764D" w:rsidRPr="000A527B">
        <w:t>urpose</w:t>
      </w:r>
      <w:r>
        <w:t xml:space="preserve"> of this test document</w:t>
      </w:r>
    </w:p>
    <w:p w:rsidR="00306B9B" w:rsidRDefault="0003530B" w:rsidP="00D40C42">
      <w:pPr>
        <w:pStyle w:val="NormalIntroSections"/>
      </w:pPr>
      <w:r>
        <w:t xml:space="preserve">The </w:t>
      </w:r>
      <w:r w:rsidR="00D40C42">
        <w:t xml:space="preserve">instructions </w:t>
      </w:r>
      <w:r w:rsidR="00622213">
        <w:t>provide a</w:t>
      </w:r>
      <w:r w:rsidR="00D40C42">
        <w:t xml:space="preserve"> </w:t>
      </w:r>
      <w:r>
        <w:t>check</w:t>
      </w:r>
      <w:r w:rsidR="00622213">
        <w:t xml:space="preserve"> for </w:t>
      </w:r>
      <w:r>
        <w:t>MS Word document</w:t>
      </w:r>
      <w:r w:rsidR="00622213">
        <w:t>s</w:t>
      </w:r>
      <w:r>
        <w:t xml:space="preserve"> against</w:t>
      </w:r>
      <w:r w:rsidR="00D40C42">
        <w:t xml:space="preserve"> the Baseline Requirements</w:t>
      </w:r>
      <w:r w:rsidR="008C2C9C">
        <w:t xml:space="preserve"> </w:t>
      </w:r>
      <w:r>
        <w:t xml:space="preserve">for accessibility </w:t>
      </w:r>
      <w:r w:rsidR="008C2C9C">
        <w:t>that have been agreed upon by members of the AED-COP (see p.</w:t>
      </w:r>
      <w:r w:rsidR="008C2C9C">
        <w:fldChar w:fldCharType="begin"/>
      </w:r>
      <w:r w:rsidR="008C2C9C">
        <w:instrText xml:space="preserve"> PAGEREF _Ref396487595 \h </w:instrText>
      </w:r>
      <w:r w:rsidR="008C2C9C">
        <w:fldChar w:fldCharType="separate"/>
      </w:r>
      <w:r w:rsidR="00182F0C">
        <w:rPr>
          <w:noProof/>
        </w:rPr>
        <w:t>1</w:t>
      </w:r>
      <w:r w:rsidR="008C2C9C">
        <w:fldChar w:fldCharType="end"/>
      </w:r>
      <w:r w:rsidR="008C2C9C">
        <w:t>). The Baseline R</w:t>
      </w:r>
      <w:r w:rsidR="002061B4">
        <w:t>equirements</w:t>
      </w:r>
      <w:r w:rsidR="008C2C9C">
        <w:t xml:space="preserve"> map to</w:t>
      </w:r>
      <w:r w:rsidR="008E4F16">
        <w:t xml:space="preserve"> </w:t>
      </w:r>
      <w:r w:rsidR="002061B4">
        <w:t>Section 508 Standards</w:t>
      </w:r>
      <w:r w:rsidR="008C2C9C">
        <w:t>.</w:t>
      </w:r>
      <w:r w:rsidR="008E4F16">
        <w:t xml:space="preserve"> This document contains the AED-COP’s </w:t>
      </w:r>
      <w:r w:rsidR="00306B9B">
        <w:t>recommended</w:t>
      </w:r>
      <w:r w:rsidR="008E4F16">
        <w:t xml:space="preserve"> con</w:t>
      </w:r>
      <w:r>
        <w:t xml:space="preserve">formance process, </w:t>
      </w:r>
      <w:r w:rsidR="00C96F18">
        <w:t>offered</w:t>
      </w:r>
      <w:r>
        <w:t xml:space="preserve"> as a complete and thorough check of </w:t>
      </w:r>
      <w:r w:rsidR="00C96F18">
        <w:t>issues that affect accessibility as covered by Section 508.</w:t>
      </w:r>
      <w:r w:rsidR="00EA3610">
        <w:t xml:space="preserve"> </w:t>
      </w:r>
      <w:r w:rsidR="00C96F18">
        <w:t xml:space="preserve">The tests have been validated as </w:t>
      </w:r>
      <w:r w:rsidR="006402D5">
        <w:t>accurate, repeatable and usable</w:t>
      </w:r>
      <w:r w:rsidR="00587ABB">
        <w:t xml:space="preserve"> by</w:t>
      </w:r>
      <w:r w:rsidR="006402D5">
        <w:t xml:space="preserve"> the AED-COP membership.</w:t>
      </w:r>
    </w:p>
    <w:p w:rsidR="006402D5" w:rsidRDefault="006402D5" w:rsidP="006402D5">
      <w:pPr>
        <w:pStyle w:val="Heading2"/>
      </w:pPr>
      <w:r>
        <w:t>Intended audience/users of this document</w:t>
      </w:r>
    </w:p>
    <w:p w:rsidR="006402D5" w:rsidRPr="006402D5" w:rsidRDefault="006402D5" w:rsidP="006402D5">
      <w:pPr>
        <w:pStyle w:val="NormalIntroSections"/>
      </w:pPr>
      <w:r>
        <w:t>This document is:</w:t>
      </w:r>
    </w:p>
    <w:p w:rsidR="00306B9B" w:rsidRDefault="00EA3610" w:rsidP="00587ABB">
      <w:pPr>
        <w:pStyle w:val="ListParagraph"/>
        <w:numPr>
          <w:ilvl w:val="0"/>
          <w:numId w:val="24"/>
        </w:numPr>
        <w:jc w:val="both"/>
      </w:pPr>
      <w:r>
        <w:t>Intended for</w:t>
      </w:r>
      <w:r w:rsidR="006402D5">
        <w:t xml:space="preserve"> checking </w:t>
      </w:r>
      <w:r w:rsidR="000129DE">
        <w:t xml:space="preserve">accessibility </w:t>
      </w:r>
      <w:r w:rsidR="006402D5">
        <w:t>only. This document is not intended as a</w:t>
      </w:r>
      <w:r w:rsidR="00820DB1">
        <w:t xml:space="preserve"> </w:t>
      </w:r>
      <w:r w:rsidR="006402D5">
        <w:t>guide</w:t>
      </w:r>
      <w:r w:rsidR="00820DB1">
        <w:t xml:space="preserve"> for </w:t>
      </w:r>
      <w:r w:rsidR="00B26520">
        <w:t xml:space="preserve">editing, </w:t>
      </w:r>
      <w:r w:rsidR="00820DB1">
        <w:t>authoring</w:t>
      </w:r>
      <w:r w:rsidR="00B26520">
        <w:t xml:space="preserve"> or remediating</w:t>
      </w:r>
      <w:r w:rsidR="00820DB1">
        <w:t xml:space="preserve"> documents</w:t>
      </w:r>
      <w:r w:rsidR="006402D5">
        <w:t>. Authoring guides are available separately (see p.</w:t>
      </w:r>
      <w:r w:rsidR="006402D5">
        <w:fldChar w:fldCharType="begin"/>
      </w:r>
      <w:r w:rsidR="006402D5">
        <w:instrText xml:space="preserve"> PAGEREF _Ref396487595 \h </w:instrText>
      </w:r>
      <w:r w:rsidR="006402D5">
        <w:fldChar w:fldCharType="separate"/>
      </w:r>
      <w:r w:rsidR="00182F0C">
        <w:rPr>
          <w:noProof/>
        </w:rPr>
        <w:t>1</w:t>
      </w:r>
      <w:r w:rsidR="006402D5">
        <w:fldChar w:fldCharType="end"/>
      </w:r>
      <w:r w:rsidR="006402D5">
        <w:t>).</w:t>
      </w:r>
    </w:p>
    <w:p w:rsidR="00306B9B" w:rsidRDefault="00820DB1" w:rsidP="00587ABB">
      <w:pPr>
        <w:pStyle w:val="ListParagraph"/>
        <w:numPr>
          <w:ilvl w:val="0"/>
          <w:numId w:val="24"/>
        </w:numPr>
        <w:jc w:val="both"/>
      </w:pPr>
      <w:r>
        <w:t>Designed for use by accessibility practitioners</w:t>
      </w:r>
      <w:r w:rsidR="00646F60">
        <w:t xml:space="preserve"> </w:t>
      </w:r>
      <w:r>
        <w:t xml:space="preserve">such as document </w:t>
      </w:r>
      <w:r w:rsidR="00EA3610">
        <w:t xml:space="preserve">testing in </w:t>
      </w:r>
      <w:r>
        <w:t>publication or accessibility offices.</w:t>
      </w:r>
    </w:p>
    <w:p w:rsidR="009B6B60" w:rsidRDefault="009B6B60" w:rsidP="00587ABB">
      <w:pPr>
        <w:pStyle w:val="ListParagraph"/>
        <w:numPr>
          <w:ilvl w:val="0"/>
          <w:numId w:val="24"/>
        </w:numPr>
        <w:jc w:val="both"/>
      </w:pPr>
      <w:r>
        <w:t xml:space="preserve">Designed to be </w:t>
      </w:r>
      <w:r w:rsidR="00EA3610">
        <w:t xml:space="preserve">used </w:t>
      </w:r>
      <w:r>
        <w:t>by accessibility practitioners without the need for additional training</w:t>
      </w:r>
      <w:r w:rsidR="00B26520">
        <w:t xml:space="preserve"> (although</w:t>
      </w:r>
      <w:r>
        <w:t xml:space="preserve"> this document may be used as a part of training</w:t>
      </w:r>
      <w:r w:rsidR="00B26520">
        <w:t>)</w:t>
      </w:r>
      <w:r>
        <w:t>.</w:t>
      </w:r>
    </w:p>
    <w:p w:rsidR="00587ABB" w:rsidRDefault="00587ABB" w:rsidP="00587ABB">
      <w:pPr>
        <w:pStyle w:val="ListParagraph"/>
        <w:numPr>
          <w:ilvl w:val="0"/>
          <w:numId w:val="24"/>
        </w:numPr>
        <w:jc w:val="both"/>
      </w:pPr>
      <w:r>
        <w:t>Intended to be used to support agency policies regarding publication</w:t>
      </w:r>
      <w:r w:rsidR="00B26520">
        <w:t>. For example, an agency may decide that documents that are intended for ag</w:t>
      </w:r>
      <w:r w:rsidR="00775DF4">
        <w:t>e</w:t>
      </w:r>
      <w:r w:rsidR="00B26520">
        <w:t>ncy-wide or public dissemination must pass these tests.</w:t>
      </w:r>
    </w:p>
    <w:p w:rsidR="009B6B60" w:rsidRDefault="00EA3610" w:rsidP="00587ABB">
      <w:pPr>
        <w:pStyle w:val="ListParagraph"/>
        <w:numPr>
          <w:ilvl w:val="0"/>
          <w:numId w:val="24"/>
        </w:numPr>
        <w:jc w:val="both"/>
      </w:pPr>
      <w:r>
        <w:t xml:space="preserve">Compiled from the </w:t>
      </w:r>
      <w:r w:rsidR="00C6786C">
        <w:t>AED-COP’s “Harmonized Processes for Section 508 Testing: Baseline Tests for Accessible Electronic Documents—MS Word 2010”. There are no additional tests in this document.</w:t>
      </w:r>
    </w:p>
    <w:p w:rsidR="007C13DB" w:rsidRDefault="007C13DB" w:rsidP="007C13DB">
      <w:pPr>
        <w:pStyle w:val="Heading2"/>
      </w:pPr>
      <w:r w:rsidRPr="00C60F4B">
        <w:t>The</w:t>
      </w:r>
      <w:r w:rsidR="001D4426">
        <w:t xml:space="preserve"> baseline</w:t>
      </w:r>
      <w:r w:rsidRPr="00C60F4B">
        <w:t xml:space="preserve"> </w:t>
      </w:r>
      <w:r w:rsidR="001D4426">
        <w:t>requirement and r</w:t>
      </w:r>
      <w:r w:rsidRPr="00C60F4B">
        <w:t>ationale for each test</w:t>
      </w:r>
      <w:bookmarkEnd w:id="13"/>
    </w:p>
    <w:p w:rsidR="007C13DB" w:rsidRPr="00EB4E70" w:rsidRDefault="007C13DB" w:rsidP="001D4426">
      <w:pPr>
        <w:pStyle w:val="NormalIntroSections"/>
      </w:pPr>
      <w:proofErr w:type="gramStart"/>
      <w:r w:rsidRPr="00EB4E70">
        <w:t>Each step of the test process</w:t>
      </w:r>
      <w:r w:rsidR="00775DF4">
        <w:t xml:space="preserve"> (starting on p.</w:t>
      </w:r>
      <w:proofErr w:type="gramEnd"/>
      <w:r w:rsidR="00775DF4">
        <w:fldChar w:fldCharType="begin"/>
      </w:r>
      <w:r w:rsidR="00775DF4">
        <w:instrText xml:space="preserve"> PAGEREF _Ref398909262 \h </w:instrText>
      </w:r>
      <w:r w:rsidR="00775DF4">
        <w:fldChar w:fldCharType="separate"/>
      </w:r>
      <w:r w:rsidR="00182F0C">
        <w:rPr>
          <w:noProof/>
        </w:rPr>
        <w:t>15</w:t>
      </w:r>
      <w:r w:rsidR="00775DF4">
        <w:fldChar w:fldCharType="end"/>
      </w:r>
      <w:r w:rsidR="00775DF4">
        <w:t>)</w:t>
      </w:r>
      <w:r w:rsidRPr="00EB4E70">
        <w:t xml:space="preserve"> </w:t>
      </w:r>
      <w:proofErr w:type="gramStart"/>
      <w:r w:rsidRPr="00EB4E70">
        <w:t>includes</w:t>
      </w:r>
      <w:proofErr w:type="gramEnd"/>
      <w:r w:rsidRPr="00EB4E70">
        <w:t xml:space="preserve"> information that need</w:t>
      </w:r>
      <w:r w:rsidR="00EA3610">
        <w:t>s</w:t>
      </w:r>
      <w:r w:rsidRPr="00EB4E70">
        <w:t xml:space="preserve"> to be referenced frequently</w:t>
      </w:r>
      <w:r w:rsidR="00EA3610">
        <w:t xml:space="preserve"> such as</w:t>
      </w:r>
      <w:r w:rsidRPr="00EB4E70">
        <w:t xml:space="preserve"> the directions on how to test and how to interpret the test results. To simplify the organization of this document, the </w:t>
      </w:r>
      <w:r w:rsidR="00666E17" w:rsidRPr="00EB4E70">
        <w:t xml:space="preserve">baseline requirements and associated </w:t>
      </w:r>
      <w:r w:rsidRPr="00EB4E70">
        <w:t>rationale</w:t>
      </w:r>
      <w:r w:rsidR="00666E17" w:rsidRPr="00EB4E70">
        <w:t>(s) for each individual test are</w:t>
      </w:r>
      <w:r w:rsidRPr="00EB4E70">
        <w:t xml:space="preserve"> separated out and presented below.</w:t>
      </w:r>
    </w:p>
    <w:p w:rsidR="0074118B" w:rsidRDefault="0074118B" w:rsidP="0074118B">
      <w:pPr>
        <w:pStyle w:val="Heading2"/>
      </w:pPr>
      <w:bookmarkStart w:id="14" w:name="_Ref396486712"/>
      <w:r>
        <w:t>1.1. Form elements</w:t>
      </w:r>
      <w:bookmarkEnd w:id="14"/>
    </w:p>
    <w:p w:rsidR="00C80C44" w:rsidRDefault="00964A35" w:rsidP="003C4A68">
      <w:pPr>
        <w:pStyle w:val="NormalIntroSections"/>
      </w:pPr>
      <w:proofErr w:type="gramStart"/>
      <w:r w:rsidRPr="00EB4E70">
        <w:t>Baseline Requirement B</w:t>
      </w:r>
      <w:r w:rsidR="009F6BCD" w:rsidRPr="00EB4E70">
        <w:t>20.</w:t>
      </w:r>
      <w:proofErr w:type="gramEnd"/>
      <w:r w:rsidR="009F6BCD" w:rsidRPr="00EB4E70">
        <w:t xml:space="preserve"> </w:t>
      </w:r>
      <w:proofErr w:type="gramStart"/>
      <w:r w:rsidR="00DB4A22">
        <w:t>Forms.</w:t>
      </w:r>
      <w:proofErr w:type="gramEnd"/>
      <w:r w:rsidR="00DB4A22">
        <w:t xml:space="preserve"> </w:t>
      </w:r>
      <w:r w:rsidR="009F6BCD" w:rsidRPr="00EB4E70">
        <w:t>Labels, instructions, directions and cues necessary to complete a form must be programmatically or textually associated with their respective input control.</w:t>
      </w:r>
    </w:p>
    <w:p w:rsidR="009F6BCD" w:rsidRPr="00EB4E70" w:rsidRDefault="009F6BCD" w:rsidP="00027614">
      <w:pPr>
        <w:pStyle w:val="NormalIntroSectionsIndented"/>
      </w:pPr>
      <w:r w:rsidRPr="00EB4E70">
        <w:t>In order to correctly and accurately complete a form, it is necessary to follow instructions, directions and cues, as well as enter information in the correct fields.</w:t>
      </w:r>
      <w:r w:rsidR="00EA3610">
        <w:t xml:space="preserve"> </w:t>
      </w:r>
      <w:r w:rsidRPr="00EB4E70">
        <w:t xml:space="preserve">If cues are only visually associated with controls (e.g., by visual proximity), it may not be possible for users without vision, or with low vision, to find the related instructions for the current form component. If input controls are not textually identified, then users without vision, or with low vision, may find it difficult or impossible to be certain they are filling out the form correctly (e.g., is this field for my name, or my </w:t>
      </w:r>
      <w:proofErr w:type="gramStart"/>
      <w:r w:rsidRPr="00EB4E70">
        <w:t>spouses</w:t>
      </w:r>
      <w:proofErr w:type="gramEnd"/>
      <w:r w:rsidRPr="00EB4E70">
        <w:t xml:space="preserve"> name?).</w:t>
      </w:r>
      <w:r w:rsidR="00EA3610">
        <w:t xml:space="preserve"> </w:t>
      </w:r>
      <w:r w:rsidRPr="00EB4E70">
        <w:t>When forms are created that rely on visual cues only (i.e., there are no programmatic links between instructions and named form components), users who cannot rely on vision may find it difficult or impossible to fill out the form.</w:t>
      </w:r>
      <w:r w:rsidR="00EA3610">
        <w:t xml:space="preserve"> </w:t>
      </w:r>
      <w:r w:rsidRPr="00EB4E70">
        <w:t>Non-visual use of a form is facilitated when there is a programmatic association between all relevant instructions, directions and cues and their respective components/controls.</w:t>
      </w:r>
    </w:p>
    <w:p w:rsidR="009F6BCD" w:rsidRPr="00EB4E70" w:rsidRDefault="00066029" w:rsidP="00027614">
      <w:pPr>
        <w:pStyle w:val="NormalIntroSectionsIndented"/>
        <w:rPr>
          <w:lang w:eastAsia="x-none"/>
        </w:rPr>
      </w:pPr>
      <w:r w:rsidRPr="003F7ED4">
        <w:rPr>
          <w:noProof/>
          <w:position w:val="-4"/>
        </w:rPr>
        <w:drawing>
          <wp:inline distT="0" distB="0" distL="0" distR="0" wp14:anchorId="160F30BF" wp14:editId="5FCDCD47">
            <wp:extent cx="166551" cy="155448"/>
            <wp:effectExtent l="0" t="0" r="5080" b="0"/>
            <wp:docPr id="36" name="Picture 36"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A given form component may be the subject of instructions that are not positioned next to the component (e.g. at the top of a form, the instruction is "If you are the home owner, complete parts a, b, and f"). In such cases, form designers will use visual layout and flow to direct the user. In such cases the user must be able to access all relevant instructions when using the given form component(s).</w:t>
      </w:r>
    </w:p>
    <w:p w:rsidR="009F6BCD" w:rsidRPr="00EB4E70" w:rsidRDefault="00066029" w:rsidP="00027614">
      <w:pPr>
        <w:pStyle w:val="NormalIntroSectionsIndented"/>
        <w:rPr>
          <w:lang w:eastAsia="x-none"/>
        </w:rPr>
      </w:pPr>
      <w:r w:rsidRPr="003F7ED4">
        <w:rPr>
          <w:noProof/>
          <w:position w:val="-4"/>
        </w:rPr>
        <w:lastRenderedPageBreak/>
        <w:drawing>
          <wp:inline distT="0" distB="0" distL="0" distR="0" wp14:anchorId="7548F7FA" wp14:editId="0B5E3433">
            <wp:extent cx="166551" cy="155448"/>
            <wp:effectExtent l="0" t="0" r="5080" b="0"/>
            <wp:docPr id="37" name="Picture 37"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Read-only (i.e., pre-filled) form fields are considered interactive, in that they need to be inline, and must be labeled.</w:t>
      </w:r>
    </w:p>
    <w:p w:rsidR="009F6BCD" w:rsidRPr="00EB4E70" w:rsidRDefault="00066029" w:rsidP="00027614">
      <w:pPr>
        <w:pStyle w:val="NormalIntroSectionsIndented"/>
        <w:rPr>
          <w:lang w:eastAsia="x-none"/>
        </w:rPr>
      </w:pPr>
      <w:r w:rsidRPr="003F7ED4">
        <w:rPr>
          <w:noProof/>
          <w:position w:val="-4"/>
        </w:rPr>
        <w:drawing>
          <wp:inline distT="0" distB="0" distL="0" distR="0" wp14:anchorId="38053E1A" wp14:editId="3C2C406A">
            <wp:extent cx="166551" cy="155448"/>
            <wp:effectExtent l="0" t="0" r="5080" b="0"/>
            <wp:docPr id="38" name="Picture 38"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It is implicit in this requirement that the ability to read instructions and cues and fill in form components must be achievable in one mode of operation (i.e., there cannot be one mode to read the form’s instructions and another mode to fill in the form elements).</w:t>
      </w:r>
    </w:p>
    <w:p w:rsidR="0074118B" w:rsidRDefault="0074118B" w:rsidP="00EB4E70">
      <w:pPr>
        <w:pStyle w:val="Heading2"/>
      </w:pPr>
      <w:r w:rsidRPr="00EB4E70">
        <w:t>1.2. Title of the document</w:t>
      </w:r>
    </w:p>
    <w:p w:rsidR="00AF5258" w:rsidRDefault="00AF5258" w:rsidP="00AF5258">
      <w:pPr>
        <w:pStyle w:val="NormalIntroSections"/>
      </w:pPr>
      <w:proofErr w:type="gramStart"/>
      <w:r>
        <w:t>Baseline Requirement B3.</w:t>
      </w:r>
      <w:proofErr w:type="gramEnd"/>
      <w:r>
        <w:t xml:space="preserve"> </w:t>
      </w:r>
      <w:r w:rsidR="00DA59DA" w:rsidRPr="00D61FEE">
        <w:t xml:space="preserve">Document </w:t>
      </w:r>
      <w:r w:rsidR="00DA59DA">
        <w:t xml:space="preserve">Title (Filename). </w:t>
      </w:r>
      <w:r>
        <w:t>The filename must identify the document or its purpose.</w:t>
      </w:r>
    </w:p>
    <w:p w:rsidR="00AF5258" w:rsidRPr="00AF5258" w:rsidRDefault="00AF5258" w:rsidP="00AF5258">
      <w:pPr>
        <w:pStyle w:val="NormalIntroSectionsIndented"/>
      </w:pPr>
      <w:r>
        <w:t>In addition to being used to locate and open documents, filenames are also used when switching between documents and between applications during work tasks.</w:t>
      </w:r>
      <w:r w:rsidR="00FE38B6">
        <w:t xml:space="preserve"> </w:t>
      </w:r>
      <w:r>
        <w:t xml:space="preserve">Windows-based operating systems show </w:t>
      </w:r>
      <w:proofErr w:type="gramStart"/>
      <w:r>
        <w:t>thumbnail</w:t>
      </w:r>
      <w:proofErr w:type="gramEnd"/>
      <w:r>
        <w:t xml:space="preserve"> / preview images which speed up the task of locating and switching between files. For screen reader users, the preview is unavailable but the filename is.</w:t>
      </w:r>
      <w:r w:rsidR="00A002E5">
        <w:t xml:space="preserve"> </w:t>
      </w:r>
      <w:r>
        <w:t>If the filename does not properly identify the document or its purpose (such as “</w:t>
      </w:r>
      <w:r w:rsidR="003B6B57">
        <w:t>Document 7”or</w:t>
      </w:r>
      <w:r w:rsidR="00EA3610">
        <w:t xml:space="preserve"> </w:t>
      </w:r>
      <w:r w:rsidR="003B6B57">
        <w:t>“Directions”), people with disabilities</w:t>
      </w:r>
      <w:r>
        <w:t xml:space="preserve"> have to expend extra time to open and read the</w:t>
      </w:r>
      <w:r w:rsidR="003B6B57">
        <w:t xml:space="preserve"> file’s content to identify it.</w:t>
      </w:r>
      <w:r w:rsidR="00FE38B6">
        <w:t xml:space="preserve"> </w:t>
      </w:r>
      <w:r>
        <w:t>Having a filename that adequately identifies the document and its purpose (such as “Hiring Policy [Document 7])”; “Directions to AED-COP HQ”) helps provides comparable access during typical work tasks.</w:t>
      </w:r>
    </w:p>
    <w:p w:rsidR="00AF5258" w:rsidRDefault="00AF5258" w:rsidP="00AF5258">
      <w:pPr>
        <w:pStyle w:val="Heading2"/>
      </w:pPr>
      <w:r>
        <w:t>1.3. Language of the document (Reserved)</w:t>
      </w:r>
    </w:p>
    <w:p w:rsidR="009F6BCD" w:rsidRPr="00EB4E70" w:rsidRDefault="00041822" w:rsidP="00C76443">
      <w:pPr>
        <w:pStyle w:val="NormalIntroSections"/>
        <w:jc w:val="left"/>
        <w:rPr>
          <w:rFonts w:eastAsia="Arial"/>
        </w:rPr>
      </w:pPr>
      <w:r w:rsidRPr="004A74BF">
        <w:rPr>
          <w:lang w:val="fr-FR"/>
        </w:rPr>
        <w:t xml:space="preserve">Baseline </w:t>
      </w:r>
      <w:proofErr w:type="spellStart"/>
      <w:r w:rsidRPr="004A74BF">
        <w:rPr>
          <w:lang w:val="fr-FR"/>
        </w:rPr>
        <w:t>Requirement</w:t>
      </w:r>
      <w:proofErr w:type="spellEnd"/>
      <w:r w:rsidRPr="004A74BF">
        <w:rPr>
          <w:lang w:val="fr-FR"/>
        </w:rPr>
        <w:t xml:space="preserve"> B</w:t>
      </w:r>
      <w:r w:rsidR="009F6BCD" w:rsidRPr="004A74BF">
        <w:rPr>
          <w:lang w:val="fr-FR"/>
        </w:rPr>
        <w:t xml:space="preserve">6. </w:t>
      </w:r>
      <w:r w:rsidR="00ED0E6B" w:rsidRPr="004A74BF">
        <w:rPr>
          <w:lang w:val="fr-FR"/>
        </w:rPr>
        <w:t xml:space="preserve">Document </w:t>
      </w:r>
      <w:proofErr w:type="spellStart"/>
      <w:r w:rsidR="00306B9B" w:rsidRPr="004A74BF">
        <w:rPr>
          <w:lang w:val="fr-FR"/>
        </w:rPr>
        <w:t>Language</w:t>
      </w:r>
      <w:proofErr w:type="spellEnd"/>
      <w:r w:rsidR="00ED0E6B" w:rsidRPr="004A74BF">
        <w:rPr>
          <w:lang w:val="fr-FR"/>
        </w:rPr>
        <w:t xml:space="preserve">. </w:t>
      </w:r>
      <w:r w:rsidR="009F6BCD" w:rsidRPr="00EB4E70">
        <w:t>The document language must be programmatically identified.</w:t>
      </w:r>
    </w:p>
    <w:p w:rsidR="00C76443" w:rsidRDefault="009F6BCD" w:rsidP="00FE38B6">
      <w:pPr>
        <w:pStyle w:val="NormalIntroSectionsIndented"/>
      </w:pPr>
      <w:r w:rsidRPr="00EB4E70">
        <w:t>A document can be programmatically marked as a specific language.</w:t>
      </w:r>
      <w:r w:rsidR="00FE38B6">
        <w:t xml:space="preserve"> Assistive Technology (</w:t>
      </w:r>
      <w:r w:rsidRPr="00EB4E70">
        <w:t>AT</w:t>
      </w:r>
      <w:r w:rsidR="00FE38B6">
        <w:t>)</w:t>
      </w:r>
      <w:r w:rsidRPr="00EB4E70">
        <w:t xml:space="preserve"> also accesses the programmatic language setting to provide the appropriate pronunciation while speaking the document.</w:t>
      </w:r>
      <w:r w:rsidR="00FE38B6">
        <w:t xml:space="preserve"> </w:t>
      </w:r>
      <w:r w:rsidRPr="00EB4E70">
        <w:t>If the language is not programmatically set (such as a document is written in Spanish but the document is programmatically set as English), then the speech of the screen reader could be incomprehensible to a Spanish speaker.</w:t>
      </w:r>
      <w:r w:rsidR="00FE38B6">
        <w:t xml:space="preserve"> </w:t>
      </w:r>
      <w:r w:rsidRPr="00EB4E70">
        <w:t>Setting the appropriate language enables the content to be delivered as the author intended for screen reader users.</w:t>
      </w:r>
    </w:p>
    <w:p w:rsidR="0074118B" w:rsidRPr="00C76443" w:rsidRDefault="0074118B" w:rsidP="00C76443">
      <w:pPr>
        <w:pStyle w:val="Heading2"/>
      </w:pPr>
      <w:r w:rsidRPr="00C76443">
        <w:t>2.1. Headings</w:t>
      </w:r>
    </w:p>
    <w:p w:rsidR="009F6BCD" w:rsidRPr="00EB4E70" w:rsidRDefault="00041822" w:rsidP="003C4A68">
      <w:pPr>
        <w:pStyle w:val="NormalIntroSections"/>
        <w:rPr>
          <w:rFonts w:eastAsia="Arial"/>
        </w:rPr>
      </w:pPr>
      <w:proofErr w:type="gramStart"/>
      <w:r w:rsidRPr="00EB4E70">
        <w:t>Baseline Requirement B</w:t>
      </w:r>
      <w:r w:rsidR="009F6BCD" w:rsidRPr="00EB4E70">
        <w:t>4.</w:t>
      </w:r>
      <w:proofErr w:type="gramEnd"/>
      <w:r w:rsidR="009F6BCD" w:rsidRPr="00EB4E70">
        <w:t xml:space="preserve"> </w:t>
      </w:r>
      <w:proofErr w:type="gramStart"/>
      <w:r w:rsidR="00DA59DA">
        <w:t>Headings.</w:t>
      </w:r>
      <w:proofErr w:type="gramEnd"/>
      <w:r w:rsidR="00DA59DA">
        <w:t xml:space="preserve"> </w:t>
      </w:r>
      <w:r w:rsidR="009F6BCD" w:rsidRPr="00EB4E70">
        <w:t>Headings must be programmatically identified and match the visual outline level.</w:t>
      </w:r>
    </w:p>
    <w:p w:rsidR="009F6BCD" w:rsidRPr="00EB4E70" w:rsidRDefault="009F6BCD" w:rsidP="00027614">
      <w:pPr>
        <w:pStyle w:val="NormalIntroSectionsIndented"/>
      </w:pPr>
      <w:r w:rsidRPr="00EB4E70">
        <w:t>Headings are used to aid content navigation in terms of locating required content, and determining the importance or hierarchy of content (such as major section, section, sub-section). In addition to visual text formatting (such as bold, italic, underline, or combinations), programmatic formatting can identify the presence of a heading and its outline level.</w:t>
      </w:r>
      <w:r w:rsidR="00FE38B6">
        <w:t xml:space="preserve"> </w:t>
      </w:r>
      <w:r w:rsidRPr="00EB4E70">
        <w:t>Assistive technologies such as screen readers and voice dictation systems rely on programmatic formatting to navigate between headings ( for example, there is no way to automatically determine whether bold underlined text is a heading, or merely a point of emphasis).</w:t>
      </w:r>
      <w:r w:rsidR="00FE38B6">
        <w:t xml:space="preserve"> </w:t>
      </w:r>
      <w:r w:rsidRPr="00EB4E70">
        <w:t>Without programmatic formatting of headings, a document containing many visually apparent headings appears to AT as a document containing no headings.</w:t>
      </w:r>
      <w:r w:rsidR="00FE38B6">
        <w:t xml:space="preserve"> </w:t>
      </w:r>
      <w:r w:rsidRPr="00EB4E70">
        <w:t xml:space="preserve">Assigning programmatic formatting that includes both the presence of and </w:t>
      </w:r>
      <w:proofErr w:type="gramStart"/>
      <w:r w:rsidRPr="00EB4E70">
        <w:t>the and</w:t>
      </w:r>
      <w:proofErr w:type="gramEnd"/>
      <w:r w:rsidRPr="00EB4E70">
        <w:t xml:space="preserve"> outline level of headings provides comparable access in terms of the comprehensibility of the content.</w:t>
      </w:r>
    </w:p>
    <w:p w:rsidR="009F6BCD" w:rsidRPr="00EB4E70" w:rsidRDefault="00066029" w:rsidP="00027614">
      <w:pPr>
        <w:pStyle w:val="NormalIntroSectionsIndented"/>
      </w:pPr>
      <w:r w:rsidRPr="003F7ED4">
        <w:rPr>
          <w:noProof/>
          <w:position w:val="-4"/>
        </w:rPr>
        <w:drawing>
          <wp:inline distT="0" distB="0" distL="0" distR="0" wp14:anchorId="08AFFB9A" wp14:editId="6253F54C">
            <wp:extent cx="166551" cy="155448"/>
            <wp:effectExtent l="0" t="0" r="5080" b="0"/>
            <wp:docPr id="42" name="Picture 42"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The requirement should not be construed to require headings in place of headers in data tables.</w:t>
      </w:r>
    </w:p>
    <w:p w:rsidR="009F6BCD" w:rsidRPr="00EB4E70" w:rsidRDefault="00066029" w:rsidP="00027614">
      <w:pPr>
        <w:pStyle w:val="NormalIntroSectionsIndented"/>
      </w:pPr>
      <w:r w:rsidRPr="003F7ED4">
        <w:rPr>
          <w:noProof/>
          <w:position w:val="-4"/>
        </w:rPr>
        <w:drawing>
          <wp:inline distT="0" distB="0" distL="0" distR="0" wp14:anchorId="49F640D9" wp14:editId="07228F51">
            <wp:extent cx="166551" cy="155448"/>
            <wp:effectExtent l="0" t="0" r="5080" b="0"/>
            <wp:docPr id="43" name="Picture 43"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This requirement does not mean that headings be added; it means that where headings are identifiable through visual formatting, they must be programmatically identified.</w:t>
      </w:r>
    </w:p>
    <w:p w:rsidR="00C80C44" w:rsidRDefault="00066029" w:rsidP="00027614">
      <w:pPr>
        <w:pStyle w:val="NormalIntroSectionsIndented"/>
      </w:pPr>
      <w:r w:rsidRPr="003F7ED4">
        <w:rPr>
          <w:noProof/>
          <w:position w:val="-4"/>
        </w:rPr>
        <w:drawing>
          <wp:inline distT="0" distB="0" distL="0" distR="0" wp14:anchorId="53E0B8AB" wp14:editId="6F195255">
            <wp:extent cx="166551" cy="155448"/>
            <wp:effectExtent l="0" t="0" r="5080" b="0"/>
            <wp:docPr id="45" name="Picture 45"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Any visual representations of heading level (e.g. major section, section, subsection) must be matched by the programmatic heading level (e.g. major section = level 1, section = level 2, sub-section = level 3).</w:t>
      </w:r>
    </w:p>
    <w:p w:rsidR="0074118B" w:rsidRPr="00EB4E70" w:rsidRDefault="0074118B" w:rsidP="00EB4E70">
      <w:pPr>
        <w:pStyle w:val="Heading2"/>
      </w:pPr>
      <w:r w:rsidRPr="00EB4E70">
        <w:lastRenderedPageBreak/>
        <w:t>2.2. Lists</w:t>
      </w:r>
    </w:p>
    <w:p w:rsidR="009F6BCD" w:rsidRPr="00EB4E70" w:rsidRDefault="00041822" w:rsidP="003C4A68">
      <w:pPr>
        <w:pStyle w:val="NormalIntroSections"/>
        <w:rPr>
          <w:rFonts w:eastAsia="Arial"/>
        </w:rPr>
      </w:pPr>
      <w:proofErr w:type="gramStart"/>
      <w:r w:rsidRPr="00EB4E70">
        <w:t>Baseline Requirement B</w:t>
      </w:r>
      <w:r w:rsidR="009F6BCD" w:rsidRPr="00EB4E70">
        <w:t>8.</w:t>
      </w:r>
      <w:proofErr w:type="gramEnd"/>
      <w:r w:rsidR="009F6BCD" w:rsidRPr="00EB4E70">
        <w:t xml:space="preserve"> </w:t>
      </w:r>
      <w:proofErr w:type="gramStart"/>
      <w:r w:rsidR="00462D1D">
        <w:t>Lists.</w:t>
      </w:r>
      <w:proofErr w:type="gramEnd"/>
      <w:r w:rsidR="00462D1D">
        <w:t xml:space="preserve"> </w:t>
      </w:r>
      <w:r w:rsidR="009F6BCD" w:rsidRPr="00EB4E70">
        <w:t>Bulleted, numbered, and multi-level lists must be programmatically identified.</w:t>
      </w:r>
    </w:p>
    <w:p w:rsidR="00C80C44" w:rsidRDefault="009F6BCD" w:rsidP="00027614">
      <w:pPr>
        <w:pStyle w:val="NormalIntroSectionsIndented"/>
      </w:pPr>
      <w:r w:rsidRPr="00EB4E70">
        <w:t xml:space="preserve">Bulleted, numbered, and multilevel lists are used to present content in parts. Although lists can be represented with plain text (such </w:t>
      </w:r>
      <w:proofErr w:type="gramStart"/>
      <w:r w:rsidRPr="00EB4E70">
        <w:t>as ,</w:t>
      </w:r>
      <w:proofErr w:type="gramEnd"/>
      <w:r w:rsidRPr="00EB4E70">
        <w:t xml:space="preserve"> preceded by a bullet character such as “</w:t>
      </w:r>
      <w:r w:rsidRPr="00EB4E70">
        <w:rPr>
          <w:rFonts w:cs="Arial"/>
        </w:rPr>
        <w:t>●”, “□”, “◊</w:t>
      </w:r>
      <w:r w:rsidRPr="00EB4E70">
        <w:t>”), they are easier to edit and manage when they are identified programmatically.</w:t>
      </w:r>
      <w:r w:rsidR="00FE38B6">
        <w:t xml:space="preserve"> </w:t>
      </w:r>
      <w:r w:rsidRPr="00EB4E70">
        <w:t>When lists are programmatically identified the list parts can be navigated using screen reader AT.</w:t>
      </w:r>
      <w:r w:rsidR="00FE38B6">
        <w:t xml:space="preserve"> </w:t>
      </w:r>
      <w:r w:rsidRPr="00EB4E70">
        <w:t>When lists are formatted using plain text only, they visually appear as a list but there is no equivalent functionality for screen reader AT.</w:t>
      </w:r>
      <w:r w:rsidR="00FE38B6">
        <w:t xml:space="preserve"> </w:t>
      </w:r>
      <w:r w:rsidRPr="00EB4E70">
        <w:t>By using programmatically identified lists, screen reader AT functions allow equivalent navigation of list parts. For example, knowing how long the list is (is it 20 items? 200 items? or 2000 items?); understanding the relationship between levels (e.g. major item versus sub-level item); and being able to jump out of the list to the next part of the document (i.e., the next regular non-list paragraph).</w:t>
      </w:r>
    </w:p>
    <w:p w:rsidR="0074118B" w:rsidRPr="00EB4E70" w:rsidRDefault="0074118B" w:rsidP="00EB4E70">
      <w:pPr>
        <w:pStyle w:val="Heading2"/>
      </w:pPr>
      <w:bookmarkStart w:id="15" w:name="_Ref398897353"/>
      <w:r w:rsidRPr="00EB4E70">
        <w:t>2.3. Columns</w:t>
      </w:r>
      <w:bookmarkEnd w:id="15"/>
    </w:p>
    <w:p w:rsidR="009F6BCD" w:rsidRPr="00EB4E70" w:rsidRDefault="00041822" w:rsidP="003C4A68">
      <w:pPr>
        <w:pStyle w:val="NormalIntroSections"/>
        <w:rPr>
          <w:rFonts w:eastAsia="Arial"/>
        </w:rPr>
      </w:pPr>
      <w:proofErr w:type="gramStart"/>
      <w:r w:rsidRPr="00EB4E70">
        <w:t xml:space="preserve">Baseline Requirement </w:t>
      </w:r>
      <w:r w:rsidR="00225AFA">
        <w:t>B2.</w:t>
      </w:r>
      <w:proofErr w:type="gramEnd"/>
      <w:r w:rsidR="00225AFA">
        <w:t xml:space="preserve"> </w:t>
      </w:r>
      <w:proofErr w:type="gramStart"/>
      <w:r w:rsidR="00225AFA">
        <w:t>Reading Order.</w:t>
      </w:r>
      <w:proofErr w:type="gramEnd"/>
      <w:r w:rsidR="00225AFA">
        <w:t xml:space="preserve"> </w:t>
      </w:r>
      <w:r w:rsidR="009F6BCD" w:rsidRPr="00EB4E70">
        <w:t>The visual and/or logical reading order of meaningful content must be programmatically maintained.</w:t>
      </w:r>
    </w:p>
    <w:p w:rsidR="009F6BCD" w:rsidRPr="00EB4E70" w:rsidRDefault="009F6BCD" w:rsidP="00027614">
      <w:pPr>
        <w:pStyle w:val="NormalIntroSectionsIndented"/>
      </w:pPr>
      <w:r w:rsidRPr="00EB4E70">
        <w:t>When the placement of content uses formatting elements such as text in columns, call-outs, tables, images etc., an intended reading order is visually and/or logically apparent. Text and objects can be accessed by moving the keyboard cursor from element to element. The programmatic order in which the cursor moves depends on the placement of content.</w:t>
      </w:r>
      <w:r w:rsidR="00FE38B6">
        <w:t xml:space="preserve"> </w:t>
      </w:r>
      <w:r w:rsidRPr="00EB4E70">
        <w:t>AT users rely on the keyboard cursor to move through text and objects.</w:t>
      </w:r>
      <w:r w:rsidR="00FE38B6">
        <w:t xml:space="preserve"> </w:t>
      </w:r>
      <w:r w:rsidRPr="00EB4E70">
        <w:t>When the placement of objects causes the programmatic order to differ from the intended reading order, content may be read out of order and therefore not comprehensible.</w:t>
      </w:r>
      <w:r w:rsidR="00FE38B6">
        <w:t xml:space="preserve"> </w:t>
      </w:r>
      <w:r w:rsidRPr="00EB4E70">
        <w:t>A match between the intended reading order and the programmatic order provides comparable access for AT users.</w:t>
      </w:r>
    </w:p>
    <w:p w:rsidR="009F6BCD" w:rsidRPr="00EB4E70" w:rsidRDefault="00066029" w:rsidP="00027614">
      <w:pPr>
        <w:pStyle w:val="NormalIntroSectionsIndented"/>
        <w:rPr>
          <w:rFonts w:eastAsia="Arial"/>
        </w:rPr>
      </w:pPr>
      <w:r w:rsidRPr="003F7ED4">
        <w:rPr>
          <w:noProof/>
          <w:position w:val="-4"/>
        </w:rPr>
        <w:drawing>
          <wp:inline distT="0" distB="0" distL="0" distR="0" wp14:anchorId="39787B65" wp14:editId="5E22968D">
            <wp:extent cx="166551" cy="155448"/>
            <wp:effectExtent l="0" t="0" r="5080" b="0"/>
            <wp:docPr id="46" name="Picture 46"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To be in the reading order, objects usually need to be placed ‘inline’ (see test #1.)</w:t>
      </w:r>
    </w:p>
    <w:p w:rsidR="0074118B" w:rsidRPr="00EB4E70" w:rsidRDefault="0074118B" w:rsidP="00EB4E70">
      <w:pPr>
        <w:pStyle w:val="Heading2"/>
      </w:pPr>
      <w:r w:rsidRPr="00EB4E70">
        <w:t>2.4. Language of sections</w:t>
      </w:r>
    </w:p>
    <w:p w:rsidR="009F6BCD" w:rsidRPr="00EB4E70" w:rsidRDefault="00041822" w:rsidP="003C4A68">
      <w:pPr>
        <w:pStyle w:val="NormalIntroSections"/>
        <w:rPr>
          <w:rFonts w:eastAsia="Arial"/>
        </w:rPr>
      </w:pPr>
      <w:proofErr w:type="gramStart"/>
      <w:r w:rsidRPr="00EB4E70">
        <w:t>Baseline Requirement B</w:t>
      </w:r>
      <w:r w:rsidR="009F6BCD" w:rsidRPr="00EB4E70">
        <w:t>5.</w:t>
      </w:r>
      <w:proofErr w:type="gramEnd"/>
      <w:r w:rsidR="009F6BCD" w:rsidRPr="00EB4E70">
        <w:t xml:space="preserve"> </w:t>
      </w:r>
      <w:proofErr w:type="gramStart"/>
      <w:r w:rsidR="00ED0E6B">
        <w:t>Section Language.</w:t>
      </w:r>
      <w:proofErr w:type="gramEnd"/>
      <w:r w:rsidR="00ED0E6B">
        <w:t xml:space="preserve"> </w:t>
      </w:r>
      <w:r w:rsidR="00ED0E6B" w:rsidRPr="001B02DE">
        <w:t>Sections that use language other than the default must be programmatically identified (except for proper names, technical terms, or foreign words that have become part of the vernacular).</w:t>
      </w:r>
    </w:p>
    <w:p w:rsidR="009F6BCD" w:rsidRPr="00EB4E70" w:rsidRDefault="009F6BCD" w:rsidP="00027614">
      <w:pPr>
        <w:pStyle w:val="NormalIntroSectionsIndented"/>
        <w:rPr>
          <w:rFonts w:eastAsia="Arial"/>
        </w:rPr>
      </w:pPr>
      <w:r w:rsidRPr="00EB4E70">
        <w:t>Passages or phrases can be programmatically marked as a specific language.</w:t>
      </w:r>
      <w:r w:rsidR="00FE38B6">
        <w:t xml:space="preserve"> </w:t>
      </w:r>
      <w:r w:rsidRPr="00EB4E70">
        <w:t>Screen reading AT also accesses the programmatic language setting to provide the appropriate pronunciation while speaking that section of the document.</w:t>
      </w:r>
      <w:r w:rsidR="00FE38B6">
        <w:t xml:space="preserve"> </w:t>
      </w:r>
      <w:r w:rsidRPr="00EB4E70">
        <w:t xml:space="preserve">If the language is not programmatically set (for example, in an English language document a section is written in Spanish but </w:t>
      </w:r>
      <w:proofErr w:type="gramStart"/>
      <w:r w:rsidRPr="00EB4E70">
        <w:t>all of the</w:t>
      </w:r>
      <w:proofErr w:type="gramEnd"/>
      <w:r w:rsidRPr="00EB4E70">
        <w:t xml:space="preserve"> document is programmatically set as English), then the speech of the screen reader could be incomprehensible to a Spanish speaker.</w:t>
      </w:r>
      <w:r w:rsidR="00FE38B6">
        <w:t xml:space="preserve"> </w:t>
      </w:r>
      <w:r w:rsidRPr="00EB4E70">
        <w:t>For multilingual documents, properly setting the appropriate language changes enables the content to be delivered as the author intended for screen reader users.</w:t>
      </w:r>
    </w:p>
    <w:p w:rsidR="0074118B" w:rsidRPr="00EB4E70" w:rsidRDefault="0074118B" w:rsidP="00EB4E70">
      <w:pPr>
        <w:pStyle w:val="Heading2"/>
      </w:pPr>
      <w:r w:rsidRPr="00EB4E70">
        <w:t>2.5. Links</w:t>
      </w:r>
    </w:p>
    <w:p w:rsidR="009F6BCD" w:rsidRPr="00EB4E70" w:rsidRDefault="00041822" w:rsidP="003C4A68">
      <w:pPr>
        <w:pStyle w:val="NormalIntroSections"/>
        <w:rPr>
          <w:rFonts w:eastAsia="Arial"/>
        </w:rPr>
      </w:pPr>
      <w:proofErr w:type="gramStart"/>
      <w:r w:rsidRPr="00EB4E70">
        <w:t>Baseline Requirement B</w:t>
      </w:r>
      <w:r w:rsidR="009F6BCD" w:rsidRPr="00EB4E70">
        <w:t>7.</w:t>
      </w:r>
      <w:proofErr w:type="gramEnd"/>
      <w:r w:rsidR="009F6BCD" w:rsidRPr="00EB4E70">
        <w:t xml:space="preserve"> </w:t>
      </w:r>
      <w:proofErr w:type="gramStart"/>
      <w:r w:rsidR="00462D1D" w:rsidRPr="00B04BBF">
        <w:t>Links</w:t>
      </w:r>
      <w:r w:rsidR="00462D1D">
        <w:t xml:space="preserve"> and User Controls.</w:t>
      </w:r>
      <w:proofErr w:type="gramEnd"/>
      <w:r w:rsidR="00462D1D">
        <w:t xml:space="preserve"> </w:t>
      </w:r>
      <w:r w:rsidR="009F6BCD" w:rsidRPr="00EB4E70">
        <w:t>The distinct destination, function or purpose of links and user controls must be described in the link/control name or surrounding text.</w:t>
      </w:r>
    </w:p>
    <w:p w:rsidR="009F6BCD" w:rsidRPr="00EB4E70" w:rsidRDefault="009F6BCD" w:rsidP="00027614">
      <w:pPr>
        <w:pStyle w:val="NormalIntroSectionsIndented"/>
        <w:rPr>
          <w:rFonts w:eastAsia="Arial"/>
        </w:rPr>
      </w:pPr>
      <w:r w:rsidRPr="00EB4E70">
        <w:t xml:space="preserve">Selectable links and controls can be visually represented as ambiguous text (such as “click here | click here | click here”), or </w:t>
      </w:r>
      <w:r w:rsidRPr="00EB4E70">
        <w:rPr>
          <w:rFonts w:cs="Arial"/>
        </w:rPr>
        <w:t>as plain language text (such as “</w:t>
      </w:r>
      <w:r w:rsidRPr="00EB4E70">
        <w:t>Holiday Dates”), or as ‘code’ (such as “http://www.dxds.tv/h2013.html”.), or as images (such as “</w:t>
      </w:r>
      <w:r w:rsidRPr="00EB4E70">
        <w:rPr>
          <w:rFonts w:cs="Arial"/>
        </w:rPr>
        <w:t>►”). Combinations are also possible</w:t>
      </w:r>
      <w:r w:rsidRPr="00EB4E70">
        <w:t xml:space="preserve"> (such as “</w:t>
      </w:r>
      <w:r w:rsidRPr="00EB4E70">
        <w:rPr>
          <w:rFonts w:cs="Arial"/>
        </w:rPr>
        <w:t xml:space="preserve">Play audio file ►”; </w:t>
      </w:r>
      <w:r w:rsidRPr="00EB4E70">
        <w:t>“Holiday Dates (</w:t>
      </w:r>
      <w:hyperlink r:id="rId20" w:history="1">
        <w:r w:rsidR="00FE38B6" w:rsidRPr="00AD5910">
          <w:rPr>
            <w:rStyle w:val="Hyperlink"/>
          </w:rPr>
          <w:t>http://www.dxds.tv/h2013.html)</w:t>
        </w:r>
      </w:hyperlink>
      <w:r w:rsidRPr="00EB4E70">
        <w:t>”.</w:t>
      </w:r>
      <w:r w:rsidR="00FE38B6">
        <w:t xml:space="preserve"> </w:t>
      </w:r>
      <w:r w:rsidRPr="00EB4E70">
        <w:t>To be able to understand the purpose of a link / control, screen readers must be able to convey an unambiguous name.</w:t>
      </w:r>
      <w:r w:rsidR="00FE38B6">
        <w:t xml:space="preserve"> </w:t>
      </w:r>
      <w:r w:rsidRPr="00EB4E70">
        <w:t>If a link does not have an unambiguous name or description in surrounding text, then Screen reader AT will only be able to provide ambiguous text, code or images.</w:t>
      </w:r>
      <w:r w:rsidR="00FE38B6">
        <w:t xml:space="preserve"> </w:t>
      </w:r>
      <w:proofErr w:type="gramStart"/>
      <w:r w:rsidRPr="00EB4E70">
        <w:t>Unambiguous names for links and user controls provides</w:t>
      </w:r>
      <w:proofErr w:type="gramEnd"/>
      <w:r w:rsidRPr="00EB4E70">
        <w:t xml:space="preserve"> screen reader users with the ability to navigate and use content.</w:t>
      </w:r>
    </w:p>
    <w:p w:rsidR="0074118B" w:rsidRPr="00EB4E70" w:rsidRDefault="0074118B" w:rsidP="00EB4E70">
      <w:pPr>
        <w:pStyle w:val="Heading2"/>
      </w:pPr>
      <w:r w:rsidRPr="00EB4E70">
        <w:lastRenderedPageBreak/>
        <w:t>3.1. Running headers, footers and watermarks</w:t>
      </w:r>
    </w:p>
    <w:p w:rsidR="00C80C44" w:rsidRDefault="00041822" w:rsidP="003C4A68">
      <w:pPr>
        <w:pStyle w:val="NormalIntroSections"/>
      </w:pPr>
      <w:proofErr w:type="gramStart"/>
      <w:r w:rsidRPr="00EB4E70">
        <w:t>Baseline Requirement B</w:t>
      </w:r>
      <w:r w:rsidR="009F6BCD" w:rsidRPr="00EB4E70">
        <w:t>12.</w:t>
      </w:r>
      <w:proofErr w:type="gramEnd"/>
      <w:r w:rsidR="00855B05">
        <w:t xml:space="preserve"> </w:t>
      </w:r>
      <w:proofErr w:type="gramStart"/>
      <w:r w:rsidR="00855B05">
        <w:t>Running Headers, F</w:t>
      </w:r>
      <w:r w:rsidR="00855B05" w:rsidRPr="00B04BBF">
        <w:t>ooters</w:t>
      </w:r>
      <w:r w:rsidR="00855B05">
        <w:t xml:space="preserve">, </w:t>
      </w:r>
      <w:r w:rsidR="00855B05" w:rsidRPr="00A87055">
        <w:t xml:space="preserve">and </w:t>
      </w:r>
      <w:r w:rsidR="00855B05">
        <w:t>W</w:t>
      </w:r>
      <w:r w:rsidR="00855B05" w:rsidRPr="00A87055">
        <w:t>atermarks</w:t>
      </w:r>
      <w:r w:rsidR="00855B05">
        <w:t>.</w:t>
      </w:r>
      <w:proofErr w:type="gramEnd"/>
      <w:r w:rsidR="009F6BCD" w:rsidRPr="00EB4E70">
        <w:t xml:space="preserve"> Vital information contained in running headers and footers or watermarks must also be located at or near the start of the related information in the main content area.</w:t>
      </w:r>
    </w:p>
    <w:p w:rsidR="009F6BCD" w:rsidRPr="00EB4E70" w:rsidRDefault="009F6BCD" w:rsidP="00027614">
      <w:pPr>
        <w:pStyle w:val="NormalIntroSectionsIndented"/>
      </w:pPr>
      <w:r w:rsidRPr="00EB4E70">
        <w:t>By default, running headers, running footers and watermarks are programmatically separate from the main content or body of the document.</w:t>
      </w:r>
      <w:r w:rsidR="00FE38B6">
        <w:t xml:space="preserve"> </w:t>
      </w:r>
      <w:r w:rsidRPr="00EB4E70">
        <w:t>Watermarks and other content placed in running headers and footers are accessible to users with disabilities but not read by screen reader AT unless the user makes a deliberate choice to visit these areas.</w:t>
      </w:r>
      <w:r w:rsidR="00FE38B6">
        <w:t xml:space="preserve"> </w:t>
      </w:r>
      <w:r w:rsidRPr="00EB4E70">
        <w:t>If a user cannot see a “CONFIDENTIAL” watermark, they will not know the sensitivity of the information and be significantly and adversely impacted if they share the information with others. Or, if the running header on an instruction document reads “Response required within 60 days or benefits may be terminated”, then the reader may be significantly impacted if they do not know the information is there. For visual users, accessing information in running headers, footers and watermarks does not require any deliberate extra actions on their part. For screen reader AT users, they would have to do a great deal of extra work of examining whether there are running headers, running footers and watermarks for every page or section of every document just to find out whether vital information pertains to them.</w:t>
      </w:r>
      <w:r w:rsidR="00FE38B6">
        <w:t xml:space="preserve"> </w:t>
      </w:r>
      <w:r w:rsidRPr="00EB4E70">
        <w:t>When vital information contained in the watermark and the running header and footer sections appears at least once at or near the start of the related information in the main content area, screen reader AT users have an equivalent level of access as sighted users.</w:t>
      </w:r>
    </w:p>
    <w:p w:rsidR="009F6BCD" w:rsidRPr="00EB4E70" w:rsidRDefault="00066029" w:rsidP="00027614">
      <w:pPr>
        <w:pStyle w:val="NormalIntroSectionsIndented"/>
      </w:pPr>
      <w:r w:rsidRPr="003F7ED4">
        <w:rPr>
          <w:noProof/>
          <w:position w:val="-4"/>
        </w:rPr>
        <w:drawing>
          <wp:inline distT="0" distB="0" distL="0" distR="0" wp14:anchorId="6FF67649" wp14:editId="5D24D145">
            <wp:extent cx="166551" cy="155448"/>
            <wp:effectExtent l="0" t="0" r="5080" b="0"/>
            <wp:docPr id="49" name="Picture 49"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In determining if the information is “vital”, consider if the reader will be negatively impacted if they do not read or are never aware of the information.</w:t>
      </w:r>
    </w:p>
    <w:p w:rsidR="009F6BCD" w:rsidRPr="00EB4E70" w:rsidRDefault="00066029" w:rsidP="00027614">
      <w:pPr>
        <w:pStyle w:val="NormalIntroSectionsIndented"/>
      </w:pPr>
      <w:r w:rsidRPr="003F7ED4">
        <w:rPr>
          <w:noProof/>
          <w:position w:val="-4"/>
        </w:rPr>
        <w:drawing>
          <wp:inline distT="0" distB="0" distL="0" distR="0" wp14:anchorId="687D1C8E" wp14:editId="22BD6148">
            <wp:extent cx="166551" cy="155448"/>
            <wp:effectExtent l="0" t="0" r="5080" b="0"/>
            <wp:docPr id="50" name="Picture 50"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Automatically generated information does not need to be included in the main content. For example, page and section numbers are automatically generated by the application, and can be obtained by the reader via the application.</w:t>
      </w:r>
    </w:p>
    <w:p w:rsidR="0074118B" w:rsidRPr="00EB4E70" w:rsidRDefault="0074118B" w:rsidP="00EB4E70">
      <w:pPr>
        <w:pStyle w:val="Heading2"/>
      </w:pPr>
      <w:bookmarkStart w:id="16" w:name="_Ref398897433"/>
      <w:r w:rsidRPr="00EB4E70">
        <w:t>3.2. Tables</w:t>
      </w:r>
      <w:bookmarkEnd w:id="16"/>
    </w:p>
    <w:p w:rsidR="00C80C44" w:rsidRDefault="00041822" w:rsidP="003C4A68">
      <w:pPr>
        <w:pStyle w:val="NormalIntroSections"/>
      </w:pPr>
      <w:proofErr w:type="gramStart"/>
      <w:r w:rsidRPr="00EB4E70">
        <w:t>Baseline Requirement B</w:t>
      </w:r>
      <w:r w:rsidR="009F6BCD" w:rsidRPr="00EB4E70">
        <w:t>1.</w:t>
      </w:r>
      <w:proofErr w:type="gramEnd"/>
      <w:r w:rsidR="009F6BCD" w:rsidRPr="00EB4E70">
        <w:t xml:space="preserve"> </w:t>
      </w:r>
      <w:proofErr w:type="gramStart"/>
      <w:r w:rsidR="001232DC">
        <w:t>Inline Elements.</w:t>
      </w:r>
      <w:proofErr w:type="gramEnd"/>
      <w:r w:rsidR="001232DC">
        <w:t xml:space="preserve"> </w:t>
      </w:r>
      <w:r w:rsidR="009F6BCD" w:rsidRPr="00EB4E70">
        <w:t>Meaningful text and objects must be placed inline.</w:t>
      </w:r>
    </w:p>
    <w:p w:rsidR="009F6BCD" w:rsidRPr="00EB4E70" w:rsidRDefault="009F6BCD" w:rsidP="00027614">
      <w:pPr>
        <w:pStyle w:val="NormalIntroSectionsIndented"/>
        <w:rPr>
          <w:rFonts w:eastAsia="Arial"/>
        </w:rPr>
      </w:pPr>
      <w:r w:rsidRPr="00EB4E70">
        <w:t>Text and objects can be formatted in documents to be ‘inline’ or ‘floating’ / ‘wrapping’. Inline text and objects can be accessed by moving the keyboard cursor from element to element. Floating objects can be placed in front or, behind, or wrapping around the inline objects but they cannot be reached via the keyboard cursor.</w:t>
      </w:r>
      <w:r w:rsidR="00FE38B6">
        <w:t xml:space="preserve"> </w:t>
      </w:r>
      <w:r w:rsidRPr="00EB4E70">
        <w:t>AT relies on the keyboard cursor to move through text and objects. Therefore, AT users cannot access floating objects.</w:t>
      </w:r>
      <w:r w:rsidR="00FE38B6">
        <w:t xml:space="preserve"> </w:t>
      </w:r>
      <w:r w:rsidRPr="00EB4E70">
        <w:t>Floating content such as images overlapping inline text or tables that are surrounded on all sides by continuous text are not accessible via the keyboard cursor and therefore not accessible to AT users.</w:t>
      </w:r>
      <w:r w:rsidR="00FE38B6">
        <w:t xml:space="preserve"> </w:t>
      </w:r>
      <w:r w:rsidRPr="00EB4E70">
        <w:t>Placing meaningful text and objects inline means all document content can be read and accessed by those who rely on navigation via the keyboard cursor.</w:t>
      </w:r>
    </w:p>
    <w:p w:rsidR="00530350" w:rsidRDefault="00530350" w:rsidP="003C4A68">
      <w:pPr>
        <w:pStyle w:val="NormalIntroSections"/>
      </w:pPr>
      <w:proofErr w:type="gramStart"/>
      <w:r w:rsidRPr="00EB4E70">
        <w:t xml:space="preserve">Baseline Requirement </w:t>
      </w:r>
      <w:r w:rsidR="00225AFA">
        <w:t>B2.</w:t>
      </w:r>
      <w:proofErr w:type="gramEnd"/>
      <w:r w:rsidR="00225AFA">
        <w:t xml:space="preserve"> </w:t>
      </w:r>
      <w:proofErr w:type="gramStart"/>
      <w:r w:rsidR="00225AFA">
        <w:t>Reading Order.</w:t>
      </w:r>
      <w:proofErr w:type="gramEnd"/>
      <w:r w:rsidR="00225AFA">
        <w:t xml:space="preserve"> </w:t>
      </w:r>
      <w:r w:rsidRPr="00EB4E70">
        <w:t>The visual and/or logical reading order of meaningful content must be programmatically maintained.</w:t>
      </w:r>
      <w:r>
        <w:t xml:space="preserve"> </w:t>
      </w:r>
      <w:r w:rsidRPr="00D22D60">
        <w:rPr>
          <w:noProof/>
          <w:position w:val="-4"/>
        </w:rPr>
        <w:drawing>
          <wp:inline distT="0" distB="0" distL="0" distR="0" wp14:anchorId="5649DDFF" wp14:editId="6AD66D7B">
            <wp:extent cx="146304" cy="155448"/>
            <wp:effectExtent l="0" t="0" r="6350" b="0"/>
            <wp:docPr id="172" name="Picture 172"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roofErr w:type="gramStart"/>
      <w:r>
        <w:t>page</w:t>
      </w:r>
      <w:proofErr w:type="gramEnd"/>
      <w:r>
        <w:t xml:space="preserve"> </w:t>
      </w:r>
      <w:r>
        <w:fldChar w:fldCharType="begin"/>
      </w:r>
      <w:r>
        <w:instrText xml:space="preserve"> PAGEREF _Ref398897353 \h </w:instrText>
      </w:r>
      <w:r>
        <w:fldChar w:fldCharType="separate"/>
      </w:r>
      <w:r w:rsidR="00182F0C">
        <w:rPr>
          <w:noProof/>
        </w:rPr>
        <w:t>6</w:t>
      </w:r>
      <w:r>
        <w:fldChar w:fldCharType="end"/>
      </w:r>
      <w:r>
        <w:t>.</w:t>
      </w:r>
    </w:p>
    <w:p w:rsidR="009F6BCD" w:rsidRPr="00EB4E70" w:rsidRDefault="00041822" w:rsidP="003C4A68">
      <w:pPr>
        <w:pStyle w:val="NormalIntroSections"/>
        <w:rPr>
          <w:rFonts w:eastAsia="Arial"/>
        </w:rPr>
      </w:pPr>
      <w:proofErr w:type="gramStart"/>
      <w:r w:rsidRPr="00EB4E70">
        <w:t>Baseline Requirement B</w:t>
      </w:r>
      <w:r w:rsidR="009F6BCD" w:rsidRPr="00EB4E70">
        <w:t>10.</w:t>
      </w:r>
      <w:proofErr w:type="gramEnd"/>
      <w:r w:rsidR="009F6BCD" w:rsidRPr="00EB4E70">
        <w:t xml:space="preserve"> </w:t>
      </w:r>
      <w:r w:rsidR="00462D1D">
        <w:t xml:space="preserve">Data </w:t>
      </w:r>
      <w:r w:rsidR="00462D1D" w:rsidRPr="00B04BBF">
        <w:t xml:space="preserve">Tables </w:t>
      </w:r>
      <w:r w:rsidR="00462D1D">
        <w:t xml:space="preserve">(Headers). </w:t>
      </w:r>
      <w:r w:rsidR="009F6BCD" w:rsidRPr="00EB4E70">
        <w:t>Header cells must be programmatically identified in data tables.</w:t>
      </w:r>
    </w:p>
    <w:p w:rsidR="009F6BCD" w:rsidRPr="00EB4E70" w:rsidRDefault="009F6BCD" w:rsidP="00027614">
      <w:pPr>
        <w:pStyle w:val="NormalIntroSectionsIndented"/>
      </w:pPr>
      <w:r w:rsidRPr="00EB4E70">
        <w:t>To understand the data stored in a cell, or in groups of cells, it is necessary for the reader to be able to connect the data with the information in one or more headers. Typically, visual formatting is used, such as borders, bold fonts and shading to designate cells as being ‘headers’.</w:t>
      </w:r>
      <w:r w:rsidR="00FE38B6">
        <w:t xml:space="preserve"> </w:t>
      </w:r>
      <w:r w:rsidRPr="00EB4E70">
        <w:t>To screen reader AT, visual formatting of headers has no inherent meaning. However, programmatic formatting can also be applied to cells to designate them as ‘</w:t>
      </w:r>
      <w:r w:rsidR="00646F60" w:rsidRPr="00EB4E70">
        <w:t>headers’. When</w:t>
      </w:r>
      <w:r w:rsidRPr="00EB4E70">
        <w:t xml:space="preserve"> programmatic formatting is not applied to headers, AT is not able to identify the relationship between data cells and/or their associated headers.</w:t>
      </w:r>
      <w:r w:rsidR="00FE38B6">
        <w:t xml:space="preserve"> </w:t>
      </w:r>
      <w:r w:rsidRPr="00EB4E70">
        <w:t>When programmatic formatting is properly applied, it becomes possible for screen reader AT users to access the same logical data-header content relationships that are typically provided via visual formatting.</w:t>
      </w:r>
    </w:p>
    <w:p w:rsidR="009F6BCD" w:rsidRPr="00EB4E70" w:rsidRDefault="00066029" w:rsidP="00027614">
      <w:pPr>
        <w:pStyle w:val="NormalIntroSectionsIndented"/>
      </w:pPr>
      <w:r w:rsidRPr="003F7ED4">
        <w:rPr>
          <w:noProof/>
          <w:position w:val="-4"/>
        </w:rPr>
        <w:lastRenderedPageBreak/>
        <w:drawing>
          <wp:inline distT="0" distB="0" distL="0" distR="0" wp14:anchorId="3F32EC76" wp14:editId="1FA6508C">
            <wp:extent cx="166551" cy="155448"/>
            <wp:effectExtent l="0" t="0" r="5080" b="0"/>
            <wp:docPr id="78" name="Picture 78"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Data tables are those tables where the information in a cell requires a row or column header to adequately describe the cell's contents. If a table is used for placement of components on the page for visual aesthetics, then it is a layout table. This test applies to data tables only.</w:t>
      </w:r>
    </w:p>
    <w:p w:rsidR="00C80C44" w:rsidRDefault="00066029" w:rsidP="00027614">
      <w:pPr>
        <w:pStyle w:val="NormalIntroSectionsIndented"/>
      </w:pPr>
      <w:r w:rsidRPr="003F7ED4">
        <w:rPr>
          <w:noProof/>
          <w:position w:val="-4"/>
        </w:rPr>
        <w:drawing>
          <wp:inline distT="0" distB="0" distL="0" distR="0" wp14:anchorId="4A6CD0FE" wp14:editId="4B9A7AB6">
            <wp:extent cx="166551" cy="155448"/>
            <wp:effectExtent l="0" t="0" r="5080" b="0"/>
            <wp:docPr id="80" name="Picture 80"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This test applies to simple tables as well as complex data tables. Complex data tables are defined as those that have two or more levels of headers, and/or include split or merged cells.</w:t>
      </w:r>
    </w:p>
    <w:p w:rsidR="009F6BCD" w:rsidRPr="00EB4E70" w:rsidRDefault="00041822" w:rsidP="003C4A68">
      <w:pPr>
        <w:pStyle w:val="NormalIntroSections"/>
        <w:rPr>
          <w:rFonts w:eastAsia="Arial"/>
        </w:rPr>
      </w:pPr>
      <w:proofErr w:type="gramStart"/>
      <w:r w:rsidRPr="00EB4E70">
        <w:t>Baseline Requirement B</w:t>
      </w:r>
      <w:r w:rsidR="009F6BCD" w:rsidRPr="00EB4E70">
        <w:t>11.</w:t>
      </w:r>
      <w:proofErr w:type="gramEnd"/>
      <w:r w:rsidR="009F6BCD" w:rsidRPr="00EB4E70">
        <w:t xml:space="preserve"> </w:t>
      </w:r>
      <w:r w:rsidR="00C5581A">
        <w:t xml:space="preserve">Data Tables (Cell-Header Association). </w:t>
      </w:r>
      <w:r w:rsidR="009F6BCD" w:rsidRPr="00EB4E70">
        <w:t>Data cells must be programmatically identified with their associated header cells in complex tables.</w:t>
      </w:r>
    </w:p>
    <w:p w:rsidR="009F6BCD" w:rsidRPr="00EB4E70" w:rsidRDefault="009F6BCD" w:rsidP="00027614">
      <w:pPr>
        <w:pStyle w:val="NormalIntroSectionsIndented"/>
      </w:pPr>
      <w:r w:rsidRPr="00EB4E70">
        <w:t>To understand the data stored in a cell of a complex data table, it is necessary for the reader to be able to connect the data with the information in more than one header. Typically, multiple headers can be visually represented using layers of rows and columns, as well as split and merged header cells.</w:t>
      </w:r>
      <w:r w:rsidR="00FE38B6">
        <w:t xml:space="preserve"> </w:t>
      </w:r>
      <w:r w:rsidRPr="00EB4E70">
        <w:t>To screen reader AT, visual formatting of headers has no inherent meaning. However, programmatic formatting can also be applied to data cells in complex tables to designate which headers the data is associated with.</w:t>
      </w:r>
      <w:r w:rsidR="00FE38B6">
        <w:t xml:space="preserve"> </w:t>
      </w:r>
      <w:r w:rsidRPr="00EB4E70">
        <w:t>When programmatic formatting is not applied to headers, screen readers are not able to identify the relationship between data cells and/or their associated headers.</w:t>
      </w:r>
      <w:r w:rsidR="00FE38B6">
        <w:t xml:space="preserve"> </w:t>
      </w:r>
      <w:r w:rsidRPr="00EB4E70">
        <w:t>When programmatic formatting is properly applied to complex data tables, it becomes possible for screen reader AT users to access the same logical data-header content relationships that are typically provided via visual formatting.</w:t>
      </w:r>
    </w:p>
    <w:p w:rsidR="009F6BCD" w:rsidRPr="00EB4E70" w:rsidRDefault="00066029" w:rsidP="00027614">
      <w:pPr>
        <w:pStyle w:val="NormalIntroSectionsIndented"/>
      </w:pPr>
      <w:r w:rsidRPr="003F7ED4">
        <w:rPr>
          <w:noProof/>
          <w:position w:val="-4"/>
        </w:rPr>
        <w:drawing>
          <wp:inline distT="0" distB="0" distL="0" distR="0" wp14:anchorId="00627B2D" wp14:editId="5D1C25C4">
            <wp:extent cx="166551" cy="155448"/>
            <wp:effectExtent l="0" t="0" r="5080" b="0"/>
            <wp:docPr id="93" name="Picture 93"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Data tables are those tables where the information in a cell requires a row or column header to adequately describe the cell's contents. If a table is used for placement of components on the page for visual aesthetics, then it is a layout table. This test applies to data tables only.</w:t>
      </w:r>
    </w:p>
    <w:p w:rsidR="00C80C44" w:rsidRDefault="00066029" w:rsidP="00027614">
      <w:pPr>
        <w:pStyle w:val="NormalIntroSectionsIndented"/>
      </w:pPr>
      <w:r w:rsidRPr="003F7ED4">
        <w:rPr>
          <w:noProof/>
          <w:position w:val="-4"/>
        </w:rPr>
        <w:drawing>
          <wp:inline distT="0" distB="0" distL="0" distR="0" wp14:anchorId="1BE1C7CB" wp14:editId="3FBA74B6">
            <wp:extent cx="166551" cy="155448"/>
            <wp:effectExtent l="0" t="0" r="5080" b="0"/>
            <wp:docPr id="94" name="Picture 94"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This test applies to complex data tables only. Complex data tables are defined as those that have two or more levels of headers, and/or include split or merged cells.</w:t>
      </w:r>
    </w:p>
    <w:p w:rsidR="0074118B" w:rsidRPr="00EB4E70" w:rsidRDefault="0074118B" w:rsidP="00EB4E70">
      <w:pPr>
        <w:pStyle w:val="Heading2"/>
      </w:pPr>
      <w:r w:rsidRPr="00EB4E70">
        <w:t>3.3. Images and other objects</w:t>
      </w:r>
    </w:p>
    <w:p w:rsidR="00255123" w:rsidRDefault="00255123" w:rsidP="00255123">
      <w:pPr>
        <w:pStyle w:val="NormalIntroSections"/>
      </w:pPr>
      <w:proofErr w:type="gramStart"/>
      <w:r w:rsidRPr="00EB4E70">
        <w:t>Baseline Requirement B1.</w:t>
      </w:r>
      <w:proofErr w:type="gramEnd"/>
      <w:r w:rsidRPr="00EB4E70">
        <w:t xml:space="preserve"> </w:t>
      </w:r>
      <w:proofErr w:type="gramStart"/>
      <w:r w:rsidR="001232DC">
        <w:t>Inline Elements.</w:t>
      </w:r>
      <w:proofErr w:type="gramEnd"/>
      <w:r w:rsidR="001232DC">
        <w:t xml:space="preserve"> </w:t>
      </w:r>
      <w:r w:rsidRPr="00EB4E70">
        <w:t xml:space="preserve">Meaningful text and objects must be placed inline. </w:t>
      </w:r>
      <w:r w:rsidRPr="00D22D60">
        <w:rPr>
          <w:noProof/>
          <w:position w:val="-4"/>
        </w:rPr>
        <w:drawing>
          <wp:inline distT="0" distB="0" distL="0" distR="0" wp14:anchorId="6F1C4C45" wp14:editId="2BA6F152">
            <wp:extent cx="146304" cy="155448"/>
            <wp:effectExtent l="0" t="0" r="6350" b="0"/>
            <wp:docPr id="195" name="Picture 195"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rsidR="001232DC">
        <w:t> </w:t>
      </w:r>
      <w:proofErr w:type="gramStart"/>
      <w:r>
        <w:t>page</w:t>
      </w:r>
      <w:proofErr w:type="gramEnd"/>
      <w:r w:rsidR="001232DC">
        <w:t> </w:t>
      </w:r>
      <w:r>
        <w:fldChar w:fldCharType="begin"/>
      </w:r>
      <w:r>
        <w:instrText xml:space="preserve"> PAGEREF _Ref398897433 \h </w:instrText>
      </w:r>
      <w:r>
        <w:fldChar w:fldCharType="separate"/>
      </w:r>
      <w:r w:rsidR="00182F0C">
        <w:rPr>
          <w:noProof/>
        </w:rPr>
        <w:t>7</w:t>
      </w:r>
      <w:r>
        <w:fldChar w:fldCharType="end"/>
      </w:r>
      <w:r>
        <w:t>.</w:t>
      </w:r>
    </w:p>
    <w:p w:rsidR="00255123" w:rsidRDefault="00255123" w:rsidP="00255123">
      <w:pPr>
        <w:pStyle w:val="NormalIntroSections"/>
      </w:pPr>
      <w:proofErr w:type="gramStart"/>
      <w:r w:rsidRPr="00EB4E70">
        <w:t xml:space="preserve">Baseline Requirement </w:t>
      </w:r>
      <w:r w:rsidR="00225AFA">
        <w:t>B2.</w:t>
      </w:r>
      <w:proofErr w:type="gramEnd"/>
      <w:r w:rsidR="00225AFA">
        <w:t xml:space="preserve"> </w:t>
      </w:r>
      <w:proofErr w:type="gramStart"/>
      <w:r w:rsidR="00225AFA">
        <w:t>Reading Order.</w:t>
      </w:r>
      <w:proofErr w:type="gramEnd"/>
      <w:r w:rsidR="00225AFA">
        <w:t xml:space="preserve"> </w:t>
      </w:r>
      <w:r w:rsidRPr="00EB4E70">
        <w:t>The visual and/or logical reading order of meaningful content must be programmatically maintained.</w:t>
      </w:r>
      <w:r>
        <w:t xml:space="preserve"> </w:t>
      </w:r>
      <w:r w:rsidRPr="00D22D60">
        <w:rPr>
          <w:noProof/>
          <w:position w:val="-4"/>
        </w:rPr>
        <w:drawing>
          <wp:inline distT="0" distB="0" distL="0" distR="0" wp14:anchorId="3E84B32D" wp14:editId="03DA9DC4">
            <wp:extent cx="146304" cy="155448"/>
            <wp:effectExtent l="0" t="0" r="6350" b="0"/>
            <wp:docPr id="183" name="Picture 183"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rsidR="00225AFA">
        <w:t> </w:t>
      </w:r>
      <w:proofErr w:type="gramStart"/>
      <w:r>
        <w:t>page</w:t>
      </w:r>
      <w:proofErr w:type="gramEnd"/>
      <w:r w:rsidR="00225AFA">
        <w:t> </w:t>
      </w:r>
      <w:r>
        <w:fldChar w:fldCharType="begin"/>
      </w:r>
      <w:r>
        <w:instrText xml:space="preserve"> PAGEREF _Ref398897353 \h </w:instrText>
      </w:r>
      <w:r>
        <w:fldChar w:fldCharType="separate"/>
      </w:r>
      <w:r w:rsidR="00182F0C">
        <w:rPr>
          <w:noProof/>
        </w:rPr>
        <w:t>6</w:t>
      </w:r>
      <w:r>
        <w:fldChar w:fldCharType="end"/>
      </w:r>
      <w:r>
        <w:t>.</w:t>
      </w:r>
    </w:p>
    <w:p w:rsidR="00C80C44" w:rsidRDefault="00041822" w:rsidP="003C4A68">
      <w:pPr>
        <w:pStyle w:val="NormalIntroSections"/>
      </w:pPr>
      <w:proofErr w:type="gramStart"/>
      <w:r w:rsidRPr="00EB4E70">
        <w:t>Baseline Requirement B</w:t>
      </w:r>
      <w:r w:rsidR="009F6BCD" w:rsidRPr="00EB4E70">
        <w:t>13.</w:t>
      </w:r>
      <w:proofErr w:type="gramEnd"/>
      <w:r w:rsidR="009F6BCD" w:rsidRPr="00EB4E70">
        <w:t xml:space="preserve"> </w:t>
      </w:r>
      <w:proofErr w:type="gramStart"/>
      <w:r w:rsidR="00526209" w:rsidRPr="00EB4E70">
        <w:t>Images and Other Objects.</w:t>
      </w:r>
      <w:proofErr w:type="gramEnd"/>
      <w:r w:rsidR="00526209" w:rsidRPr="00EB4E70">
        <w:t xml:space="preserve"> </w:t>
      </w:r>
      <w:r w:rsidR="009F6BCD" w:rsidRPr="00EB4E70">
        <w:t>All meaningful objects must have text describing their purpose or function.</w:t>
      </w:r>
    </w:p>
    <w:p w:rsidR="00FE38B6" w:rsidRDefault="009F6BCD" w:rsidP="00027614">
      <w:pPr>
        <w:pStyle w:val="NormalIntroSectionsIndented"/>
      </w:pPr>
      <w:r w:rsidRPr="00EB4E70">
        <w:t>Objects such as images, charts, and diagrams can be used to convey meaningful content that is necessary for understanding a document.</w:t>
      </w:r>
      <w:r w:rsidR="00FE38B6">
        <w:t xml:space="preserve"> </w:t>
      </w:r>
      <w:r w:rsidRPr="00EB4E70">
        <w:t>Screen reading AT can access text but cannot automatically interpret the meaning of images and other objects. Screen readers can read text that has been associated with images.</w:t>
      </w:r>
      <w:r w:rsidR="00FE38B6">
        <w:t xml:space="preserve"> </w:t>
      </w:r>
      <w:r w:rsidRPr="00EB4E70">
        <w:t>If the meaning of an image or other object is not conveyed in text, there is no associated information that can be accessed by screen reader AT.</w:t>
      </w:r>
      <w:r w:rsidR="0004781A">
        <w:t xml:space="preserve"> </w:t>
      </w:r>
      <w:r w:rsidRPr="00EB4E70">
        <w:t>Providing text equivalents for images and other objects provides users of screen reader AT the intended meaning of a document’s content.</w:t>
      </w:r>
    </w:p>
    <w:p w:rsidR="009F6BCD" w:rsidRPr="00EB4E70" w:rsidRDefault="00066029" w:rsidP="00027614">
      <w:pPr>
        <w:pStyle w:val="NormalIntroSectionsIndented"/>
      </w:pPr>
      <w:r w:rsidRPr="003F7ED4">
        <w:rPr>
          <w:noProof/>
          <w:position w:val="-4"/>
        </w:rPr>
        <w:drawing>
          <wp:inline distT="0" distB="0" distL="0" distR="0" wp14:anchorId="74E32890" wp14:editId="49981DA3">
            <wp:extent cx="166551" cy="155448"/>
            <wp:effectExtent l="0" t="0" r="5080" b="0"/>
            <wp:docPr id="115" name="Picture 115"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 xml:space="preserve">The meaning of visual information is inherently contextual. For example, a picture of a person running on a page about athletics is contextually different to the same picture of a person running on a page about data connection speeds. Therefore, instead of just describing a picture ("person running") a description is needed in context ("Come join the athletics team" versus "With our network </w:t>
      </w:r>
      <w:proofErr w:type="gramStart"/>
      <w:r w:rsidR="009F6BCD" w:rsidRPr="00EB4E70">
        <w:t>speeds,</w:t>
      </w:r>
      <w:proofErr w:type="gramEnd"/>
      <w:r w:rsidR="009F6BCD" w:rsidRPr="00EB4E70">
        <w:t xml:space="preserve"> you'll be ahead of the race").</w:t>
      </w:r>
    </w:p>
    <w:p w:rsidR="009F6BCD" w:rsidRPr="00EB4E70" w:rsidRDefault="00066029" w:rsidP="00027614">
      <w:pPr>
        <w:pStyle w:val="NormalIntroSectionsIndented"/>
      </w:pPr>
      <w:r w:rsidRPr="003F7ED4">
        <w:rPr>
          <w:noProof/>
          <w:position w:val="-4"/>
        </w:rPr>
        <w:drawing>
          <wp:inline distT="0" distB="0" distL="0" distR="0" wp14:anchorId="6BB5E3AF" wp14:editId="3BEC98E0">
            <wp:extent cx="166551" cy="155448"/>
            <wp:effectExtent l="0" t="0" r="5080" b="0"/>
            <wp:docPr id="117" name="Picture 117"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Images of text are sometimes used instead of screen text to achieve an artistic effect. When text is rendered as an image, the Alternate text should be the same words verbatim.</w:t>
      </w:r>
    </w:p>
    <w:p w:rsidR="009F6BCD" w:rsidRPr="00EB4E70" w:rsidRDefault="009F6BCD" w:rsidP="00027614">
      <w:pPr>
        <w:pStyle w:val="NormalIntroSectionsIndented"/>
        <w:rPr>
          <w:lang w:eastAsia="x-none"/>
        </w:rPr>
      </w:pPr>
      <w:r w:rsidRPr="00EB4E70">
        <w:t>Some images are decorative and convey no information. Decorative components do not need a description.</w:t>
      </w:r>
    </w:p>
    <w:p w:rsidR="0074118B" w:rsidRPr="00EB4E70" w:rsidRDefault="0074118B" w:rsidP="00EB4E70">
      <w:pPr>
        <w:pStyle w:val="Heading2"/>
      </w:pPr>
      <w:r w:rsidRPr="00EB4E70">
        <w:t>3.4. Flashing</w:t>
      </w:r>
    </w:p>
    <w:p w:rsidR="004B2297" w:rsidRPr="00EB4E70" w:rsidRDefault="004B2297" w:rsidP="003C4A68">
      <w:pPr>
        <w:pStyle w:val="NormalIntroSections"/>
      </w:pPr>
      <w:r w:rsidRPr="00027614">
        <w:rPr>
          <w:rStyle w:val="Icon"/>
        </w:rPr>
        <w:drawing>
          <wp:inline distT="0" distB="0" distL="0" distR="0" wp14:anchorId="7EB19D37" wp14:editId="7EE950FF">
            <wp:extent cx="146304" cy="146304"/>
            <wp:effectExtent l="0" t="0" r="6350" b="6350"/>
            <wp:docPr id="230" name="Picture 230"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027614">
        <w:t xml:space="preserve"> The Baseline Test for flashing is marked “Reserved” because there is no universally agreed-upon test. However, agencies are obliged to include a test for flashing to reduce the likelihood of causing a seizure in a user with photosensitive epilepsy. It is therefore incumbent on agencies to apply due </w:t>
      </w:r>
      <w:r w:rsidRPr="00027614">
        <w:lastRenderedPageBreak/>
        <w:t xml:space="preserve">diligence to try to lower the likelihood of causing injury. The test herein is the </w:t>
      </w:r>
      <w:r w:rsidR="00306B9B" w:rsidRPr="00027614">
        <w:t>recommended</w:t>
      </w:r>
      <w:r w:rsidRPr="00027614">
        <w:t xml:space="preserve"> interim solution.</w:t>
      </w:r>
    </w:p>
    <w:p w:rsidR="009F6BCD" w:rsidRPr="00EB4E70" w:rsidRDefault="00041822" w:rsidP="003C4A68">
      <w:pPr>
        <w:pStyle w:val="NormalIntroSections"/>
      </w:pPr>
      <w:proofErr w:type="gramStart"/>
      <w:r w:rsidRPr="00EB4E70">
        <w:t>Baseline Requirement B</w:t>
      </w:r>
      <w:r w:rsidR="009F6BCD" w:rsidRPr="00EB4E70">
        <w:t>9.</w:t>
      </w:r>
      <w:proofErr w:type="gramEnd"/>
      <w:r w:rsidR="009F6BCD" w:rsidRPr="00EB4E70">
        <w:t xml:space="preserve"> Sections(s) of the document should not flash at or above 3Hz.</w:t>
      </w:r>
    </w:p>
    <w:p w:rsidR="009F6BCD" w:rsidRPr="00EB4E70" w:rsidRDefault="009F6BCD" w:rsidP="00027614">
      <w:pPr>
        <w:pStyle w:val="NormalIntroSectionsIndented"/>
      </w:pPr>
      <w:r w:rsidRPr="00EB4E70">
        <w:t>A flashing / blinking component is one that is set to turn on and off continuously. The component can be anything on the screen, such as a piece of text, an indicator, a section of the screen, or the whole screen.</w:t>
      </w:r>
      <w:r w:rsidR="00FE38B6">
        <w:t xml:space="preserve"> </w:t>
      </w:r>
      <w:r w:rsidRPr="00EB4E70">
        <w:t xml:space="preserve">A component that flashes or blinks in the visual field can cause adverse reactions in people who have photosensitive epilepsy. The size, intensity and duration that </w:t>
      </w:r>
      <w:proofErr w:type="gramStart"/>
      <w:r w:rsidRPr="00EB4E70">
        <w:t>causes</w:t>
      </w:r>
      <w:proofErr w:type="gramEnd"/>
      <w:r w:rsidRPr="00EB4E70">
        <w:t xml:space="preserve"> seizures varies from individual to individual.</w:t>
      </w:r>
      <w:r w:rsidR="00FE38B6">
        <w:t xml:space="preserve"> </w:t>
      </w:r>
      <w:r w:rsidRPr="00EB4E70">
        <w:t>It is well established that objects flickering in the frequency range from 3Hz to 55Hz (from three times to 55 times per second) should be avoided.</w:t>
      </w:r>
      <w:r w:rsidR="00FE38B6">
        <w:t xml:space="preserve"> </w:t>
      </w:r>
      <w:r w:rsidRPr="00EB4E70">
        <w:t>By avoiding flickering components in the specified range, the risk of inducing seizures is significantly reduced.</w:t>
      </w:r>
    </w:p>
    <w:p w:rsidR="009F6BCD" w:rsidRPr="00EB4E70" w:rsidRDefault="00066029" w:rsidP="00027614">
      <w:pPr>
        <w:pStyle w:val="NormalIntroSectionsIndented"/>
      </w:pPr>
      <w:r w:rsidRPr="003F7ED4">
        <w:rPr>
          <w:noProof/>
          <w:position w:val="-4"/>
        </w:rPr>
        <w:drawing>
          <wp:inline distT="0" distB="0" distL="0" distR="0" wp14:anchorId="57D536CE" wp14:editId="29A45388">
            <wp:extent cx="166551" cy="155448"/>
            <wp:effectExtent l="0" t="0" r="5080" b="0"/>
            <wp:docPr id="129" name="Picture 129"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Scrolling ('marquee') text may cause a flashing effect under certain circumstances.</w:t>
      </w:r>
    </w:p>
    <w:p w:rsidR="009F6BCD" w:rsidRPr="00EB4E70" w:rsidRDefault="00066029" w:rsidP="00027614">
      <w:pPr>
        <w:pStyle w:val="NormalIntroSectionsIndented"/>
      </w:pPr>
      <w:r w:rsidRPr="003F7ED4">
        <w:rPr>
          <w:noProof/>
          <w:position w:val="-4"/>
        </w:rPr>
        <w:drawing>
          <wp:inline distT="0" distB="0" distL="0" distR="0" wp14:anchorId="202541F4" wp14:editId="505FF44C">
            <wp:extent cx="166551" cy="155448"/>
            <wp:effectExtent l="0" t="0" r="5080" b="0"/>
            <wp:docPr id="130" name="Picture 130"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F6BCD" w:rsidRPr="00EB4E70">
        <w:t>At flash rates approaching and above 55Hz, flashing can be imperceptible to the naked eye (the component(s) will look like they have a steady state). For this reason there is no test that deals with the higher cut-off point of 55Hz.</w:t>
      </w:r>
    </w:p>
    <w:p w:rsidR="0074118B" w:rsidRPr="00EB4E70" w:rsidRDefault="0074118B" w:rsidP="00EB4E70">
      <w:pPr>
        <w:pStyle w:val="Heading2"/>
      </w:pPr>
      <w:r w:rsidRPr="00EB4E70">
        <w:t>3.5. Revealing hidden content</w:t>
      </w:r>
    </w:p>
    <w:p w:rsidR="009F6BCD" w:rsidRPr="00EB4E70" w:rsidRDefault="00041822" w:rsidP="003C4A68">
      <w:pPr>
        <w:pStyle w:val="NormalIntroSections"/>
        <w:rPr>
          <w:rFonts w:eastAsia="Arial"/>
        </w:rPr>
      </w:pPr>
      <w:proofErr w:type="gramStart"/>
      <w:r w:rsidRPr="00EB4E70">
        <w:t>Baseline Requirement B</w:t>
      </w:r>
      <w:r w:rsidR="009F6BCD" w:rsidRPr="00EB4E70">
        <w:t>21.</w:t>
      </w:r>
      <w:proofErr w:type="gramEnd"/>
      <w:r w:rsidR="009F6BCD" w:rsidRPr="00EB4E70">
        <w:t xml:space="preserve"> </w:t>
      </w:r>
      <w:r w:rsidR="00DB4A22" w:rsidRPr="00B86D47">
        <w:t xml:space="preserve">Focus (Revealing Hidden Content). </w:t>
      </w:r>
      <w:r w:rsidR="009F6BCD" w:rsidRPr="00EB4E70">
        <w:t>Components that reveal hidden content (text boxes, thumbnail images, call-outs, comments, light boxes, pop-ups etc.) must either (i) shift focus to the content they reveal, or (ii) the component must describe that a change to the content will occur if selected.</w:t>
      </w:r>
    </w:p>
    <w:p w:rsidR="009F6BCD" w:rsidRPr="00EB4E70" w:rsidRDefault="009F6BCD" w:rsidP="00027614">
      <w:pPr>
        <w:pStyle w:val="NormalIntroSectionsIndented"/>
        <w:rPr>
          <w:rFonts w:eastAsia="Arial"/>
        </w:rPr>
      </w:pPr>
      <w:r w:rsidRPr="00EB4E70">
        <w:t>Some components can be intentionally hidden to reduce visual clutter, requiring a user action to reveal the content.</w:t>
      </w:r>
      <w:r w:rsidR="00FE38B6">
        <w:t xml:space="preserve"> </w:t>
      </w:r>
      <w:r w:rsidRPr="00EB4E70">
        <w:t>It is normally easy for visual users to see that content has been revealed. However, for non-visual users, the fact that content has been revealed may not be apparent, unless the focus moves to the revealed content. If focus does not move to the revealed content, then a description could be used to inform the user of what happens when that control is selected.</w:t>
      </w:r>
      <w:r w:rsidR="00FE38B6">
        <w:t xml:space="preserve"> </w:t>
      </w:r>
      <w:r w:rsidRPr="00EB4E70">
        <w:t xml:space="preserve">If there is neither a shift in focus nor </w:t>
      </w:r>
      <w:proofErr w:type="gramStart"/>
      <w:r w:rsidRPr="00EB4E70">
        <w:t>an a</w:t>
      </w:r>
      <w:proofErr w:type="gramEnd"/>
      <w:r w:rsidRPr="00EB4E70">
        <w:t xml:space="preserve"> description of changes to content, then users of screen reader AT may be unaware that the visually revealed content exists. This content may be essential for understanding and using the document.</w:t>
      </w:r>
      <w:r w:rsidR="00FE38B6">
        <w:t xml:space="preserve"> </w:t>
      </w:r>
      <w:r w:rsidRPr="00EB4E70">
        <w:t>Providing focus changes to the revealed content or describing the changes ensures that screen reader AT users will have access to the information as intended by the author.</w:t>
      </w:r>
    </w:p>
    <w:p w:rsidR="0074118B" w:rsidRPr="00EB4E70" w:rsidRDefault="0074118B" w:rsidP="00EB4E70">
      <w:pPr>
        <w:pStyle w:val="Heading2"/>
      </w:pPr>
      <w:r w:rsidRPr="00EB4E70">
        <w:t>4. Color (and other sensory characteristics) formatting</w:t>
      </w:r>
    </w:p>
    <w:p w:rsidR="00C80C44" w:rsidRDefault="00041822" w:rsidP="003C4A68">
      <w:pPr>
        <w:pStyle w:val="NormalIntroSections"/>
      </w:pPr>
      <w:proofErr w:type="gramStart"/>
      <w:r w:rsidRPr="00EB4E70">
        <w:t>Baseline Requirement B</w:t>
      </w:r>
      <w:r w:rsidR="00964A35" w:rsidRPr="00EB4E70">
        <w:t>14.</w:t>
      </w:r>
      <w:proofErr w:type="gramEnd"/>
      <w:r w:rsidR="00964A35" w:rsidRPr="00EB4E70">
        <w:t xml:space="preserve"> </w:t>
      </w:r>
      <w:proofErr w:type="gramStart"/>
      <w:r w:rsidR="00526209">
        <w:t xml:space="preserve">Color </w:t>
      </w:r>
      <w:r w:rsidR="00526209" w:rsidRPr="00526209">
        <w:t>and Other Sensory Characteristics</w:t>
      </w:r>
      <w:r w:rsidR="00526209">
        <w:t>.</w:t>
      </w:r>
      <w:proofErr w:type="gramEnd"/>
      <w:r w:rsidR="00526209">
        <w:t xml:space="preserve"> </w:t>
      </w:r>
      <w:r w:rsidR="00964A35" w:rsidRPr="00EB4E70">
        <w:t>Information conveyed through sensory characteristics (such as color, size, shape, and location) must also be provided in text.</w:t>
      </w:r>
    </w:p>
    <w:p w:rsidR="00964A35" w:rsidRPr="00EB4E70" w:rsidRDefault="00964A35" w:rsidP="00027614">
      <w:pPr>
        <w:pStyle w:val="NormalIntroSectionsIndented"/>
      </w:pPr>
      <w:r w:rsidRPr="00EB4E70">
        <w:t>A sensory characteristic can be used to convey information. For example, a dot in a table cell is green for 'project on schedule', orange for 'delayed', and red for 'past due'. In this case color is the sensory characteristic that changes.</w:t>
      </w:r>
      <w:r w:rsidR="00FE38B6">
        <w:t xml:space="preserve"> </w:t>
      </w:r>
      <w:r w:rsidRPr="00EB4E70">
        <w:t>For any given sensory characteristic, some users will not be able to rely on that characteristic. For example, non-visual users cannot rely on visual size, shape and location. If an instruction for interactive content says “press the bigger dot to the right move forward, and the smaller dot to the left return to the beginning”, non-visual users will not be able to discern the visual differences between the controls.</w:t>
      </w:r>
      <w:r w:rsidR="00FE38B6">
        <w:t xml:space="preserve"> </w:t>
      </w:r>
      <w:r w:rsidRPr="00EB4E70">
        <w:t>When sensory characteristics are the only means used to convey information, people who are blind, color blind or have low vision do not have equal access to the information.</w:t>
      </w:r>
      <w:r w:rsidR="00FE38B6">
        <w:t xml:space="preserve"> </w:t>
      </w:r>
      <w:r w:rsidRPr="00EB4E70">
        <w:t>When information that is being conveyed by sensory characteristics is also available in a textual format (such as in a control’s text name), it can be accessed using screen reader AT.</w:t>
      </w:r>
    </w:p>
    <w:p w:rsidR="00964A35" w:rsidRPr="00EB4E70" w:rsidRDefault="00A84A39" w:rsidP="00027614">
      <w:pPr>
        <w:pStyle w:val="NormalIntroSectionsIndented"/>
      </w:pPr>
      <w:r w:rsidRPr="003F7ED4">
        <w:rPr>
          <w:noProof/>
          <w:position w:val="-4"/>
        </w:rPr>
        <w:drawing>
          <wp:inline distT="0" distB="0" distL="0" distR="0" wp14:anchorId="0C2BEC77" wp14:editId="0C1B5771">
            <wp:extent cx="166551" cy="155448"/>
            <wp:effectExtent l="0" t="0" r="5080" b="0"/>
            <wp:docPr id="132" name="Picture 132"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This requirement does not mean that sensory characteristics cannot be used; it means they cannot be the only means of conveying the information.</w:t>
      </w:r>
    </w:p>
    <w:p w:rsidR="00964A35" w:rsidRPr="00EB4E70" w:rsidRDefault="00041822" w:rsidP="003C4A68">
      <w:pPr>
        <w:pStyle w:val="NormalIntroSections"/>
        <w:rPr>
          <w:rFonts w:eastAsia="Arial"/>
        </w:rPr>
      </w:pPr>
      <w:proofErr w:type="gramStart"/>
      <w:r w:rsidRPr="00EB4E70">
        <w:t>Baseline Requirement B</w:t>
      </w:r>
      <w:r w:rsidR="00964A35" w:rsidRPr="00EB4E70">
        <w:t>15.</w:t>
      </w:r>
      <w:proofErr w:type="gramEnd"/>
      <w:r w:rsidR="00964A35" w:rsidRPr="00EB4E70">
        <w:t xml:space="preserve"> </w:t>
      </w:r>
      <w:r w:rsidR="003D3BB4" w:rsidRPr="00624E92">
        <w:t xml:space="preserve">Color (Contrast). </w:t>
      </w:r>
      <w:r w:rsidR="00964A35" w:rsidRPr="00EB4E70">
        <w:t>Text and Images of text must have contrasting colors/shades at a ratio of 4.5:1 for discerning between background and foreground and at a ratio of 3:1 for large text (14pt bold or 18pt regular). Exclude incidental text, text overlaid on images, and logotypes.</w:t>
      </w:r>
    </w:p>
    <w:p w:rsidR="00964A35" w:rsidRPr="00EB4E70" w:rsidRDefault="00964A35" w:rsidP="00027614">
      <w:pPr>
        <w:pStyle w:val="NormalIntroSectionsIndented"/>
      </w:pPr>
      <w:r w:rsidRPr="00EB4E70">
        <w:lastRenderedPageBreak/>
        <w:t>Color/shade choices that do not contrast well with each other may be deliberate (i.e., artistic preference), or they may be the result of programmatic features (e.g. a button's text is black on white, but the text turns yellow in a certain mode, and the background remains white).</w:t>
      </w:r>
      <w:r w:rsidR="00FE38B6">
        <w:t xml:space="preserve"> </w:t>
      </w:r>
      <w:r w:rsidRPr="00EB4E70">
        <w:t>Visual contrast sensitivity reduces as people age. Screen brightness, ambient light, color blindness and some types of low vision are also contributing factors to perceived contrast levels.</w:t>
      </w:r>
      <w:r w:rsidR="00FE38B6">
        <w:t xml:space="preserve"> </w:t>
      </w:r>
      <w:r w:rsidRPr="00EB4E70">
        <w:t>Having a low level of contrast between foreground text and the background will mean that some people will be unable to see the content as intended.</w:t>
      </w:r>
      <w:r w:rsidR="00FE38B6">
        <w:t xml:space="preserve"> </w:t>
      </w:r>
      <w:r w:rsidRPr="00EB4E70">
        <w:t>In general, the higher the level of contrast used, the more people will be able to see and use the content.</w:t>
      </w:r>
    </w:p>
    <w:p w:rsidR="00964A35" w:rsidRPr="00EB4E70" w:rsidRDefault="00A84A39" w:rsidP="00027614">
      <w:pPr>
        <w:pStyle w:val="NormalIntroSectionsIndented"/>
      </w:pPr>
      <w:r w:rsidRPr="003F7ED4">
        <w:rPr>
          <w:noProof/>
          <w:position w:val="-4"/>
        </w:rPr>
        <w:drawing>
          <wp:inline distT="0" distB="0" distL="0" distR="0" wp14:anchorId="0FF64519" wp14:editId="75C588A6">
            <wp:extent cx="166551" cy="155448"/>
            <wp:effectExtent l="0" t="0" r="5080" b="0"/>
            <wp:docPr id="133" name="Picture 133"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Large text is defined here as 14pt bold font or larger, or 18pt regular font or larger.</w:t>
      </w:r>
    </w:p>
    <w:p w:rsidR="0074118B" w:rsidRPr="00EB4E70" w:rsidRDefault="0074118B" w:rsidP="00EB4E70">
      <w:pPr>
        <w:pStyle w:val="Heading2"/>
      </w:pPr>
      <w:r w:rsidRPr="00EB4E70">
        <w:t>5.1. Audio-only</w:t>
      </w:r>
    </w:p>
    <w:p w:rsidR="00964A35" w:rsidRPr="00EB4E70" w:rsidRDefault="00041822" w:rsidP="003C4A68">
      <w:pPr>
        <w:pStyle w:val="NormalIntroSections"/>
        <w:rPr>
          <w:rFonts w:eastAsia="Arial"/>
        </w:rPr>
      </w:pPr>
      <w:proofErr w:type="gramStart"/>
      <w:r w:rsidRPr="00EB4E70">
        <w:t>Baseline Requirement B</w:t>
      </w:r>
      <w:r w:rsidR="00964A35" w:rsidRPr="00EB4E70">
        <w:t>16.</w:t>
      </w:r>
      <w:proofErr w:type="gramEnd"/>
      <w:r w:rsidR="00964A35" w:rsidRPr="00EB4E70">
        <w:t xml:space="preserve"> </w:t>
      </w:r>
      <w:proofErr w:type="gramStart"/>
      <w:r w:rsidR="003D3BB4">
        <w:t>Audio (Transcripts).</w:t>
      </w:r>
      <w:proofErr w:type="gramEnd"/>
      <w:r w:rsidR="003D3BB4">
        <w:t xml:space="preserve"> </w:t>
      </w:r>
      <w:r w:rsidR="00964A35" w:rsidRPr="00EB4E70">
        <w:t>Meaningful audio-only content must be accompanied by a text transcript.</w:t>
      </w:r>
    </w:p>
    <w:p w:rsidR="00964A35" w:rsidRPr="00EB4E70" w:rsidRDefault="00964A35" w:rsidP="00027614">
      <w:pPr>
        <w:pStyle w:val="NormalIntroSectionsIndented"/>
      </w:pPr>
      <w:r w:rsidRPr="00EB4E70">
        <w:t>Embedded audio-only content (such as speeches and recorded meetings) can contain meaningful information necessary to understand a document. Some users will not be able to rely on audio.</w:t>
      </w:r>
      <w:r w:rsidR="00FE38B6">
        <w:t xml:space="preserve"> </w:t>
      </w:r>
      <w:r w:rsidRPr="00EB4E70">
        <w:t>If there is no text equivalent to the audio, the meaning contained in the content will not be available.</w:t>
      </w:r>
      <w:r w:rsidR="00FE38B6">
        <w:t xml:space="preserve"> </w:t>
      </w:r>
      <w:r w:rsidRPr="00EB4E70">
        <w:t>Providing a text only version of what is being said, and/or a description of the relevant sounds gives equivalent access to the content for people who are unable to rely on audio.</w:t>
      </w:r>
    </w:p>
    <w:p w:rsidR="00964A35" w:rsidRPr="00EB4E70" w:rsidRDefault="00A84A39" w:rsidP="00027614">
      <w:pPr>
        <w:pStyle w:val="NormalIntroSectionsIndented"/>
      </w:pPr>
      <w:r w:rsidRPr="003F7ED4">
        <w:rPr>
          <w:noProof/>
          <w:position w:val="-4"/>
        </w:rPr>
        <w:drawing>
          <wp:inline distT="0" distB="0" distL="0" distR="0" wp14:anchorId="36184DD4" wp14:editId="5D6E8BB7">
            <wp:extent cx="166551" cy="155448"/>
            <wp:effectExtent l="0" t="0" r="5080" b="0"/>
            <wp:docPr id="134" name="Picture 134"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Audio-only content may be delivered as an embedded file, as streamed file, or other means.</w:t>
      </w:r>
    </w:p>
    <w:p w:rsidR="00964A35" w:rsidRPr="00EB4E70" w:rsidRDefault="00A84A39" w:rsidP="00027614">
      <w:pPr>
        <w:pStyle w:val="NormalIntroSectionsIndented"/>
      </w:pPr>
      <w:r w:rsidRPr="003F7ED4">
        <w:rPr>
          <w:noProof/>
          <w:position w:val="-4"/>
        </w:rPr>
        <w:drawing>
          <wp:inline distT="0" distB="0" distL="0" distR="0" wp14:anchorId="74F2D32E" wp14:editId="229C748A">
            <wp:extent cx="166551" cy="155448"/>
            <wp:effectExtent l="0" t="0" r="5080" b="0"/>
            <wp:docPr id="138" name="Picture 138"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Other short sounds such as confirmation beeps and error notifications are not included in this requirement.</w:t>
      </w:r>
    </w:p>
    <w:p w:rsidR="00964A35" w:rsidRPr="00EB4E70" w:rsidRDefault="00A84A39" w:rsidP="00027614">
      <w:pPr>
        <w:pStyle w:val="NormalIntroSectionsIndented"/>
      </w:pPr>
      <w:r w:rsidRPr="003F7ED4">
        <w:rPr>
          <w:noProof/>
          <w:position w:val="-4"/>
        </w:rPr>
        <w:drawing>
          <wp:inline distT="0" distB="0" distL="0" distR="0" wp14:anchorId="672F8A1A" wp14:editId="25D1FB96">
            <wp:extent cx="166551" cy="155448"/>
            <wp:effectExtent l="0" t="0" r="5080" b="0"/>
            <wp:docPr id="149" name="Picture 149"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‘Decorative’ audio would include background music that conveys no content.</w:t>
      </w:r>
    </w:p>
    <w:p w:rsidR="0074118B" w:rsidRPr="00EB4E70" w:rsidRDefault="0074118B" w:rsidP="00EB4E70">
      <w:pPr>
        <w:pStyle w:val="Heading2"/>
      </w:pPr>
      <w:r w:rsidRPr="00EB4E70">
        <w:t>5.2. Video-only</w:t>
      </w:r>
    </w:p>
    <w:p w:rsidR="00C80C44" w:rsidRDefault="00041822" w:rsidP="003C4A68">
      <w:pPr>
        <w:pStyle w:val="NormalIntroSections"/>
      </w:pPr>
      <w:proofErr w:type="gramStart"/>
      <w:r w:rsidRPr="00EB4E70">
        <w:t>Baseline Requirement B</w:t>
      </w:r>
      <w:r w:rsidR="00964A35" w:rsidRPr="00EB4E70">
        <w:t>17.</w:t>
      </w:r>
      <w:proofErr w:type="gramEnd"/>
      <w:r w:rsidR="00964A35" w:rsidRPr="00EB4E70">
        <w:t xml:space="preserve"> </w:t>
      </w:r>
      <w:proofErr w:type="gramStart"/>
      <w:r w:rsidR="007B7D88">
        <w:t>Video (Descriptions).</w:t>
      </w:r>
      <w:proofErr w:type="gramEnd"/>
      <w:r w:rsidR="007B7D88">
        <w:t xml:space="preserve"> </w:t>
      </w:r>
      <w:r w:rsidR="00964A35" w:rsidRPr="00EB4E70">
        <w:t>Meaningful video-only content must be accompanied by a description.</w:t>
      </w:r>
    </w:p>
    <w:p w:rsidR="00964A35" w:rsidRPr="00EB4E70" w:rsidRDefault="00964A35" w:rsidP="00027614">
      <w:pPr>
        <w:pStyle w:val="NormalIntroSectionsIndented"/>
      </w:pPr>
      <w:r w:rsidRPr="00EB4E70">
        <w:t>Embedded video-only content (such as animations and slideshows.) can contain meaningful information necessary to understand a document. Some users will not be able to rely on video.</w:t>
      </w:r>
      <w:r w:rsidR="0004781A">
        <w:t xml:space="preserve"> </w:t>
      </w:r>
      <w:r w:rsidRPr="00EB4E70">
        <w:t>If there is no text equivalent to the video, the meaning contained in the content will not be available.</w:t>
      </w:r>
      <w:r w:rsidR="00FE38B6">
        <w:t xml:space="preserve"> </w:t>
      </w:r>
      <w:r w:rsidRPr="00EB4E70">
        <w:t>Providing a text only version of what is being shown, and/or a description of the relevant video gives equivalent access to the content for people who are unable to rely on video.</w:t>
      </w:r>
    </w:p>
    <w:p w:rsidR="00964A35" w:rsidRPr="00EB4E70" w:rsidRDefault="00A84A39" w:rsidP="00027614">
      <w:pPr>
        <w:pStyle w:val="NormalIntroSectionsIndented"/>
      </w:pPr>
      <w:r w:rsidRPr="003F7ED4">
        <w:rPr>
          <w:noProof/>
          <w:position w:val="-4"/>
        </w:rPr>
        <w:drawing>
          <wp:inline distT="0" distB="0" distL="0" distR="0" wp14:anchorId="03AD71CD" wp14:editId="2FF383D0">
            <wp:extent cx="166551" cy="155448"/>
            <wp:effectExtent l="0" t="0" r="5080" b="0"/>
            <wp:docPr id="152" name="Picture 152"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Short animation effects such as button activation highlights and file shrink/disappear on closure are not included in this requirement.</w:t>
      </w:r>
    </w:p>
    <w:p w:rsidR="00964A35" w:rsidRPr="00EB4E70" w:rsidRDefault="00A84A39" w:rsidP="00027614">
      <w:pPr>
        <w:pStyle w:val="NormalIntroSectionsIndented"/>
      </w:pPr>
      <w:r w:rsidRPr="003F7ED4">
        <w:rPr>
          <w:noProof/>
          <w:position w:val="-4"/>
        </w:rPr>
        <w:drawing>
          <wp:inline distT="0" distB="0" distL="0" distR="0" wp14:anchorId="2C14A133" wp14:editId="2E78E4D0">
            <wp:extent cx="166551" cy="155448"/>
            <wp:effectExtent l="0" t="0" r="5080" b="0"/>
            <wp:docPr id="154" name="Picture 154"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‘Decorative’ video includes background images that convey no content.</w:t>
      </w:r>
    </w:p>
    <w:p w:rsidR="0074118B" w:rsidRPr="00EB4E70" w:rsidRDefault="0074118B" w:rsidP="00EB4E70">
      <w:pPr>
        <w:pStyle w:val="Heading2"/>
      </w:pPr>
      <w:r w:rsidRPr="00EB4E70">
        <w:t>5.3. Synchronized media</w:t>
      </w:r>
    </w:p>
    <w:p w:rsidR="00964A35" w:rsidRPr="00EB4E70" w:rsidRDefault="00041822" w:rsidP="003C4A68">
      <w:pPr>
        <w:pStyle w:val="NormalIntroSections"/>
        <w:rPr>
          <w:rFonts w:eastAsia="Arial"/>
        </w:rPr>
      </w:pPr>
      <w:proofErr w:type="gramStart"/>
      <w:r w:rsidRPr="00EB4E70">
        <w:t>Baseline Requirement B</w:t>
      </w:r>
      <w:r w:rsidR="00964A35" w:rsidRPr="00EB4E70">
        <w:t>18.</w:t>
      </w:r>
      <w:proofErr w:type="gramEnd"/>
      <w:r w:rsidR="00964A35" w:rsidRPr="00EB4E70">
        <w:t xml:space="preserve"> </w:t>
      </w:r>
      <w:proofErr w:type="gramStart"/>
      <w:r w:rsidR="007B7D88" w:rsidRPr="00A52CFE">
        <w:t>Synchronized Media (Captions).</w:t>
      </w:r>
      <w:proofErr w:type="gramEnd"/>
      <w:r w:rsidR="007B7D88">
        <w:t xml:space="preserve"> </w:t>
      </w:r>
      <w:r w:rsidR="00964A35" w:rsidRPr="00EB4E70">
        <w:t>Synchronized media must have captions that are time-synchronized with the dialog and relevant sounds.</w:t>
      </w:r>
    </w:p>
    <w:p w:rsidR="00964A35" w:rsidRPr="00EB4E70" w:rsidRDefault="00964A35" w:rsidP="00027614">
      <w:pPr>
        <w:pStyle w:val="NormalIntroSectionsIndented"/>
      </w:pPr>
      <w:r w:rsidRPr="00EB4E70">
        <w:t>Embedded media content includes time-synchronized video and audio (such as movie clips, spoken presentations, and narrated slide-shows) can contain meaningful information necessary to understand a document. Some users will not be able to rely on audio. Therefore, there needs to be a synchronized text only version of what is being said, and/or a description of the relevant sounds.</w:t>
      </w:r>
      <w:r w:rsidR="00FE38B6">
        <w:t xml:space="preserve"> </w:t>
      </w:r>
      <w:r w:rsidRPr="00EB4E70">
        <w:t>If there are no captions for the audio, the meaning contained in the content will not be available.</w:t>
      </w:r>
      <w:r w:rsidR="00FE38B6">
        <w:t xml:space="preserve"> </w:t>
      </w:r>
      <w:r w:rsidRPr="00EB4E70">
        <w:t>Providing time-synchronized captions of what is being said, and/or a description of the relevant sounds gives equivalent access to the multimedia content for people who are unable to rely on audio.</w:t>
      </w:r>
    </w:p>
    <w:p w:rsidR="00964A35" w:rsidRPr="00EB4E70" w:rsidRDefault="00A84A39" w:rsidP="00027614">
      <w:pPr>
        <w:pStyle w:val="NormalIntroSectionsIndented"/>
      </w:pPr>
      <w:r w:rsidRPr="003F7ED4">
        <w:rPr>
          <w:noProof/>
          <w:position w:val="-4"/>
        </w:rPr>
        <w:drawing>
          <wp:inline distT="0" distB="0" distL="0" distR="0" wp14:anchorId="6EEEDDBF" wp14:editId="5CBDCE96">
            <wp:extent cx="166551" cy="155448"/>
            <wp:effectExtent l="0" t="0" r="5080" b="0"/>
            <wp:docPr id="155" name="Picture 155"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Captions need to be available, but are not required to be turned on by default. For example, users who need captions can switch them on with a control. If there is no means of switching modes, then the captions must be always on (i.e., the content is ‘</w:t>
      </w:r>
      <w:proofErr w:type="gramStart"/>
      <w:r w:rsidR="00964A35" w:rsidRPr="00EB4E70">
        <w:t>open</w:t>
      </w:r>
      <w:proofErr w:type="gramEnd"/>
      <w:r w:rsidR="00964A35" w:rsidRPr="00EB4E70">
        <w:t xml:space="preserve"> captioned’).</w:t>
      </w:r>
    </w:p>
    <w:p w:rsidR="00964A35" w:rsidRPr="00EB4E70" w:rsidRDefault="00A84A39" w:rsidP="00027614">
      <w:pPr>
        <w:pStyle w:val="NormalIntroSectionsIndented"/>
      </w:pPr>
      <w:r w:rsidRPr="003F7ED4">
        <w:rPr>
          <w:noProof/>
          <w:position w:val="-4"/>
        </w:rPr>
        <w:lastRenderedPageBreak/>
        <w:drawing>
          <wp:inline distT="0" distB="0" distL="0" distR="0" wp14:anchorId="78AB4766" wp14:editId="5DDF1E5F">
            <wp:extent cx="166551" cy="155448"/>
            <wp:effectExtent l="0" t="0" r="5080" b="0"/>
            <wp:docPr id="156" name="Picture 156"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The captions must allow understanding of the relevant information. For example, captions might include loud bangs, floorboards creaking, or alarms sounding.</w:t>
      </w:r>
    </w:p>
    <w:p w:rsidR="00964A35" w:rsidRPr="00EB4E70" w:rsidRDefault="00A84A39" w:rsidP="00027614">
      <w:pPr>
        <w:pStyle w:val="NormalIntroSectionsIndented"/>
      </w:pPr>
      <w:r w:rsidRPr="003F7ED4">
        <w:rPr>
          <w:noProof/>
          <w:position w:val="-4"/>
        </w:rPr>
        <w:drawing>
          <wp:inline distT="0" distB="0" distL="0" distR="0" wp14:anchorId="539D0830" wp14:editId="4A5005EF">
            <wp:extent cx="166551" cy="155448"/>
            <wp:effectExtent l="0" t="0" r="5080" b="0"/>
            <wp:docPr id="157" name="Picture 157"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Synchronization is required for the Alternative presentation modes. Because captions must be synchronized, a text transcript will not meet this requirement. Synchronized media content cannot be played and then followed by a summary of the sounds. Instead, the auditory events must be conveyed as they are happening.</w:t>
      </w:r>
    </w:p>
    <w:p w:rsidR="00964A35" w:rsidRPr="00EB4E70" w:rsidRDefault="00041822" w:rsidP="003C4A68">
      <w:pPr>
        <w:pStyle w:val="NormalIntroSections"/>
        <w:rPr>
          <w:rFonts w:eastAsia="Arial"/>
        </w:rPr>
      </w:pPr>
      <w:proofErr w:type="gramStart"/>
      <w:r w:rsidRPr="00EB4E70">
        <w:t>Baseline Requirement B</w:t>
      </w:r>
      <w:r w:rsidR="00964A35" w:rsidRPr="00EB4E70">
        <w:t>19.</w:t>
      </w:r>
      <w:proofErr w:type="gramEnd"/>
      <w:r w:rsidR="00964A35" w:rsidRPr="00EB4E70">
        <w:t xml:space="preserve"> </w:t>
      </w:r>
      <w:proofErr w:type="gramStart"/>
      <w:r w:rsidR="00DB4A22" w:rsidRPr="00A52CFE">
        <w:t>Synchronized media (Descriptions).</w:t>
      </w:r>
      <w:proofErr w:type="gramEnd"/>
      <w:r w:rsidR="00DB4A22" w:rsidRPr="00A52CFE">
        <w:t xml:space="preserve"> </w:t>
      </w:r>
      <w:r w:rsidR="00964A35" w:rsidRPr="00EB4E70">
        <w:t>Synchronized media must have audio descriptions that are time-synchronized with the video.</w:t>
      </w:r>
    </w:p>
    <w:p w:rsidR="00964A35" w:rsidRPr="00EB4E70" w:rsidRDefault="00964A35" w:rsidP="00027614">
      <w:pPr>
        <w:pStyle w:val="NormalIntroSectionsIndented"/>
      </w:pPr>
      <w:r w:rsidRPr="00EB4E70">
        <w:t>Embedded media content includes time-synchronized video and audio (such as movie clips, spoken presentations, and narrated slide-shows) can contain meaningful information necessary to understand a document. Some users will not be able to rely on video. Therefore, there needs to be a synchronized auditory version of what is being shown, and/or a description of the relevant visual events.</w:t>
      </w:r>
      <w:r w:rsidR="00FE38B6">
        <w:t xml:space="preserve"> </w:t>
      </w:r>
      <w:r w:rsidRPr="00EB4E70">
        <w:t>If there are no audio descriptions for the video, the meaning contained in the content will not be available.</w:t>
      </w:r>
      <w:r w:rsidR="00FE38B6">
        <w:t xml:space="preserve"> </w:t>
      </w:r>
      <w:r w:rsidRPr="00EB4E70">
        <w:t>Providing time-synchronized audio descriptions of what is being shown, and/or a description of the relevant visual events gives equivalent access to the multimedia content for people who are unable to rely on video.</w:t>
      </w:r>
    </w:p>
    <w:p w:rsidR="00964A35" w:rsidRPr="00EB4E70" w:rsidRDefault="00A84A39" w:rsidP="00027614">
      <w:pPr>
        <w:pStyle w:val="NormalIntroSectionsIndented"/>
      </w:pPr>
      <w:r w:rsidRPr="003F7ED4">
        <w:rPr>
          <w:noProof/>
          <w:position w:val="-4"/>
        </w:rPr>
        <w:drawing>
          <wp:inline distT="0" distB="0" distL="0" distR="0" wp14:anchorId="7B007C42" wp14:editId="5CABF965">
            <wp:extent cx="166551" cy="155448"/>
            <wp:effectExtent l="0" t="0" r="5080" b="0"/>
            <wp:docPr id="168" name="Picture 168"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Descriptions need to be available, but are not required to be turned on by default. For example, users who need descriptions can switch them on with a control. If there is no means of switching modes, then the descriptions must be always on.</w:t>
      </w:r>
    </w:p>
    <w:p w:rsidR="00964A35" w:rsidRPr="00EB4E70" w:rsidRDefault="00964A35" w:rsidP="00027614">
      <w:pPr>
        <w:pStyle w:val="NormalIntroSectionsIndented"/>
      </w:pPr>
      <w:r w:rsidRPr="00EB4E70">
        <w:t>The descriptions must allow understanding of the relevant information. For example, descriptions might include the looks on people’s faces, people handing items to each other, or who has entered the room.</w:t>
      </w:r>
    </w:p>
    <w:p w:rsidR="00964A35" w:rsidRPr="00EB4E70" w:rsidRDefault="00A84A39" w:rsidP="00027614">
      <w:pPr>
        <w:pStyle w:val="NormalIntroSectionsIndented"/>
      </w:pPr>
      <w:r w:rsidRPr="003F7ED4">
        <w:rPr>
          <w:noProof/>
          <w:position w:val="-4"/>
        </w:rPr>
        <w:drawing>
          <wp:inline distT="0" distB="0" distL="0" distR="0" wp14:anchorId="4C8B767A" wp14:editId="1D4CF78C">
            <wp:extent cx="166551" cy="155448"/>
            <wp:effectExtent l="0" t="0" r="5080" b="0"/>
            <wp:docPr id="169" name="Picture 169"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Synchronization is required for the Alternative presentation modes. Because descriptions must be synchronized, a separate text description will not meet this requirement. Synchronized media content cannot be played and then followed by a summary of the visual events. Instead, the visual events must be described as they are happening.</w:t>
      </w:r>
    </w:p>
    <w:p w:rsidR="0074118B" w:rsidRPr="00EB4E70" w:rsidRDefault="0074118B" w:rsidP="00EB4E70">
      <w:pPr>
        <w:pStyle w:val="Heading2"/>
      </w:pPr>
      <w:r w:rsidRPr="00EB4E70">
        <w:t>6. Alternative accessible version</w:t>
      </w:r>
    </w:p>
    <w:p w:rsidR="00964A35" w:rsidRPr="00EB4E70" w:rsidRDefault="00041822" w:rsidP="003C4A68">
      <w:pPr>
        <w:pStyle w:val="NormalIntroSections"/>
        <w:rPr>
          <w:rFonts w:eastAsia="Arial"/>
        </w:rPr>
      </w:pPr>
      <w:bookmarkStart w:id="17" w:name="_Toc360436565"/>
      <w:bookmarkStart w:id="18" w:name="_Toc381178813"/>
      <w:proofErr w:type="gramStart"/>
      <w:r w:rsidRPr="00EB4E70">
        <w:t>Baseline Requirement B</w:t>
      </w:r>
      <w:r w:rsidR="00964A35" w:rsidRPr="00EB4E70">
        <w:t>22.</w:t>
      </w:r>
      <w:proofErr w:type="gramEnd"/>
      <w:r w:rsidR="00964A35" w:rsidRPr="00EB4E70">
        <w:t xml:space="preserve"> </w:t>
      </w:r>
      <w:proofErr w:type="gramStart"/>
      <w:r w:rsidR="005126BE" w:rsidRPr="00DB4A22">
        <w:t>Alternative Accessible Version.</w:t>
      </w:r>
      <w:proofErr w:type="gramEnd"/>
      <w:r w:rsidR="005126BE" w:rsidRPr="00DB4A22">
        <w:t xml:space="preserve"> </w:t>
      </w:r>
      <w:r w:rsidR="00964A35" w:rsidRPr="00EB4E70">
        <w:t>An alternative accessible version must contain equivalent and up-to-date content when the primary document cannot be made accessible.</w:t>
      </w:r>
    </w:p>
    <w:p w:rsidR="00964A35" w:rsidRPr="00EB4E70" w:rsidRDefault="00964A35" w:rsidP="00027614">
      <w:pPr>
        <w:pStyle w:val="NormalIntroSectionsIndented"/>
      </w:pPr>
      <w:r w:rsidRPr="00EB4E70">
        <w:t>Some information is inherently visual in nature (e.g., geographic maps, organizational charts).</w:t>
      </w:r>
      <w:r w:rsidR="0004781A">
        <w:t xml:space="preserve"> </w:t>
      </w:r>
      <w:r w:rsidRPr="00EB4E70">
        <w:t>There may be instances where an alternate version of a primary document is provided, because an agency has determined that the primary document cannot be made accessible (e.g., a complex organizational chart may have to be written in prose, and this prose cannot fit within the specified page limits of the primary document).</w:t>
      </w:r>
      <w:r w:rsidR="00FE38B6">
        <w:t xml:space="preserve"> </w:t>
      </w:r>
      <w:r w:rsidRPr="00EB4E70">
        <w:t>When an alternative accessible version is supplied, if the content in the alternative version is not kept up-to-date, or is not equivalent, then users who rely on the alternative version will be at a disadvantage. For example, a policy specifies that when severe weather is anticipated a map is supplied to employees, and an alternate text-only version is supplied at the same time. Therefore, those in charge of releasing the severe weather bulletins must be trained to always create an equivalent, up-to-date text-only version.</w:t>
      </w:r>
      <w:r w:rsidR="00FE38B6">
        <w:t xml:space="preserve"> </w:t>
      </w:r>
      <w:r w:rsidRPr="00EB4E70">
        <w:t>Providing an accessible version is only useful when the information is equivalent and up-to-date.</w:t>
      </w:r>
    </w:p>
    <w:p w:rsidR="00964A35" w:rsidRDefault="00A84A39" w:rsidP="00027614">
      <w:pPr>
        <w:pStyle w:val="NormalIntroSectionsIndented"/>
      </w:pPr>
      <w:r w:rsidRPr="003F7ED4">
        <w:rPr>
          <w:noProof/>
          <w:position w:val="-4"/>
        </w:rPr>
        <w:drawing>
          <wp:inline distT="0" distB="0" distL="0" distR="0" wp14:anchorId="2CC16571" wp14:editId="125D60A4">
            <wp:extent cx="166551" cy="155448"/>
            <wp:effectExtent l="0" t="0" r="5080" b="0"/>
            <wp:docPr id="170" name="Picture 170"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964A35" w:rsidRPr="00EB4E70">
        <w:t>The information should be 'equivalent' but by definition this is not going to be 'exactly the same'. The main points, themes, concepts etc. that the authors are trying to convey in the primary content should also be present in the alternate format. For example, if a complex chart in the primary document shows a year with a small increase in Q2 earnings and a large decrease in Q3 and the text discusses why these trends occur, the alternative accessible version should convey the high and low data points of interest and the trends. An alternative accessible version that just gave all the data points with no mention of the trends would not be considered equivalent.</w:t>
      </w:r>
    </w:p>
    <w:p w:rsidR="004C6B0C" w:rsidRDefault="004C6B0C" w:rsidP="00027614">
      <w:pPr>
        <w:pStyle w:val="NormalIntroSectionsIndented"/>
        <w:sectPr w:rsidR="004C6B0C" w:rsidSect="001C1574">
          <w:footerReference w:type="default" r:id="rId22"/>
          <w:pgSz w:w="12240" w:h="15840" w:code="1"/>
          <w:pgMar w:top="720" w:right="1080" w:bottom="720" w:left="1080" w:header="720" w:footer="360" w:gutter="0"/>
          <w:cols w:space="360"/>
          <w:docGrid w:linePitch="360"/>
        </w:sectPr>
      </w:pPr>
    </w:p>
    <w:p w:rsidR="00B42EAF" w:rsidRPr="005822DC" w:rsidRDefault="00B42EAF" w:rsidP="00B42EAF">
      <w:pPr>
        <w:pStyle w:val="Heading1"/>
      </w:pPr>
      <w:bookmarkStart w:id="19" w:name="_Toc410398507"/>
      <w:r w:rsidRPr="005822DC">
        <w:lastRenderedPageBreak/>
        <w:t>Section 2</w:t>
      </w:r>
      <w:proofErr w:type="gramStart"/>
      <w:r w:rsidRPr="005822DC">
        <w:t>:</w:t>
      </w:r>
      <w:proofErr w:type="gramEnd"/>
      <w:r w:rsidRPr="005822DC">
        <w:br/>
        <w:t>Tes</w:t>
      </w:r>
      <w:r w:rsidR="00D82695" w:rsidRPr="005822DC">
        <w:t>t environment</w:t>
      </w:r>
      <w:bookmarkEnd w:id="17"/>
      <w:bookmarkEnd w:id="18"/>
      <w:r w:rsidR="00D82695" w:rsidRPr="005822DC">
        <w:t xml:space="preserve"> and test to</w:t>
      </w:r>
      <w:r w:rsidRPr="005822DC">
        <w:t>ols</w:t>
      </w:r>
      <w:bookmarkEnd w:id="19"/>
    </w:p>
    <w:p w:rsidR="00A2169E" w:rsidRPr="005822DC" w:rsidRDefault="00A2169E" w:rsidP="00A2169E">
      <w:pPr>
        <w:pStyle w:val="Heading2"/>
      </w:pPr>
      <w:bookmarkStart w:id="20" w:name="_Toc333928462"/>
      <w:bookmarkStart w:id="21" w:name="_Ref335210232"/>
      <w:bookmarkStart w:id="22" w:name="_Toc360436566"/>
      <w:bookmarkStart w:id="23" w:name="_Toc381178814"/>
      <w:r w:rsidRPr="005822DC">
        <w:t>Environment</w:t>
      </w:r>
    </w:p>
    <w:p w:rsidR="006C19A4" w:rsidRDefault="00F419AC" w:rsidP="00296A54">
      <w:pPr>
        <w:pStyle w:val="NormalIntroSections"/>
      </w:pPr>
      <w:r w:rsidRPr="005822DC">
        <w:t>The document test process was developed for</w:t>
      </w:r>
      <w:r w:rsidR="005822DC">
        <w:t xml:space="preserve"> use with Microsoft Word 2010</w:t>
      </w:r>
      <w:r w:rsidR="006C19A4">
        <w:t>.</w:t>
      </w:r>
    </w:p>
    <w:p w:rsidR="00F419AC" w:rsidRDefault="006C19A4" w:rsidP="00296A54">
      <w:pPr>
        <w:pStyle w:val="NormalIntroSections"/>
      </w:pPr>
      <w:r w:rsidRPr="003E7786">
        <w:rPr>
          <w:rStyle w:val="Icon"/>
        </w:rPr>
        <w:drawing>
          <wp:inline distT="0" distB="0" distL="0" distR="0" wp14:anchorId="23513D16" wp14:editId="7EA12FBC">
            <wp:extent cx="146304" cy="146304"/>
            <wp:effectExtent l="0" t="0" r="6350" b="6350"/>
            <wp:docPr id="198" name="Picture 198"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Documents must be in an unrestricted </w:t>
      </w:r>
      <w:r w:rsidR="00F419AC" w:rsidRPr="005822DC">
        <w:t>“.</w:t>
      </w:r>
      <w:proofErr w:type="spellStart"/>
      <w:r w:rsidR="00F419AC" w:rsidRPr="005822DC">
        <w:t>docx</w:t>
      </w:r>
      <w:proofErr w:type="spellEnd"/>
      <w:r w:rsidR="00F419AC" w:rsidRPr="005822DC">
        <w:t>” format</w:t>
      </w:r>
      <w:r>
        <w:t xml:space="preserve">. </w:t>
      </w:r>
      <w:r w:rsidRPr="00D22D60">
        <w:rPr>
          <w:noProof/>
          <w:position w:val="-4"/>
        </w:rPr>
        <w:drawing>
          <wp:inline distT="0" distB="0" distL="0" distR="0" wp14:anchorId="08B128BA" wp14:editId="0F740A91">
            <wp:extent cx="146304" cy="155448"/>
            <wp:effectExtent l="0" t="0" r="6350" b="0"/>
            <wp:docPr id="197" name="Picture 197"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fldChar w:fldCharType="begin"/>
      </w:r>
      <w:r>
        <w:instrText xml:space="preserve"> REF _Ref398901114 \h </w:instrText>
      </w:r>
      <w:r w:rsidR="00296A54">
        <w:instrText xml:space="preserve"> \* MERGEFORMAT </w:instrText>
      </w:r>
      <w:r>
        <w:fldChar w:fldCharType="separate"/>
      </w:r>
      <w:proofErr w:type="gramStart"/>
      <w:r w:rsidR="00182F0C">
        <w:t>Testing preconditions (applies to all documents)</w:t>
      </w:r>
      <w:r>
        <w:fldChar w:fldCharType="end"/>
      </w:r>
      <w:r>
        <w:t xml:space="preserve"> on page </w:t>
      </w:r>
      <w:r>
        <w:fldChar w:fldCharType="begin"/>
      </w:r>
      <w:r>
        <w:instrText xml:space="preserve"> PAGEREF _Ref398901118 \h </w:instrText>
      </w:r>
      <w:r>
        <w:fldChar w:fldCharType="separate"/>
      </w:r>
      <w:r w:rsidR="00182F0C">
        <w:rPr>
          <w:noProof/>
        </w:rPr>
        <w:t>16</w:t>
      </w:r>
      <w:r>
        <w:fldChar w:fldCharType="end"/>
      </w:r>
      <w:r>
        <w:t>.</w:t>
      </w:r>
      <w:proofErr w:type="gramEnd"/>
    </w:p>
    <w:p w:rsidR="00C80C44" w:rsidRDefault="00A61A04" w:rsidP="007C13DB">
      <w:pPr>
        <w:pStyle w:val="Heading2"/>
        <w:rPr>
          <w:rFonts w:eastAsia="Arial"/>
        </w:rPr>
      </w:pPr>
      <w:r>
        <w:rPr>
          <w:rFonts w:eastAsia="Arial"/>
        </w:rPr>
        <w:t>Tools: MS Word Panes and Views</w:t>
      </w:r>
    </w:p>
    <w:p w:rsidR="001E5778" w:rsidRPr="001E5778" w:rsidRDefault="001E5778" w:rsidP="001F2A83">
      <w:pPr>
        <w:pStyle w:val="NormalIntroSections"/>
        <w:spacing w:after="360"/>
      </w:pPr>
      <w:r w:rsidRPr="003F7ED4">
        <w:rPr>
          <w:noProof/>
          <w:position w:val="-4"/>
        </w:rPr>
        <w:drawing>
          <wp:inline distT="0" distB="0" distL="0" distR="0" wp14:anchorId="71C6097B" wp14:editId="5566A559">
            <wp:extent cx="310896" cy="292608"/>
            <wp:effectExtent l="0" t="0" r="0" b="0"/>
            <wp:docPr id="217" name="Picture 217"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896" cy="292608"/>
                    </a:xfrm>
                    <a:prstGeom prst="rect">
                      <a:avLst/>
                    </a:prstGeom>
                    <a:noFill/>
                  </pic:spPr>
                </pic:pic>
              </a:graphicData>
            </a:graphic>
          </wp:inline>
        </w:drawing>
      </w:r>
      <w:r w:rsidRPr="00FD605C">
        <w:t xml:space="preserve"> </w:t>
      </w:r>
      <w:r>
        <w:t xml:space="preserve">In the test process, this symbol means use a </w:t>
      </w:r>
      <w:r w:rsidRPr="00A03119">
        <w:rPr>
          <w:b/>
        </w:rPr>
        <w:t>tool</w:t>
      </w:r>
      <w:r>
        <w:t xml:space="preserve"> to find and/or examine elements</w:t>
      </w:r>
      <w:r w:rsidR="00296A54">
        <w:t>.</w:t>
      </w:r>
    </w:p>
    <w:tbl>
      <w:tblPr>
        <w:tblStyle w:val="Testprocesstable"/>
        <w:tblW w:w="10228" w:type="dxa"/>
        <w:tblLayout w:type="fixed"/>
        <w:tblLook w:val="06A0" w:firstRow="1" w:lastRow="0" w:firstColumn="1" w:lastColumn="0" w:noHBand="1" w:noVBand="1"/>
      </w:tblPr>
      <w:tblGrid>
        <w:gridCol w:w="1858"/>
        <w:gridCol w:w="3420"/>
        <w:gridCol w:w="3150"/>
        <w:gridCol w:w="1800"/>
      </w:tblGrid>
      <w:tr w:rsidR="00A61A04" w:rsidRPr="000129DE" w:rsidTr="00A61A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58" w:type="dxa"/>
            <w:shd w:val="clear" w:color="auto" w:fill="BFBFBF" w:themeFill="background1" w:themeFillShade="BF"/>
          </w:tcPr>
          <w:p w:rsidR="00F419AC" w:rsidRPr="000129DE" w:rsidRDefault="00F419AC" w:rsidP="00067A15">
            <w:pPr>
              <w:pStyle w:val="Tableheading"/>
              <w:rPr>
                <w:rFonts w:cstheme="minorHAnsi"/>
                <w:color w:val="auto"/>
              </w:rPr>
            </w:pPr>
            <w:r w:rsidRPr="000129DE">
              <w:rPr>
                <w:rFonts w:cstheme="minorHAnsi"/>
                <w:color w:val="auto"/>
              </w:rPr>
              <w:t>Tool</w:t>
            </w:r>
          </w:p>
        </w:tc>
        <w:tc>
          <w:tcPr>
            <w:tcW w:w="3420" w:type="dxa"/>
            <w:shd w:val="clear" w:color="auto" w:fill="BFBFBF" w:themeFill="background1" w:themeFillShade="BF"/>
          </w:tcPr>
          <w:p w:rsidR="00F419AC" w:rsidRPr="000129DE" w:rsidRDefault="00F419AC" w:rsidP="00067A15">
            <w:pPr>
              <w:pStyle w:val="Tableheading"/>
              <w:cnfStyle w:val="100000000000" w:firstRow="1" w:lastRow="0" w:firstColumn="0" w:lastColumn="0" w:oddVBand="0" w:evenVBand="0" w:oddHBand="0" w:evenHBand="0" w:firstRowFirstColumn="0" w:firstRowLastColumn="0" w:lastRowFirstColumn="0" w:lastRowLastColumn="0"/>
              <w:rPr>
                <w:rFonts w:cstheme="minorHAnsi"/>
                <w:color w:val="auto"/>
              </w:rPr>
            </w:pPr>
            <w:r w:rsidRPr="000129DE">
              <w:rPr>
                <w:rFonts w:cstheme="minorHAnsi"/>
                <w:color w:val="auto"/>
              </w:rPr>
              <w:t>Purpose</w:t>
            </w:r>
          </w:p>
        </w:tc>
        <w:tc>
          <w:tcPr>
            <w:tcW w:w="3150" w:type="dxa"/>
            <w:shd w:val="clear" w:color="auto" w:fill="BFBFBF" w:themeFill="background1" w:themeFillShade="BF"/>
          </w:tcPr>
          <w:p w:rsidR="00F419AC" w:rsidRPr="000129DE" w:rsidRDefault="00F419AC" w:rsidP="00067A15">
            <w:pPr>
              <w:pStyle w:val="Tableheading"/>
              <w:cnfStyle w:val="100000000000" w:firstRow="1" w:lastRow="0" w:firstColumn="0" w:lastColumn="0" w:oddVBand="0" w:evenVBand="0" w:oddHBand="0" w:evenHBand="0" w:firstRowFirstColumn="0" w:firstRowLastColumn="0" w:lastRowFirstColumn="0" w:lastRowLastColumn="0"/>
              <w:rPr>
                <w:rFonts w:cstheme="minorHAnsi"/>
                <w:color w:val="auto"/>
              </w:rPr>
            </w:pPr>
            <w:r w:rsidRPr="000129DE">
              <w:rPr>
                <w:rFonts w:cstheme="minorHAnsi"/>
                <w:color w:val="auto"/>
              </w:rPr>
              <w:t>Open via...</w:t>
            </w:r>
          </w:p>
        </w:tc>
        <w:tc>
          <w:tcPr>
            <w:tcW w:w="1800" w:type="dxa"/>
            <w:shd w:val="clear" w:color="auto" w:fill="BFBFBF" w:themeFill="background1" w:themeFillShade="BF"/>
          </w:tcPr>
          <w:p w:rsidR="00F419AC" w:rsidRPr="000129DE" w:rsidRDefault="00F419AC" w:rsidP="00067A15">
            <w:pPr>
              <w:pStyle w:val="Tableheading"/>
              <w:cnfStyle w:val="100000000000" w:firstRow="1" w:lastRow="0" w:firstColumn="0" w:lastColumn="0" w:oddVBand="0" w:evenVBand="0" w:oddHBand="0" w:evenHBand="0" w:firstRowFirstColumn="0" w:firstRowLastColumn="0" w:lastRowFirstColumn="0" w:lastRowLastColumn="0"/>
              <w:rPr>
                <w:rFonts w:cstheme="minorHAnsi"/>
                <w:color w:val="auto"/>
              </w:rPr>
            </w:pPr>
            <w:r w:rsidRPr="000129DE">
              <w:rPr>
                <w:rFonts w:cstheme="minorHAnsi"/>
                <w:color w:val="auto"/>
              </w:rPr>
              <w:t>Shortcut</w:t>
            </w:r>
          </w:p>
        </w:tc>
      </w:tr>
      <w:tr w:rsidR="00F419AC" w:rsidTr="00A61A04">
        <w:tc>
          <w:tcPr>
            <w:cnfStyle w:val="001000000000" w:firstRow="0" w:lastRow="0" w:firstColumn="1" w:lastColumn="0" w:oddVBand="0" w:evenVBand="0" w:oddHBand="0" w:evenHBand="0" w:firstRowFirstColumn="0" w:firstRowLastColumn="0" w:lastRowFirstColumn="0" w:lastRowLastColumn="0"/>
            <w:tcW w:w="1858" w:type="dxa"/>
          </w:tcPr>
          <w:p w:rsidR="00F419AC" w:rsidRPr="000129DE" w:rsidRDefault="00F419AC" w:rsidP="00F22A24">
            <w:pPr>
              <w:pStyle w:val="Tabletestprocessnobullet"/>
              <w:rPr>
                <w:rFonts w:asciiTheme="majorHAnsi" w:hAnsiTheme="majorHAnsi"/>
              </w:rPr>
            </w:pPr>
            <w:r w:rsidRPr="000129DE">
              <w:rPr>
                <w:rFonts w:asciiTheme="majorHAnsi" w:hAnsiTheme="majorHAnsi"/>
              </w:rPr>
              <w:t>Navigation Pane</w:t>
            </w:r>
          </w:p>
        </w:tc>
        <w:tc>
          <w:tcPr>
            <w:tcW w:w="3420" w:type="dxa"/>
          </w:tcPr>
          <w:p w:rsidR="00F419AC"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pPr>
            <w:r>
              <w:t>Shows paragraphs set as headings, as well as their levels.</w:t>
            </w:r>
          </w:p>
        </w:tc>
        <w:tc>
          <w:tcPr>
            <w:tcW w:w="3150" w:type="dxa"/>
          </w:tcPr>
          <w:p w:rsidR="00F419AC" w:rsidRPr="005637F3"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Ribbon &gt; View Tab &gt; Show Group &gt; Navigation Pane.</w:t>
            </w:r>
          </w:p>
        </w:tc>
        <w:tc>
          <w:tcPr>
            <w:tcW w:w="1800" w:type="dxa"/>
          </w:tcPr>
          <w:p w:rsidR="00F419AC" w:rsidRPr="005637F3"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N/A</w:t>
            </w:r>
          </w:p>
        </w:tc>
      </w:tr>
      <w:tr w:rsidR="00F419AC" w:rsidTr="00A61A04">
        <w:tc>
          <w:tcPr>
            <w:cnfStyle w:val="001000000000" w:firstRow="0" w:lastRow="0" w:firstColumn="1" w:lastColumn="0" w:oddVBand="0" w:evenVBand="0" w:oddHBand="0" w:evenHBand="0" w:firstRowFirstColumn="0" w:firstRowLastColumn="0" w:lastRowFirstColumn="0" w:lastRowLastColumn="0"/>
            <w:tcW w:w="1858" w:type="dxa"/>
          </w:tcPr>
          <w:p w:rsidR="00F419AC" w:rsidRPr="000129DE" w:rsidRDefault="00F419AC" w:rsidP="00067A15">
            <w:pPr>
              <w:pStyle w:val="Tabletestprocessnobullet"/>
              <w:rPr>
                <w:rFonts w:asciiTheme="majorHAnsi" w:hAnsiTheme="majorHAnsi"/>
              </w:rPr>
            </w:pPr>
            <w:r w:rsidRPr="000129DE">
              <w:rPr>
                <w:rFonts w:asciiTheme="majorHAnsi" w:hAnsiTheme="majorHAnsi"/>
              </w:rPr>
              <w:t>Styles Pane</w:t>
            </w:r>
          </w:p>
        </w:tc>
        <w:tc>
          <w:tcPr>
            <w:tcW w:w="3420" w:type="dxa"/>
          </w:tcPr>
          <w:p w:rsidR="00F419AC"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pPr>
            <w:r>
              <w:t>Shows the style and/or formatting applied to the current paragraph</w:t>
            </w:r>
          </w:p>
        </w:tc>
        <w:tc>
          <w:tcPr>
            <w:tcW w:w="3150" w:type="dxa"/>
          </w:tcPr>
          <w:p w:rsidR="00F419AC" w:rsidRPr="005637F3"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Ribbon &gt; Home Tab &gt; Styles Group &gt; Styles (</w:t>
            </w:r>
            <w:r w:rsidRPr="005637F3">
              <w:rPr>
                <w:rStyle w:val="codesample"/>
              </w:rPr>
              <w:object w:dxaOrig="34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ne Opener Icon" style="width:12pt;height:9pt" o:ole="">
                  <v:imagedata r:id="rId23" o:title=""/>
                </v:shape>
                <o:OLEObject Type="Embed" ProgID="PBrush" ShapeID="_x0000_i1025" DrawAspect="Content" ObjectID="_1491815804" r:id="rId24"/>
              </w:object>
            </w:r>
            <w:r w:rsidRPr="005637F3">
              <w:rPr>
                <w:rStyle w:val="codesample"/>
              </w:rPr>
              <w:t>)</w:t>
            </w:r>
          </w:p>
        </w:tc>
        <w:tc>
          <w:tcPr>
            <w:tcW w:w="1800" w:type="dxa"/>
          </w:tcPr>
          <w:p w:rsidR="00F419AC" w:rsidRPr="005637F3"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Ctrl</w:t>
            </w:r>
            <w:r w:rsidR="004E7F88">
              <w:rPr>
                <w:rStyle w:val="codesample"/>
              </w:rPr>
              <w:t xml:space="preserve"> </w:t>
            </w:r>
            <w:r w:rsidRPr="005637F3">
              <w:rPr>
                <w:rStyle w:val="codesample"/>
              </w:rPr>
              <w:t>+</w:t>
            </w:r>
            <w:r w:rsidR="004E7F88">
              <w:rPr>
                <w:rStyle w:val="codesample"/>
              </w:rPr>
              <w:t xml:space="preserve"> </w:t>
            </w:r>
            <w:r w:rsidRPr="005637F3">
              <w:rPr>
                <w:rStyle w:val="codesample"/>
              </w:rPr>
              <w:t>Alt</w:t>
            </w:r>
            <w:r w:rsidR="004E7F88">
              <w:rPr>
                <w:rStyle w:val="codesample"/>
              </w:rPr>
              <w:t xml:space="preserve"> </w:t>
            </w:r>
            <w:r w:rsidRPr="005637F3">
              <w:rPr>
                <w:rStyle w:val="codesample"/>
              </w:rPr>
              <w:t>+</w:t>
            </w:r>
            <w:r w:rsidR="004E7F88">
              <w:rPr>
                <w:rStyle w:val="codesample"/>
              </w:rPr>
              <w:t xml:space="preserve"> </w:t>
            </w:r>
            <w:r w:rsidRPr="005637F3">
              <w:rPr>
                <w:rStyle w:val="codesample"/>
              </w:rPr>
              <w:t>Shift</w:t>
            </w:r>
            <w:r w:rsidR="004E7F88">
              <w:rPr>
                <w:rStyle w:val="codesample"/>
              </w:rPr>
              <w:t xml:space="preserve"> </w:t>
            </w:r>
            <w:r w:rsidRPr="005637F3">
              <w:rPr>
                <w:rStyle w:val="codesample"/>
              </w:rPr>
              <w:t>+</w:t>
            </w:r>
            <w:r w:rsidR="004E7F88">
              <w:rPr>
                <w:rStyle w:val="codesample"/>
              </w:rPr>
              <w:t xml:space="preserve"> </w:t>
            </w:r>
            <w:r w:rsidRPr="005637F3">
              <w:rPr>
                <w:rStyle w:val="codesample"/>
              </w:rPr>
              <w:t>S</w:t>
            </w:r>
          </w:p>
        </w:tc>
      </w:tr>
      <w:tr w:rsidR="00F419AC" w:rsidTr="00A61A04">
        <w:tc>
          <w:tcPr>
            <w:cnfStyle w:val="001000000000" w:firstRow="0" w:lastRow="0" w:firstColumn="1" w:lastColumn="0" w:oddVBand="0" w:evenVBand="0" w:oddHBand="0" w:evenHBand="0" w:firstRowFirstColumn="0" w:firstRowLastColumn="0" w:lastRowFirstColumn="0" w:lastRowLastColumn="0"/>
            <w:tcW w:w="1858" w:type="dxa"/>
          </w:tcPr>
          <w:p w:rsidR="00F419AC" w:rsidRPr="000129DE" w:rsidRDefault="00F419AC" w:rsidP="00067A15">
            <w:pPr>
              <w:pStyle w:val="Tabletestprocessnobullet"/>
              <w:rPr>
                <w:rFonts w:asciiTheme="majorHAnsi" w:hAnsiTheme="majorHAnsi"/>
              </w:rPr>
            </w:pPr>
            <w:r w:rsidRPr="000129DE">
              <w:rPr>
                <w:rFonts w:asciiTheme="majorHAnsi" w:hAnsiTheme="majorHAnsi"/>
              </w:rPr>
              <w:t>Reveal Formatting Pane</w:t>
            </w:r>
          </w:p>
        </w:tc>
        <w:tc>
          <w:tcPr>
            <w:tcW w:w="3420" w:type="dxa"/>
          </w:tcPr>
          <w:p w:rsidR="00F419AC"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pPr>
            <w:r>
              <w:t>Shows the underlying settings for selected text (word, sentence, paragraph, table, or section)</w:t>
            </w:r>
          </w:p>
        </w:tc>
        <w:tc>
          <w:tcPr>
            <w:tcW w:w="3150" w:type="dxa"/>
          </w:tcPr>
          <w:p w:rsidR="00F419AC" w:rsidRPr="005637F3"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Styles Pane &gt; Style Inspector (</w:t>
            </w:r>
            <w:r w:rsidRPr="005637F3">
              <w:rPr>
                <w:rStyle w:val="codesample"/>
              </w:rPr>
              <w:object w:dxaOrig="435" w:dyaOrig="390">
                <v:shape id="_x0000_i1026" type="#_x0000_t75" alt="Style Inspector Icon" style="width:19pt;height:17pt" o:ole="">
                  <v:imagedata r:id="rId25" o:title="" croptop="4839f" cropbottom="4839f" cropleft="8681f" cropright="6511f"/>
                </v:shape>
                <o:OLEObject Type="Embed" ProgID="PBrush" ShapeID="_x0000_i1026" DrawAspect="Content" ObjectID="_1491815805" r:id="rId26"/>
              </w:object>
            </w:r>
            <w:r w:rsidRPr="005637F3">
              <w:rPr>
                <w:rStyle w:val="codesample"/>
              </w:rPr>
              <w:t xml:space="preserve">) &gt; Reveal Formatting </w:t>
            </w:r>
            <w:r w:rsidRPr="005637F3">
              <w:rPr>
                <w:rStyle w:val="codesample"/>
              </w:rPr>
              <w:br/>
              <w:t>(</w:t>
            </w:r>
            <w:r w:rsidRPr="005637F3">
              <w:rPr>
                <w:rStyle w:val="codesample"/>
              </w:rPr>
              <w:object w:dxaOrig="465" w:dyaOrig="390">
                <v:shape id="_x0000_i1027" type="#_x0000_t75" alt="Reveal Formatting Icon" style="width:17pt;height:16pt" o:ole="">
                  <v:imagedata r:id="rId27" o:title="" croptop="7258f" cropbottom="4839f" cropleft="8119f" cropright="8119f"/>
                </v:shape>
                <o:OLEObject Type="Embed" ProgID="PBrush" ShapeID="_x0000_i1027" DrawAspect="Content" ObjectID="_1491815806" r:id="rId28"/>
              </w:object>
            </w:r>
            <w:r w:rsidRPr="005637F3">
              <w:rPr>
                <w:rStyle w:val="codesample"/>
              </w:rPr>
              <w:t>)</w:t>
            </w:r>
          </w:p>
        </w:tc>
        <w:tc>
          <w:tcPr>
            <w:tcW w:w="1800" w:type="dxa"/>
          </w:tcPr>
          <w:p w:rsidR="00F419AC" w:rsidRPr="005637F3"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Shift + F1</w:t>
            </w:r>
          </w:p>
        </w:tc>
      </w:tr>
      <w:tr w:rsidR="00F419AC" w:rsidTr="00A61A04">
        <w:tc>
          <w:tcPr>
            <w:cnfStyle w:val="001000000000" w:firstRow="0" w:lastRow="0" w:firstColumn="1" w:lastColumn="0" w:oddVBand="0" w:evenVBand="0" w:oddHBand="0" w:evenHBand="0" w:firstRowFirstColumn="0" w:firstRowLastColumn="0" w:lastRowFirstColumn="0" w:lastRowLastColumn="0"/>
            <w:tcW w:w="1858" w:type="dxa"/>
          </w:tcPr>
          <w:p w:rsidR="00F419AC" w:rsidRPr="000129DE" w:rsidRDefault="00F419AC" w:rsidP="00067A15">
            <w:pPr>
              <w:pStyle w:val="Tabletestprocessnobullet"/>
              <w:rPr>
                <w:rFonts w:asciiTheme="majorHAnsi" w:hAnsiTheme="majorHAnsi"/>
              </w:rPr>
            </w:pPr>
            <w:r w:rsidRPr="000129DE">
              <w:rPr>
                <w:rFonts w:asciiTheme="majorHAnsi" w:hAnsiTheme="majorHAnsi"/>
              </w:rPr>
              <w:t>Show hidden characters</w:t>
            </w:r>
          </w:p>
        </w:tc>
        <w:tc>
          <w:tcPr>
            <w:tcW w:w="3420" w:type="dxa"/>
          </w:tcPr>
          <w:p w:rsidR="00F419AC"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pPr>
            <w:r>
              <w:t>Shows non-printing characters used for formatting (carriage returns, TABs, table cell markers etc.)</w:t>
            </w:r>
          </w:p>
        </w:tc>
        <w:tc>
          <w:tcPr>
            <w:tcW w:w="3150" w:type="dxa"/>
          </w:tcPr>
          <w:p w:rsidR="00F419AC" w:rsidRPr="005637F3"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Ribbon &gt; Home Tab &gt; Paragraph Group &gt; Show/Hide (¶)</w:t>
            </w:r>
          </w:p>
        </w:tc>
        <w:tc>
          <w:tcPr>
            <w:tcW w:w="1800" w:type="dxa"/>
          </w:tcPr>
          <w:p w:rsidR="00F419AC" w:rsidRPr="005637F3" w:rsidRDefault="004E7F88"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Ctrl</w:t>
            </w:r>
            <w:r>
              <w:rPr>
                <w:rStyle w:val="codesample"/>
              </w:rPr>
              <w:t xml:space="preserve"> </w:t>
            </w:r>
            <w:r w:rsidR="00F419AC" w:rsidRPr="005637F3">
              <w:rPr>
                <w:rStyle w:val="codesample"/>
              </w:rPr>
              <w:t xml:space="preserve">+ </w:t>
            </w:r>
            <w:r w:rsidRPr="005637F3">
              <w:rPr>
                <w:rStyle w:val="codesample"/>
              </w:rPr>
              <w:t xml:space="preserve">Shift </w:t>
            </w:r>
            <w:r w:rsidR="00F419AC" w:rsidRPr="005637F3">
              <w:rPr>
                <w:rStyle w:val="codesample"/>
              </w:rPr>
              <w:t>+ *</w:t>
            </w:r>
          </w:p>
        </w:tc>
      </w:tr>
      <w:tr w:rsidR="00F419AC" w:rsidTr="00A61A04">
        <w:tc>
          <w:tcPr>
            <w:cnfStyle w:val="001000000000" w:firstRow="0" w:lastRow="0" w:firstColumn="1" w:lastColumn="0" w:oddVBand="0" w:evenVBand="0" w:oddHBand="0" w:evenHBand="0" w:firstRowFirstColumn="0" w:firstRowLastColumn="0" w:lastRowFirstColumn="0" w:lastRowLastColumn="0"/>
            <w:tcW w:w="1858" w:type="dxa"/>
          </w:tcPr>
          <w:p w:rsidR="00F419AC" w:rsidRPr="000129DE" w:rsidRDefault="00F419AC" w:rsidP="00067A15">
            <w:pPr>
              <w:pStyle w:val="Tabletestprocessnobullet"/>
              <w:rPr>
                <w:rFonts w:asciiTheme="majorHAnsi" w:hAnsiTheme="majorHAnsi"/>
              </w:rPr>
            </w:pPr>
            <w:r w:rsidRPr="000129DE">
              <w:rPr>
                <w:rFonts w:asciiTheme="majorHAnsi" w:hAnsiTheme="majorHAnsi"/>
              </w:rPr>
              <w:t>Draft View</w:t>
            </w:r>
          </w:p>
        </w:tc>
        <w:tc>
          <w:tcPr>
            <w:tcW w:w="3420" w:type="dxa"/>
          </w:tcPr>
          <w:p w:rsidR="00F419AC"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pPr>
            <w:r>
              <w:t>Shows the content that is generally read by screen reader technologies (i.e., excludes running headers and footers, and floating images and tables)</w:t>
            </w:r>
          </w:p>
        </w:tc>
        <w:tc>
          <w:tcPr>
            <w:tcW w:w="3150" w:type="dxa"/>
          </w:tcPr>
          <w:p w:rsidR="00F419AC" w:rsidRPr="005637F3"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View Tab &gt; Document Views &gt; Draft</w:t>
            </w:r>
          </w:p>
        </w:tc>
        <w:tc>
          <w:tcPr>
            <w:tcW w:w="1800" w:type="dxa"/>
          </w:tcPr>
          <w:p w:rsidR="00F419AC" w:rsidRPr="005637F3"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N/A</w:t>
            </w:r>
          </w:p>
        </w:tc>
      </w:tr>
      <w:tr w:rsidR="00F419AC" w:rsidTr="00A61A04">
        <w:tc>
          <w:tcPr>
            <w:cnfStyle w:val="001000000000" w:firstRow="0" w:lastRow="0" w:firstColumn="1" w:lastColumn="0" w:oddVBand="0" w:evenVBand="0" w:oddHBand="0" w:evenHBand="0" w:firstRowFirstColumn="0" w:firstRowLastColumn="0" w:lastRowFirstColumn="0" w:lastRowLastColumn="0"/>
            <w:tcW w:w="1858" w:type="dxa"/>
          </w:tcPr>
          <w:p w:rsidR="00F419AC" w:rsidRPr="000129DE" w:rsidRDefault="00F419AC" w:rsidP="00067A15">
            <w:pPr>
              <w:pStyle w:val="Tabletestprocessnobullet"/>
              <w:rPr>
                <w:rFonts w:asciiTheme="majorHAnsi" w:hAnsiTheme="majorHAnsi"/>
              </w:rPr>
            </w:pPr>
            <w:r w:rsidRPr="000129DE">
              <w:rPr>
                <w:rFonts w:asciiTheme="majorHAnsi" w:hAnsiTheme="majorHAnsi"/>
              </w:rPr>
              <w:t>Print Layout View</w:t>
            </w:r>
          </w:p>
        </w:tc>
        <w:tc>
          <w:tcPr>
            <w:tcW w:w="3420" w:type="dxa"/>
          </w:tcPr>
          <w:p w:rsidR="00F419AC"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pPr>
            <w:r>
              <w:t>Shows the document as it would be printed (i.e., all of the content that should be accessible to the reader)</w:t>
            </w:r>
          </w:p>
        </w:tc>
        <w:tc>
          <w:tcPr>
            <w:tcW w:w="3150" w:type="dxa"/>
          </w:tcPr>
          <w:p w:rsidR="00F419AC" w:rsidRPr="005637F3"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View Tab &gt; Document Views &gt; Print Layout</w:t>
            </w:r>
          </w:p>
        </w:tc>
        <w:tc>
          <w:tcPr>
            <w:tcW w:w="1800" w:type="dxa"/>
          </w:tcPr>
          <w:p w:rsidR="00F419AC" w:rsidRPr="005637F3" w:rsidRDefault="00F419AC" w:rsidP="00067A15">
            <w:pPr>
              <w:pStyle w:val="Tabletestprocessnobullet"/>
              <w:cnfStyle w:val="000000000000" w:firstRow="0" w:lastRow="0" w:firstColumn="0" w:lastColumn="0" w:oddVBand="0" w:evenVBand="0" w:oddHBand="0" w:evenHBand="0" w:firstRowFirstColumn="0" w:firstRowLastColumn="0" w:lastRowFirstColumn="0" w:lastRowLastColumn="0"/>
              <w:rPr>
                <w:rStyle w:val="codesample"/>
              </w:rPr>
            </w:pPr>
            <w:r w:rsidRPr="005637F3">
              <w:rPr>
                <w:rStyle w:val="codesample"/>
              </w:rPr>
              <w:t>N/A</w:t>
            </w:r>
          </w:p>
        </w:tc>
      </w:tr>
    </w:tbl>
    <w:p w:rsidR="007C13DB" w:rsidRDefault="004E7F88" w:rsidP="004E1836">
      <w:pPr>
        <w:pStyle w:val="Heading2"/>
        <w:pageBreakBefore/>
        <w:rPr>
          <w:rFonts w:eastAsia="Arial"/>
        </w:rPr>
      </w:pPr>
      <w:bookmarkStart w:id="24" w:name="_Ref396487981"/>
      <w:r w:rsidRPr="004E1836">
        <w:rPr>
          <w:rFonts w:eastAsia="Arial"/>
        </w:rPr>
        <w:lastRenderedPageBreak/>
        <w:t xml:space="preserve">Tools: </w:t>
      </w:r>
      <w:r w:rsidR="007C13DB" w:rsidRPr="004E1836">
        <w:rPr>
          <w:rFonts w:eastAsia="Arial"/>
        </w:rPr>
        <w:t>MS Word Accessibility Checker</w:t>
      </w:r>
      <w:bookmarkEnd w:id="24"/>
    </w:p>
    <w:p w:rsidR="00346350" w:rsidRPr="00346350" w:rsidRDefault="00346350" w:rsidP="00346350">
      <w:pPr>
        <w:pStyle w:val="NormalIntroSections"/>
        <w:rPr>
          <w:rStyle w:val="codesample"/>
        </w:rPr>
      </w:pPr>
      <w:r>
        <w:t xml:space="preserve">To open the tool, use </w:t>
      </w:r>
      <w:r w:rsidRPr="00346350">
        <w:rPr>
          <w:rStyle w:val="codesample"/>
        </w:rPr>
        <w:t>File Tab &gt; Check for Issues &gt; Check Accessibility</w:t>
      </w:r>
    </w:p>
    <w:p w:rsidR="00346350" w:rsidRDefault="004E1836" w:rsidP="00296A54">
      <w:pPr>
        <w:pStyle w:val="NormalIntroSections"/>
      </w:pPr>
      <w:r w:rsidRPr="00FD605C">
        <w:rPr>
          <w:noProof/>
          <w:position w:val="-4"/>
        </w:rPr>
        <w:drawing>
          <wp:inline distT="0" distB="0" distL="0" distR="0" wp14:anchorId="5DE2364D" wp14:editId="4A4A0230">
            <wp:extent cx="310896" cy="292608"/>
            <wp:effectExtent l="0" t="0" r="0" b="0"/>
            <wp:docPr id="199" name="Picture 199"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896" cy="292608"/>
                    </a:xfrm>
                    <a:prstGeom prst="rect">
                      <a:avLst/>
                    </a:prstGeom>
                    <a:noFill/>
                  </pic:spPr>
                </pic:pic>
              </a:graphicData>
            </a:graphic>
          </wp:inline>
        </w:drawing>
      </w:r>
      <w:r w:rsidRPr="00FD605C">
        <w:t xml:space="preserve"> </w:t>
      </w:r>
      <w:r w:rsidR="00296A54">
        <w:t xml:space="preserve">In the test process, this symbol means use </w:t>
      </w:r>
      <w:r>
        <w:t xml:space="preserve">the </w:t>
      </w:r>
      <w:r w:rsidRPr="00A03119">
        <w:rPr>
          <w:b/>
        </w:rPr>
        <w:t>Accessibility Checker Tool</w:t>
      </w:r>
      <w:r w:rsidR="00296A54">
        <w:rPr>
          <w:b/>
        </w:rPr>
        <w:t xml:space="preserve"> </w:t>
      </w:r>
      <w:r w:rsidR="00296A54" w:rsidRPr="00296A54">
        <w:t>to find and/or examine elements.</w:t>
      </w:r>
    </w:p>
    <w:p w:rsidR="00346350" w:rsidRDefault="00346350" w:rsidP="00346350">
      <w:pPr>
        <w:pStyle w:val="NormalIntroSections"/>
      </w:pPr>
      <w:r w:rsidRPr="00346350">
        <w:rPr>
          <w:noProof/>
        </w:rPr>
        <w:drawing>
          <wp:inline distT="0" distB="0" distL="0" distR="0" wp14:anchorId="1442B997" wp14:editId="5ED69AA3">
            <wp:extent cx="166551" cy="155448"/>
            <wp:effectExtent l="0" t="0" r="5080" b="0"/>
            <wp:docPr id="200" name="Picture 200"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rsidRPr="00346350">
        <w:t xml:space="preserve"> The document must be saved in the ".</w:t>
      </w:r>
      <w:proofErr w:type="spellStart"/>
      <w:r w:rsidRPr="00346350">
        <w:t>docx</w:t>
      </w:r>
      <w:proofErr w:type="spellEnd"/>
      <w:r w:rsidRPr="00346350">
        <w:t>" format, and saved from within MS Word 2010.</w:t>
      </w:r>
      <w:r>
        <w:t xml:space="preserve"> </w:t>
      </w:r>
      <w:r w:rsidRPr="00346350">
        <w:t>When saving, the “Maintain compatibility with previous versions of Word” must be unchecked.</w:t>
      </w:r>
    </w:p>
    <w:p w:rsidR="00363CD4" w:rsidRDefault="00363CD4" w:rsidP="00363CD4">
      <w:r w:rsidRPr="003E7786">
        <w:rPr>
          <w:rStyle w:val="Icon"/>
        </w:rPr>
        <w:drawing>
          <wp:inline distT="0" distB="0" distL="0" distR="0" wp14:anchorId="69F755AD" wp14:editId="509EAE5B">
            <wp:extent cx="146304" cy="146304"/>
            <wp:effectExtent l="0" t="0" r="6350" b="6350"/>
            <wp:docPr id="221" name="Picture 221"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E13F39">
        <w:t>As the table below shows, t</w:t>
      </w:r>
      <w:r>
        <w:t>he Accessibility Checker is used in some of the tests but not all. Some notifications from the Checker do not apply to this test process</w:t>
      </w:r>
      <w:r w:rsidR="008F2CC8">
        <w:t xml:space="preserve"> and </w:t>
      </w:r>
      <w:r w:rsidR="00E13F39">
        <w:t xml:space="preserve">should be considered informational or </w:t>
      </w:r>
      <w:r>
        <w:t>can be ignored.</w:t>
      </w:r>
    </w:p>
    <w:p w:rsidR="004E1836" w:rsidRPr="00346350" w:rsidRDefault="004E1836" w:rsidP="00346350">
      <w:pPr>
        <w:pStyle w:val="NormalIntroSections"/>
      </w:pPr>
    </w:p>
    <w:tbl>
      <w:tblPr>
        <w:tblStyle w:val="Testresultstable"/>
        <w:tblW w:w="0" w:type="auto"/>
        <w:jc w:val="center"/>
        <w:tblLayout w:type="fixed"/>
        <w:tblLook w:val="0620" w:firstRow="1" w:lastRow="0" w:firstColumn="0" w:lastColumn="0" w:noHBand="1" w:noVBand="1"/>
      </w:tblPr>
      <w:tblGrid>
        <w:gridCol w:w="2962"/>
        <w:gridCol w:w="3257"/>
        <w:gridCol w:w="3257"/>
      </w:tblGrid>
      <w:tr w:rsidR="004E1836" w:rsidRPr="000129DE" w:rsidTr="001E5778">
        <w:trPr>
          <w:cnfStyle w:val="100000000000" w:firstRow="1" w:lastRow="0" w:firstColumn="0" w:lastColumn="0" w:oddVBand="0" w:evenVBand="0" w:oddHBand="0" w:evenHBand="0" w:firstRowFirstColumn="0" w:firstRowLastColumn="0" w:lastRowFirstColumn="0" w:lastRowLastColumn="0"/>
          <w:jc w:val="center"/>
        </w:trPr>
        <w:tc>
          <w:tcPr>
            <w:tcW w:w="2962" w:type="dxa"/>
            <w:shd w:val="clear" w:color="auto" w:fill="BFBFBF" w:themeFill="background1" w:themeFillShade="BF"/>
          </w:tcPr>
          <w:p w:rsidR="004E1836" w:rsidRPr="000129DE" w:rsidRDefault="004E1836" w:rsidP="000129DE">
            <w:pPr>
              <w:pStyle w:val="Tableheading"/>
              <w:rPr>
                <w:rFonts w:cstheme="minorHAnsi"/>
                <w:color w:val="auto"/>
              </w:rPr>
            </w:pPr>
            <w:r w:rsidRPr="000129DE">
              <w:rPr>
                <w:rFonts w:cstheme="minorHAnsi"/>
                <w:color w:val="auto"/>
              </w:rPr>
              <w:t>Accessibility checker error</w:t>
            </w:r>
            <w:r w:rsidR="000129DE">
              <w:rPr>
                <w:rFonts w:cstheme="minorHAnsi"/>
                <w:color w:val="auto"/>
              </w:rPr>
              <w:t xml:space="preserve"> </w:t>
            </w:r>
            <w:r w:rsidRPr="000129DE">
              <w:rPr>
                <w:rFonts w:cstheme="minorHAnsi"/>
                <w:color w:val="auto"/>
              </w:rPr>
              <w:t>(alphabetical order)</w:t>
            </w:r>
          </w:p>
        </w:tc>
        <w:tc>
          <w:tcPr>
            <w:tcW w:w="3257" w:type="dxa"/>
            <w:shd w:val="clear" w:color="auto" w:fill="BFBFBF" w:themeFill="background1" w:themeFillShade="BF"/>
          </w:tcPr>
          <w:p w:rsidR="004E1836" w:rsidRPr="000129DE" w:rsidRDefault="004E1836" w:rsidP="00E13F39">
            <w:pPr>
              <w:pStyle w:val="Tableheading"/>
              <w:rPr>
                <w:rFonts w:cstheme="minorHAnsi"/>
                <w:color w:val="auto"/>
              </w:rPr>
            </w:pPr>
            <w:r w:rsidRPr="000129DE">
              <w:rPr>
                <w:rFonts w:cstheme="minorHAnsi"/>
                <w:color w:val="auto"/>
              </w:rPr>
              <w:t xml:space="preserve">Related Baseline Test </w:t>
            </w:r>
            <w:r w:rsidR="00B42F9F" w:rsidRPr="000129DE">
              <w:rPr>
                <w:rFonts w:cstheme="minorHAnsi"/>
                <w:color w:val="auto"/>
              </w:rPr>
              <w:t>#</w:t>
            </w:r>
            <w:r w:rsidRPr="000129DE">
              <w:rPr>
                <w:rFonts w:cstheme="minorHAnsi"/>
                <w:color w:val="auto"/>
              </w:rPr>
              <w:br/>
            </w:r>
          </w:p>
        </w:tc>
        <w:tc>
          <w:tcPr>
            <w:tcW w:w="3257" w:type="dxa"/>
            <w:shd w:val="clear" w:color="auto" w:fill="BFBFBF" w:themeFill="background1" w:themeFillShade="BF"/>
          </w:tcPr>
          <w:p w:rsidR="004E1836" w:rsidRPr="000129DE" w:rsidRDefault="00E13F39" w:rsidP="00C255B2">
            <w:pPr>
              <w:pStyle w:val="Tableheading"/>
              <w:rPr>
                <w:rFonts w:cstheme="minorHAnsi"/>
                <w:color w:val="auto"/>
              </w:rPr>
            </w:pPr>
            <w:r w:rsidRPr="000129DE">
              <w:rPr>
                <w:rFonts w:cstheme="minorHAnsi"/>
                <w:color w:val="auto"/>
              </w:rPr>
              <w:t xml:space="preserve">Related Test # </w:t>
            </w:r>
            <w:r w:rsidRPr="000129DE">
              <w:rPr>
                <w:rFonts w:cstheme="minorHAnsi"/>
                <w:color w:val="auto"/>
              </w:rPr>
              <w:br/>
              <w:t>(begins page #)</w:t>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Blank Table Rows or Columns</w:t>
            </w:r>
          </w:p>
        </w:tc>
        <w:tc>
          <w:tcPr>
            <w:tcW w:w="3257" w:type="dxa"/>
          </w:tcPr>
          <w:p w:rsidR="00B42F9F" w:rsidRPr="009F09DD" w:rsidRDefault="00B42F9F" w:rsidP="00C255B2">
            <w:r w:rsidRPr="009F09DD">
              <w:t>N/A</w:t>
            </w:r>
          </w:p>
        </w:tc>
        <w:tc>
          <w:tcPr>
            <w:tcW w:w="3257" w:type="dxa"/>
          </w:tcPr>
          <w:p w:rsidR="00B42F9F" w:rsidRDefault="00B040C2" w:rsidP="00C255B2">
            <w:pPr>
              <w:pStyle w:val="Tabletestprocessnobullet"/>
              <w:jc w:val="both"/>
            </w:pPr>
            <w:r>
              <w:t>N/A</w:t>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Check Reading Order</w:t>
            </w:r>
          </w:p>
        </w:tc>
        <w:tc>
          <w:tcPr>
            <w:tcW w:w="3257" w:type="dxa"/>
          </w:tcPr>
          <w:p w:rsidR="00B42F9F" w:rsidRPr="009F09DD" w:rsidRDefault="00B42F9F" w:rsidP="00C255B2">
            <w:r w:rsidRPr="009F09DD">
              <w:t>Reading Order, #B2</w:t>
            </w:r>
          </w:p>
        </w:tc>
        <w:tc>
          <w:tcPr>
            <w:tcW w:w="3257" w:type="dxa"/>
          </w:tcPr>
          <w:p w:rsidR="00B42F9F" w:rsidRPr="001B50BD" w:rsidRDefault="00B040C2" w:rsidP="00C255B2">
            <w:pPr>
              <w:pStyle w:val="Tabletestprocessnobullet"/>
            </w:pPr>
            <w:r>
              <w:fldChar w:fldCharType="begin"/>
            </w:r>
            <w:r>
              <w:instrText xml:space="preserve"> REF _Ref394925172 \h </w:instrText>
            </w:r>
            <w:r w:rsidR="000129DE">
              <w:instrText xml:space="preserve"> \* MERGEFORMAT </w:instrText>
            </w:r>
            <w:r>
              <w:fldChar w:fldCharType="separate"/>
            </w:r>
            <w:r w:rsidR="00182F0C">
              <w:t>3.2. Tables</w:t>
            </w:r>
            <w:r>
              <w:fldChar w:fldCharType="end"/>
            </w:r>
            <w:r>
              <w:t>, p.</w:t>
            </w:r>
            <w:r>
              <w:fldChar w:fldCharType="begin"/>
            </w:r>
            <w:r>
              <w:instrText xml:space="preserve"> PAGEREF _Ref394925172 \h </w:instrText>
            </w:r>
            <w:r>
              <w:fldChar w:fldCharType="separate"/>
            </w:r>
            <w:r w:rsidR="00182F0C">
              <w:rPr>
                <w:noProof/>
              </w:rPr>
              <w:t>29</w:t>
            </w:r>
            <w:r>
              <w:fldChar w:fldCharType="end"/>
            </w:r>
            <w:r>
              <w:t xml:space="preserve"> (Alert only)</w:t>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 xml:space="preserve">Heading is Too Long </w:t>
            </w:r>
          </w:p>
        </w:tc>
        <w:tc>
          <w:tcPr>
            <w:tcW w:w="3257" w:type="dxa"/>
          </w:tcPr>
          <w:p w:rsidR="00B42F9F" w:rsidRPr="009F09DD" w:rsidRDefault="00B42F9F" w:rsidP="00C255B2">
            <w:r w:rsidRPr="009F09DD">
              <w:t>N/A</w:t>
            </w:r>
          </w:p>
        </w:tc>
        <w:tc>
          <w:tcPr>
            <w:tcW w:w="3257" w:type="dxa"/>
          </w:tcPr>
          <w:p w:rsidR="00B42F9F" w:rsidRPr="001B50BD" w:rsidRDefault="00B040C2" w:rsidP="00C255B2">
            <w:pPr>
              <w:pStyle w:val="Tabletestprocessnobullet"/>
            </w:pPr>
            <w:r>
              <w:t>N/A</w:t>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Infrequent Headings</w:t>
            </w:r>
          </w:p>
        </w:tc>
        <w:tc>
          <w:tcPr>
            <w:tcW w:w="3257" w:type="dxa"/>
          </w:tcPr>
          <w:p w:rsidR="00B42F9F" w:rsidRPr="009F09DD" w:rsidRDefault="00B42F9F" w:rsidP="00C255B2">
            <w:r w:rsidRPr="009F09DD">
              <w:t>N/A</w:t>
            </w:r>
          </w:p>
        </w:tc>
        <w:tc>
          <w:tcPr>
            <w:tcW w:w="3257" w:type="dxa"/>
          </w:tcPr>
          <w:p w:rsidR="00B42F9F" w:rsidRPr="001B50BD" w:rsidRDefault="00B040C2" w:rsidP="00C255B2">
            <w:pPr>
              <w:pStyle w:val="Tabletestprocessnobullet"/>
            </w:pPr>
            <w:r>
              <w:t>N/A</w:t>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Merged or Split Cells</w:t>
            </w:r>
          </w:p>
        </w:tc>
        <w:tc>
          <w:tcPr>
            <w:tcW w:w="3257" w:type="dxa"/>
          </w:tcPr>
          <w:p w:rsidR="00B42F9F" w:rsidRPr="009F09DD" w:rsidRDefault="00B42F9F" w:rsidP="00C255B2">
            <w:r w:rsidRPr="009F09DD">
              <w:t>Data Tables (Cell-Header Association) #B11</w:t>
            </w:r>
          </w:p>
        </w:tc>
        <w:tc>
          <w:tcPr>
            <w:tcW w:w="3257" w:type="dxa"/>
          </w:tcPr>
          <w:p w:rsidR="00B42F9F" w:rsidRDefault="00B040C2" w:rsidP="00C255B2">
            <w:pPr>
              <w:pStyle w:val="Tabletestprocessnobullet"/>
            </w:pPr>
            <w:r>
              <w:fldChar w:fldCharType="begin"/>
            </w:r>
            <w:r>
              <w:instrText xml:space="preserve"> REF _Ref394925172 \h </w:instrText>
            </w:r>
            <w:r w:rsidR="000129DE">
              <w:instrText xml:space="preserve"> \* MERGEFORMAT </w:instrText>
            </w:r>
            <w:r>
              <w:fldChar w:fldCharType="separate"/>
            </w:r>
            <w:r w:rsidR="00182F0C">
              <w:t>3.2. Tables</w:t>
            </w:r>
            <w:r>
              <w:fldChar w:fldCharType="end"/>
            </w:r>
            <w:r>
              <w:t>, p.</w:t>
            </w:r>
            <w:r>
              <w:fldChar w:fldCharType="begin"/>
            </w:r>
            <w:r>
              <w:instrText xml:space="preserve"> PAGEREF _Ref394925172 \h </w:instrText>
            </w:r>
            <w:r>
              <w:fldChar w:fldCharType="separate"/>
            </w:r>
            <w:r w:rsidR="00182F0C">
              <w:rPr>
                <w:noProof/>
              </w:rPr>
              <w:t>29</w:t>
            </w:r>
            <w:r>
              <w:fldChar w:fldCharType="end"/>
            </w:r>
            <w:r>
              <w:t xml:space="preserve"> (Alert only)</w:t>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Missing Alt Text: Picture, Text Box, Other Elements</w:t>
            </w:r>
          </w:p>
        </w:tc>
        <w:tc>
          <w:tcPr>
            <w:tcW w:w="3257" w:type="dxa"/>
          </w:tcPr>
          <w:p w:rsidR="00B42F9F" w:rsidRPr="009F09DD" w:rsidRDefault="00B42F9F" w:rsidP="00C255B2">
            <w:r w:rsidRPr="009F09DD">
              <w:t>Images, #B13</w:t>
            </w:r>
          </w:p>
        </w:tc>
        <w:tc>
          <w:tcPr>
            <w:tcW w:w="3257" w:type="dxa"/>
          </w:tcPr>
          <w:p w:rsidR="00B42F9F" w:rsidRDefault="000F7C4A" w:rsidP="00C255B2">
            <w:pPr>
              <w:pStyle w:val="Tabletestprocessnobullet"/>
            </w:pPr>
            <w:r>
              <w:fldChar w:fldCharType="begin"/>
            </w:r>
            <w:r>
              <w:instrText xml:space="preserve"> REF _Ref398903192 \h </w:instrText>
            </w:r>
            <w:r w:rsidR="000129DE">
              <w:instrText xml:space="preserve"> \* MERGEFORMAT </w:instrText>
            </w:r>
            <w:r>
              <w:fldChar w:fldCharType="separate"/>
            </w:r>
            <w:r w:rsidR="00182F0C" w:rsidRPr="00907EEB">
              <w:t>3.</w:t>
            </w:r>
            <w:r w:rsidR="00182F0C">
              <w:t>3</w:t>
            </w:r>
            <w:r w:rsidR="00182F0C" w:rsidRPr="00907EEB">
              <w:t>.</w:t>
            </w:r>
            <w:r w:rsidR="00182F0C">
              <w:t xml:space="preserve"> Images and other o</w:t>
            </w:r>
            <w:r w:rsidR="00182F0C" w:rsidRPr="00907EEB">
              <w:t>bjects</w:t>
            </w:r>
            <w:r>
              <w:fldChar w:fldCharType="end"/>
            </w:r>
            <w:r>
              <w:t>, p.</w:t>
            </w:r>
            <w:r>
              <w:fldChar w:fldCharType="begin"/>
            </w:r>
            <w:r>
              <w:instrText xml:space="preserve"> PAGEREF _Ref398903195 \h </w:instrText>
            </w:r>
            <w:r>
              <w:fldChar w:fldCharType="separate"/>
            </w:r>
            <w:r w:rsidR="00182F0C">
              <w:rPr>
                <w:noProof/>
              </w:rPr>
              <w:t>33</w:t>
            </w:r>
            <w:r>
              <w:fldChar w:fldCharType="end"/>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Missing Alt Text: Tables</w:t>
            </w:r>
          </w:p>
        </w:tc>
        <w:tc>
          <w:tcPr>
            <w:tcW w:w="3257" w:type="dxa"/>
          </w:tcPr>
          <w:p w:rsidR="00B42F9F" w:rsidRPr="009F09DD" w:rsidRDefault="00B42F9F" w:rsidP="00C255B2">
            <w:r w:rsidRPr="009F09DD">
              <w:t>Data Tables (Headers) #B10</w:t>
            </w:r>
          </w:p>
        </w:tc>
        <w:tc>
          <w:tcPr>
            <w:tcW w:w="3257" w:type="dxa"/>
          </w:tcPr>
          <w:p w:rsidR="00B42F9F" w:rsidRDefault="00B040C2" w:rsidP="00B040C2">
            <w:pPr>
              <w:pStyle w:val="Tabletestprocessnobullet"/>
            </w:pPr>
            <w:r>
              <w:fldChar w:fldCharType="begin"/>
            </w:r>
            <w:r>
              <w:instrText xml:space="preserve"> REF _Ref394925172 \h </w:instrText>
            </w:r>
            <w:r w:rsidR="000129DE">
              <w:instrText xml:space="preserve"> \* MERGEFORMAT </w:instrText>
            </w:r>
            <w:r>
              <w:fldChar w:fldCharType="separate"/>
            </w:r>
            <w:r w:rsidR="00182F0C">
              <w:t>3.2. Tables</w:t>
            </w:r>
            <w:r>
              <w:fldChar w:fldCharType="end"/>
            </w:r>
            <w:r>
              <w:t>, p.</w:t>
            </w:r>
            <w:r>
              <w:fldChar w:fldCharType="begin"/>
            </w:r>
            <w:r>
              <w:instrText xml:space="preserve"> PAGEREF _Ref394925172 \h </w:instrText>
            </w:r>
            <w:r>
              <w:fldChar w:fldCharType="separate"/>
            </w:r>
            <w:r w:rsidR="00182F0C">
              <w:rPr>
                <w:noProof/>
              </w:rPr>
              <w:t>29</w:t>
            </w:r>
            <w:r>
              <w:fldChar w:fldCharType="end"/>
            </w:r>
            <w:r>
              <w:t xml:space="preserve"> (Note only)</w:t>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No Header Row Specified</w:t>
            </w:r>
          </w:p>
        </w:tc>
        <w:tc>
          <w:tcPr>
            <w:tcW w:w="3257" w:type="dxa"/>
          </w:tcPr>
          <w:p w:rsidR="00B42F9F" w:rsidRPr="009F09DD" w:rsidRDefault="00B42F9F" w:rsidP="00C255B2">
            <w:r w:rsidRPr="009F09DD">
              <w:t>Data Tables (Headers) #B10</w:t>
            </w:r>
          </w:p>
        </w:tc>
        <w:tc>
          <w:tcPr>
            <w:tcW w:w="3257" w:type="dxa"/>
          </w:tcPr>
          <w:p w:rsidR="00B42F9F" w:rsidRDefault="00B040C2" w:rsidP="00C255B2">
            <w:pPr>
              <w:pStyle w:val="Tabletestprocessnobullet"/>
            </w:pPr>
            <w:r>
              <w:fldChar w:fldCharType="begin"/>
            </w:r>
            <w:r>
              <w:instrText xml:space="preserve"> REF _Ref394925172 \h </w:instrText>
            </w:r>
            <w:r w:rsidR="000129DE">
              <w:instrText xml:space="preserve"> \* MERGEFORMAT </w:instrText>
            </w:r>
            <w:r>
              <w:fldChar w:fldCharType="separate"/>
            </w:r>
            <w:r w:rsidR="00182F0C">
              <w:t>3.2. Tables</w:t>
            </w:r>
            <w:r>
              <w:fldChar w:fldCharType="end"/>
            </w:r>
            <w:r>
              <w:t>, p.</w:t>
            </w:r>
            <w:r>
              <w:fldChar w:fldCharType="begin"/>
            </w:r>
            <w:r>
              <w:instrText xml:space="preserve"> PAGEREF _Ref394925172 \h </w:instrText>
            </w:r>
            <w:r>
              <w:fldChar w:fldCharType="separate"/>
            </w:r>
            <w:r w:rsidR="00182F0C">
              <w:rPr>
                <w:noProof/>
              </w:rPr>
              <w:t>29</w:t>
            </w:r>
            <w:r>
              <w:fldChar w:fldCharType="end"/>
            </w:r>
            <w:r>
              <w:t xml:space="preserve"> (Alert only)</w:t>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Objects Not Inline</w:t>
            </w:r>
          </w:p>
        </w:tc>
        <w:tc>
          <w:tcPr>
            <w:tcW w:w="3257" w:type="dxa"/>
          </w:tcPr>
          <w:p w:rsidR="00B42F9F" w:rsidRPr="009F09DD" w:rsidRDefault="00B42F9F" w:rsidP="00C255B2">
            <w:r w:rsidRPr="009F09DD">
              <w:t>Inline Elements #B1</w:t>
            </w:r>
          </w:p>
        </w:tc>
        <w:tc>
          <w:tcPr>
            <w:tcW w:w="3257" w:type="dxa"/>
          </w:tcPr>
          <w:p w:rsidR="00B42F9F" w:rsidRPr="001B50BD" w:rsidRDefault="000F7C4A" w:rsidP="00C255B2">
            <w:pPr>
              <w:pStyle w:val="Tabletestprocessnobullet"/>
            </w:pPr>
            <w:r>
              <w:fldChar w:fldCharType="begin"/>
            </w:r>
            <w:r>
              <w:instrText xml:space="preserve"> REF _Ref398903192 \h </w:instrText>
            </w:r>
            <w:r w:rsidR="000129DE">
              <w:instrText xml:space="preserve"> \* MERGEFORMAT </w:instrText>
            </w:r>
            <w:r>
              <w:fldChar w:fldCharType="separate"/>
            </w:r>
            <w:r w:rsidR="00182F0C" w:rsidRPr="00907EEB">
              <w:t>3.</w:t>
            </w:r>
            <w:r w:rsidR="00182F0C">
              <w:t>3</w:t>
            </w:r>
            <w:r w:rsidR="00182F0C" w:rsidRPr="00907EEB">
              <w:t>.</w:t>
            </w:r>
            <w:r w:rsidR="00182F0C">
              <w:t xml:space="preserve"> Images and other o</w:t>
            </w:r>
            <w:r w:rsidR="00182F0C" w:rsidRPr="00907EEB">
              <w:t>bjects</w:t>
            </w:r>
            <w:r>
              <w:fldChar w:fldCharType="end"/>
            </w:r>
            <w:r>
              <w:t>, p.</w:t>
            </w:r>
            <w:r>
              <w:fldChar w:fldCharType="begin"/>
            </w:r>
            <w:r>
              <w:instrText xml:space="preserve"> PAGEREF _Ref398903195 \h </w:instrText>
            </w:r>
            <w:r>
              <w:fldChar w:fldCharType="separate"/>
            </w:r>
            <w:r w:rsidR="00182F0C">
              <w:rPr>
                <w:noProof/>
              </w:rPr>
              <w:t>33</w:t>
            </w:r>
            <w:r>
              <w:fldChar w:fldCharType="end"/>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Repeated Blank Characters</w:t>
            </w:r>
          </w:p>
        </w:tc>
        <w:tc>
          <w:tcPr>
            <w:tcW w:w="3257" w:type="dxa"/>
          </w:tcPr>
          <w:p w:rsidR="00B42F9F" w:rsidRPr="009F09DD" w:rsidRDefault="00B040C2" w:rsidP="00C255B2">
            <w:r>
              <w:t>N/A</w:t>
            </w:r>
          </w:p>
        </w:tc>
        <w:tc>
          <w:tcPr>
            <w:tcW w:w="3257" w:type="dxa"/>
          </w:tcPr>
          <w:p w:rsidR="00B42F9F" w:rsidRPr="001B50BD" w:rsidRDefault="00B040C2" w:rsidP="00C255B2">
            <w:pPr>
              <w:pStyle w:val="Tabletestprocessnobullet"/>
            </w:pPr>
            <w:r>
              <w:t>N/A</w:t>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Skipped Heading Level</w:t>
            </w:r>
          </w:p>
        </w:tc>
        <w:tc>
          <w:tcPr>
            <w:tcW w:w="3257" w:type="dxa"/>
          </w:tcPr>
          <w:p w:rsidR="00B42F9F" w:rsidRPr="009F09DD" w:rsidRDefault="00B42F9F" w:rsidP="00C255B2">
            <w:r w:rsidRPr="009F09DD">
              <w:t>N/A</w:t>
            </w:r>
          </w:p>
        </w:tc>
        <w:tc>
          <w:tcPr>
            <w:tcW w:w="3257" w:type="dxa"/>
          </w:tcPr>
          <w:p w:rsidR="00B42F9F" w:rsidRDefault="00B040C2" w:rsidP="00C255B2">
            <w:pPr>
              <w:pStyle w:val="Tabletestprocessnobullet"/>
            </w:pPr>
            <w:r>
              <w:t>N/A</w:t>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Unclear Hyperlink Text</w:t>
            </w:r>
          </w:p>
        </w:tc>
        <w:tc>
          <w:tcPr>
            <w:tcW w:w="3257" w:type="dxa"/>
          </w:tcPr>
          <w:p w:rsidR="00B42F9F" w:rsidRPr="009F09DD" w:rsidRDefault="00B42F9F" w:rsidP="00C255B2">
            <w:r w:rsidRPr="009F09DD">
              <w:t>Links and User Controls #B7</w:t>
            </w:r>
          </w:p>
        </w:tc>
        <w:tc>
          <w:tcPr>
            <w:tcW w:w="3257" w:type="dxa"/>
          </w:tcPr>
          <w:p w:rsidR="00B42F9F" w:rsidRDefault="000F7C4A" w:rsidP="00C255B2">
            <w:pPr>
              <w:pStyle w:val="Tabletestprocessnobullet"/>
            </w:pPr>
            <w:r>
              <w:fldChar w:fldCharType="begin"/>
            </w:r>
            <w:r>
              <w:instrText xml:space="preserve"> REF _Ref395019129 \h </w:instrText>
            </w:r>
            <w:r w:rsidR="000129DE">
              <w:instrText xml:space="preserve"> \* MERGEFORMAT </w:instrText>
            </w:r>
            <w:r>
              <w:fldChar w:fldCharType="separate"/>
            </w:r>
            <w:r w:rsidR="00182F0C">
              <w:t>2.5. Links</w:t>
            </w:r>
            <w:r>
              <w:fldChar w:fldCharType="end"/>
            </w:r>
            <w:r>
              <w:t>, p.</w:t>
            </w:r>
            <w:r>
              <w:fldChar w:fldCharType="begin"/>
            </w:r>
            <w:r>
              <w:instrText xml:space="preserve"> PAGEREF _Ref395019129 \h </w:instrText>
            </w:r>
            <w:r>
              <w:fldChar w:fldCharType="separate"/>
            </w:r>
            <w:r w:rsidR="00182F0C">
              <w:rPr>
                <w:noProof/>
              </w:rPr>
              <w:t>25</w:t>
            </w:r>
            <w:r>
              <w:fldChar w:fldCharType="end"/>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Unstructured Document</w:t>
            </w:r>
          </w:p>
        </w:tc>
        <w:tc>
          <w:tcPr>
            <w:tcW w:w="3257" w:type="dxa"/>
          </w:tcPr>
          <w:p w:rsidR="00B42F9F" w:rsidRPr="009F09DD" w:rsidRDefault="00B42F9F" w:rsidP="00C255B2">
            <w:r w:rsidRPr="009F09DD">
              <w:t>Headings #B4</w:t>
            </w:r>
          </w:p>
        </w:tc>
        <w:tc>
          <w:tcPr>
            <w:tcW w:w="3257" w:type="dxa"/>
          </w:tcPr>
          <w:p w:rsidR="00B42F9F" w:rsidRDefault="000F7C4A" w:rsidP="00C255B2">
            <w:pPr>
              <w:pStyle w:val="Tabletestprocessnobullet"/>
            </w:pPr>
            <w:r>
              <w:fldChar w:fldCharType="begin"/>
            </w:r>
            <w:r>
              <w:instrText xml:space="preserve"> REF _Ref398903259 \h </w:instrText>
            </w:r>
            <w:r w:rsidR="000129DE">
              <w:instrText xml:space="preserve"> \* MERGEFORMAT </w:instrText>
            </w:r>
            <w:r>
              <w:fldChar w:fldCharType="separate"/>
            </w:r>
            <w:r w:rsidR="00182F0C">
              <w:t>2.1. Headings</w:t>
            </w:r>
            <w:r>
              <w:fldChar w:fldCharType="end"/>
            </w:r>
            <w:r>
              <w:t>, p.</w:t>
            </w:r>
            <w:r>
              <w:fldChar w:fldCharType="begin"/>
            </w:r>
            <w:r>
              <w:instrText xml:space="preserve"> PAGEREF _Ref398903261 \h </w:instrText>
            </w:r>
            <w:r>
              <w:fldChar w:fldCharType="separate"/>
            </w:r>
            <w:r w:rsidR="00182F0C">
              <w:rPr>
                <w:noProof/>
              </w:rPr>
              <w:t>20</w:t>
            </w:r>
            <w:r>
              <w:fldChar w:fldCharType="end"/>
            </w:r>
          </w:p>
        </w:tc>
      </w:tr>
      <w:tr w:rsidR="00B42F9F" w:rsidRPr="001B50BD" w:rsidTr="00C255B2">
        <w:trPr>
          <w:jc w:val="center"/>
        </w:trPr>
        <w:tc>
          <w:tcPr>
            <w:tcW w:w="2962" w:type="dxa"/>
          </w:tcPr>
          <w:p w:rsidR="00B42F9F" w:rsidRPr="000129DE" w:rsidRDefault="00B42F9F" w:rsidP="00C255B2">
            <w:pPr>
              <w:pStyle w:val="Tabletestprocessnobullet"/>
              <w:rPr>
                <w:rFonts w:cstheme="minorHAnsi"/>
              </w:rPr>
            </w:pPr>
            <w:r w:rsidRPr="000129DE">
              <w:rPr>
                <w:rFonts w:cstheme="minorHAnsi"/>
              </w:rPr>
              <w:t>Using Image Watermark</w:t>
            </w:r>
          </w:p>
        </w:tc>
        <w:tc>
          <w:tcPr>
            <w:tcW w:w="3257" w:type="dxa"/>
          </w:tcPr>
          <w:p w:rsidR="00B42F9F" w:rsidRDefault="00B42F9F" w:rsidP="00C255B2">
            <w:r w:rsidRPr="009F09DD">
              <w:t>N/A</w:t>
            </w:r>
          </w:p>
        </w:tc>
        <w:tc>
          <w:tcPr>
            <w:tcW w:w="3257" w:type="dxa"/>
          </w:tcPr>
          <w:p w:rsidR="00B42F9F" w:rsidRPr="001B50BD" w:rsidRDefault="00B040C2" w:rsidP="00C255B2">
            <w:pPr>
              <w:pStyle w:val="Tabletestprocessnobullet"/>
            </w:pPr>
            <w:r>
              <w:t>N/A</w:t>
            </w:r>
          </w:p>
        </w:tc>
      </w:tr>
    </w:tbl>
    <w:p w:rsidR="00BF09B2" w:rsidRDefault="0096380F" w:rsidP="00D56DDC">
      <w:pPr>
        <w:pStyle w:val="Heading2"/>
        <w:pageBreakBefore/>
      </w:pPr>
      <w:bookmarkStart w:id="25" w:name="_Ref395261765"/>
      <w:r w:rsidRPr="0096380F">
        <w:lastRenderedPageBreak/>
        <w:t xml:space="preserve">Tools: </w:t>
      </w:r>
      <w:r w:rsidR="00BF09B2" w:rsidRPr="0096380F">
        <w:t>Color testing</w:t>
      </w:r>
      <w:bookmarkEnd w:id="25"/>
    </w:p>
    <w:p w:rsidR="00DC6B3E" w:rsidRPr="001626E4" w:rsidRDefault="008F2CC8" w:rsidP="00DC6B3E">
      <w:pPr>
        <w:pStyle w:val="NormalIntroSections"/>
      </w:pPr>
      <w:r>
        <w:t xml:space="preserve">Any </w:t>
      </w:r>
      <w:r w:rsidR="00DC6B3E">
        <w:t>of t</w:t>
      </w:r>
      <w:r w:rsidR="00DC6B3E" w:rsidRPr="001626E4">
        <w:t>he following tools can be used to compare color contrast</w:t>
      </w:r>
      <w:r w:rsidR="00DA1609">
        <w:t>:</w:t>
      </w:r>
    </w:p>
    <w:p w:rsidR="00DC6B3E" w:rsidRPr="00ED37CC" w:rsidRDefault="006D1401" w:rsidP="00ED37CC">
      <w:pPr>
        <w:pStyle w:val="ListBullet"/>
        <w:numPr>
          <w:ilvl w:val="0"/>
          <w:numId w:val="15"/>
        </w:numPr>
        <w:rPr>
          <w:rStyle w:val="Hyperlink"/>
          <w:color w:val="auto"/>
          <w:u w:val="none"/>
        </w:rPr>
      </w:pPr>
      <w:hyperlink r:id="rId29" w:history="1">
        <w:r w:rsidR="00DC6B3E" w:rsidRPr="00DA1609">
          <w:rPr>
            <w:rStyle w:val="Hyperlink"/>
          </w:rPr>
          <w:t>WebAim Color Contrast Anaylzer (</w:t>
        </w:r>
        <w:r w:rsidR="00DC6B3E" w:rsidRPr="00DA1609">
          <w:rPr>
            <w:rStyle w:val="Hyperlink"/>
            <w:lang w:eastAsia="x-none"/>
          </w:rPr>
          <w:t>http://webaim.org/resources/contrastchecker/</w:t>
        </w:r>
        <w:r w:rsidR="00DC6B3E" w:rsidRPr="00DA1609">
          <w:rPr>
            <w:rStyle w:val="Hyperlink"/>
          </w:rPr>
          <w:t>)</w:t>
        </w:r>
      </w:hyperlink>
    </w:p>
    <w:p w:rsidR="00ED37CC" w:rsidRPr="00ED37CC" w:rsidRDefault="006D1401" w:rsidP="00ED37CC">
      <w:pPr>
        <w:pStyle w:val="ListBullet"/>
        <w:numPr>
          <w:ilvl w:val="0"/>
          <w:numId w:val="15"/>
        </w:numPr>
      </w:pPr>
      <w:hyperlink r:id="rId30" w:history="1">
        <w:r w:rsidR="00ED37CC" w:rsidRPr="00ED37CC">
          <w:rPr>
            <w:rStyle w:val="Hyperlink"/>
          </w:rPr>
          <w:t>Juicy Studio (http://www.paciellogroup.com/resources/contrastAnalyser)</w:t>
        </w:r>
      </w:hyperlink>
    </w:p>
    <w:p w:rsidR="00DC6B3E" w:rsidRDefault="006D1401" w:rsidP="00DC6B3E">
      <w:pPr>
        <w:pStyle w:val="ListBullet"/>
        <w:numPr>
          <w:ilvl w:val="0"/>
          <w:numId w:val="15"/>
        </w:numPr>
      </w:pPr>
      <w:hyperlink r:id="rId31" w:history="1">
        <w:r w:rsidR="00DC6B3E" w:rsidRPr="00DA1609">
          <w:rPr>
            <w:rStyle w:val="Hyperlink"/>
          </w:rPr>
          <w:t>Color Contrast Check (</w:t>
        </w:r>
        <w:r w:rsidR="00DC6B3E" w:rsidRPr="00DA1609">
          <w:rPr>
            <w:rStyle w:val="Hyperlink"/>
            <w:lang w:eastAsia="x-none"/>
          </w:rPr>
          <w:t>http://snook.ca/technical/colour_contrast/colour.html</w:t>
        </w:r>
        <w:r w:rsidR="00DC6B3E" w:rsidRPr="00DA1609">
          <w:rPr>
            <w:rStyle w:val="Hyperlink"/>
          </w:rPr>
          <w:t>)</w:t>
        </w:r>
      </w:hyperlink>
    </w:p>
    <w:p w:rsidR="00DA1609" w:rsidRPr="001626E4" w:rsidRDefault="00DA1609" w:rsidP="00DA1609">
      <w:pPr>
        <w:pStyle w:val="NormalIntroSections"/>
      </w:pPr>
      <w:r>
        <w:t xml:space="preserve"> </w:t>
      </w:r>
      <w:r w:rsidRPr="00D22D60">
        <w:rPr>
          <w:noProof/>
          <w:position w:val="-4"/>
        </w:rPr>
        <w:drawing>
          <wp:inline distT="0" distB="0" distL="0" distR="0" wp14:anchorId="7293B119" wp14:editId="26FDF655">
            <wp:extent cx="146304" cy="155448"/>
            <wp:effectExtent l="0" t="0" r="6350" b="0"/>
            <wp:docPr id="222" name="Picture 222"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fldChar w:fldCharType="begin"/>
      </w:r>
      <w:r>
        <w:instrText xml:space="preserve"> REF _Ref394997861 \h </w:instrText>
      </w:r>
      <w:r>
        <w:fldChar w:fldCharType="separate"/>
      </w:r>
      <w:r w:rsidR="00182F0C">
        <w:t>4. Color (and other sensory characteristics) formatting</w:t>
      </w:r>
      <w:r>
        <w:fldChar w:fldCharType="end"/>
      </w:r>
      <w:r>
        <w:t>, p.</w:t>
      </w:r>
      <w:r>
        <w:fldChar w:fldCharType="begin"/>
      </w:r>
      <w:r>
        <w:instrText xml:space="preserve"> PAGEREF _Ref394997861 \h </w:instrText>
      </w:r>
      <w:r>
        <w:fldChar w:fldCharType="separate"/>
      </w:r>
      <w:r w:rsidR="00182F0C">
        <w:rPr>
          <w:noProof/>
        </w:rPr>
        <w:t>37</w:t>
      </w:r>
      <w:r>
        <w:fldChar w:fldCharType="end"/>
      </w:r>
      <w:r w:rsidR="00623802">
        <w:t>.</w:t>
      </w:r>
    </w:p>
    <w:p w:rsidR="004C6B0C" w:rsidRDefault="004C6B0C" w:rsidP="00DC6B3E">
      <w:pPr>
        <w:sectPr w:rsidR="004C6B0C" w:rsidSect="00DD54F6">
          <w:footerReference w:type="default" r:id="rId32"/>
          <w:pgSz w:w="12240" w:h="15840" w:code="1"/>
          <w:pgMar w:top="720" w:right="1080" w:bottom="720" w:left="1080" w:header="720" w:footer="360" w:gutter="0"/>
          <w:cols w:space="360"/>
          <w:docGrid w:linePitch="360"/>
        </w:sectPr>
      </w:pPr>
    </w:p>
    <w:p w:rsidR="008D255D" w:rsidRDefault="00B42EAF" w:rsidP="00FF2CDC">
      <w:pPr>
        <w:pStyle w:val="Heading1"/>
      </w:pPr>
      <w:bookmarkStart w:id="26" w:name="_Ref398909262"/>
      <w:bookmarkStart w:id="27" w:name="_Toc410398508"/>
      <w:r>
        <w:lastRenderedPageBreak/>
        <w:t>Section 3</w:t>
      </w:r>
      <w:proofErr w:type="gramStart"/>
      <w:r>
        <w:t>:</w:t>
      </w:r>
      <w:proofErr w:type="gramEnd"/>
      <w:r>
        <w:br/>
      </w:r>
      <w:r w:rsidRPr="00F22D59">
        <w:t xml:space="preserve">Section 508 </w:t>
      </w:r>
      <w:r w:rsidR="00D82695">
        <w:t>conformance</w:t>
      </w:r>
      <w:r w:rsidR="00D82695" w:rsidRPr="00F22D59">
        <w:t xml:space="preserve"> tests fo</w:t>
      </w:r>
      <w:r w:rsidRPr="00F22D59">
        <w:t xml:space="preserve">r </w:t>
      </w:r>
      <w:r>
        <w:t>MS Word 2010</w:t>
      </w:r>
      <w:bookmarkEnd w:id="20"/>
      <w:bookmarkEnd w:id="21"/>
      <w:bookmarkEnd w:id="22"/>
      <w:bookmarkEnd w:id="23"/>
      <w:bookmarkEnd w:id="26"/>
      <w:bookmarkEnd w:id="27"/>
    </w:p>
    <w:p w:rsidR="00AB5312" w:rsidRDefault="00AB5312" w:rsidP="007820F9">
      <w:pPr>
        <w:spacing w:before="1440"/>
      </w:pPr>
      <w:r w:rsidRPr="003F7ED4">
        <w:rPr>
          <w:noProof/>
          <w:position w:val="-4"/>
        </w:rPr>
        <w:drawing>
          <wp:inline distT="0" distB="0" distL="0" distR="0" wp14:anchorId="77DFE415" wp14:editId="633DE539">
            <wp:extent cx="310896" cy="292608"/>
            <wp:effectExtent l="0" t="0" r="0" b="0"/>
            <wp:docPr id="27" name="Picture 27"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693" t="4753" r="6837" b="29398"/>
                    <a:stretch/>
                  </pic:blipFill>
                  <pic:spPr bwMode="auto">
                    <a:xfrm>
                      <a:off x="0" y="0"/>
                      <a:ext cx="310896" cy="2926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This </w:t>
      </w:r>
      <w:r w:rsidRPr="00880ED4">
        <w:rPr>
          <w:b/>
        </w:rPr>
        <w:t>Section 508 Conformance Test Process</w:t>
      </w:r>
      <w:r>
        <w:t xml:space="preserve"> </w:t>
      </w:r>
      <w:r w:rsidR="00DC439F">
        <w:t xml:space="preserve">is intended </w:t>
      </w:r>
      <w:r>
        <w:t xml:space="preserve">for use by Section 508 testers, these documents contain </w:t>
      </w:r>
      <w:r w:rsidRPr="00047FD4">
        <w:rPr>
          <w:i/>
        </w:rPr>
        <w:t>only</w:t>
      </w:r>
      <w:r>
        <w:t xml:space="preserve"> the necessary information for conducting a test of an already-authored, already-formatted document.</w:t>
      </w:r>
    </w:p>
    <w:p w:rsidR="007820F9" w:rsidRDefault="00DC439F" w:rsidP="007820F9">
      <w:pPr>
        <w:spacing w:before="600"/>
      </w:pPr>
      <w:r w:rsidRPr="003F7ED4">
        <w:rPr>
          <w:noProof/>
          <w:position w:val="-2"/>
        </w:rPr>
        <w:drawing>
          <wp:inline distT="0" distB="0" distL="0" distR="0" wp14:anchorId="588FB59D" wp14:editId="1C37362F">
            <wp:extent cx="310896" cy="292608"/>
            <wp:effectExtent l="0" t="0" r="0" b="0"/>
            <wp:docPr id="28" name="Picture 28" descr="De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542" t="19310" r="18654" b="31358"/>
                    <a:stretch/>
                  </pic:blipFill>
                  <pic:spPr bwMode="auto">
                    <a:xfrm>
                      <a:off x="0" y="0"/>
                      <a:ext cx="310896" cy="2926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Do you need an </w:t>
      </w:r>
      <w:r w:rsidR="00AB5312" w:rsidRPr="00880ED4">
        <w:rPr>
          <w:b/>
        </w:rPr>
        <w:t>Authoring guide</w:t>
      </w:r>
      <w:r>
        <w:rPr>
          <w:b/>
        </w:rPr>
        <w:t xml:space="preserve">? Guides are available </w:t>
      </w:r>
      <w:r w:rsidR="00AB5312">
        <w:t xml:space="preserve">for </w:t>
      </w:r>
      <w:r w:rsidR="007820F9">
        <w:t>people</w:t>
      </w:r>
      <w:r w:rsidR="00AB5312">
        <w:t xml:space="preserve"> who are authoring </w:t>
      </w:r>
      <w:r w:rsidR="007820F9">
        <w:t>documents (creating content</w:t>
      </w:r>
      <w:r w:rsidR="00AB5312">
        <w:t xml:space="preserve"> and formatting).</w:t>
      </w:r>
    </w:p>
    <w:p w:rsidR="00F042E6" w:rsidRDefault="00DC439F" w:rsidP="007820F9">
      <w:pPr>
        <w:ind w:left="720"/>
      </w:pPr>
      <w:r w:rsidRPr="003F7ED4">
        <w:rPr>
          <w:noProof/>
          <w:position w:val="-4"/>
        </w:rPr>
        <w:drawing>
          <wp:inline distT="0" distB="0" distL="0" distR="0" wp14:anchorId="0D265D01" wp14:editId="13CA9E1F">
            <wp:extent cx="310896" cy="292608"/>
            <wp:effectExtent l="0" t="0" r="0" b="0"/>
            <wp:docPr id="29" name="Picture 29"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310896" cy="29260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See page </w:t>
      </w:r>
      <w:r>
        <w:fldChar w:fldCharType="begin"/>
      </w:r>
      <w:r>
        <w:instrText xml:space="preserve"> PAGEREF _Ref396487595 \h </w:instrText>
      </w:r>
      <w:r>
        <w:fldChar w:fldCharType="separate"/>
      </w:r>
      <w:r w:rsidR="00182F0C">
        <w:rPr>
          <w:noProof/>
        </w:rPr>
        <w:t>1</w:t>
      </w:r>
      <w:r>
        <w:fldChar w:fldCharType="end"/>
      </w:r>
      <w:r>
        <w:t xml:space="preserve"> for more information.</w:t>
      </w:r>
    </w:p>
    <w:p w:rsidR="00F042E6" w:rsidRDefault="00F042E6" w:rsidP="00F042E6"/>
    <w:p w:rsidR="00F042E6" w:rsidRPr="00F042E6" w:rsidRDefault="00F042E6" w:rsidP="00F042E6">
      <w:pPr>
        <w:sectPr w:rsidR="00F042E6" w:rsidRPr="00F042E6" w:rsidSect="00DD54F6">
          <w:footerReference w:type="default" r:id="rId33"/>
          <w:pgSz w:w="12240" w:h="15840" w:code="1"/>
          <w:pgMar w:top="720" w:right="1080" w:bottom="720" w:left="1080" w:header="720" w:footer="360" w:gutter="0"/>
          <w:cols w:space="360"/>
          <w:docGrid w:linePitch="360"/>
        </w:sectPr>
      </w:pPr>
    </w:p>
    <w:p w:rsidR="00452A68" w:rsidRDefault="00AB05A1" w:rsidP="00FF2CDC">
      <w:pPr>
        <w:pStyle w:val="Heading4"/>
        <w:pageBreakBefore/>
        <w:spacing w:after="480"/>
      </w:pPr>
      <w:bookmarkStart w:id="28" w:name="_Ref398901114"/>
      <w:bookmarkStart w:id="29" w:name="_Ref398901118"/>
      <w:bookmarkStart w:id="30" w:name="_Toc410394684"/>
      <w:bookmarkStart w:id="31" w:name="_Toc410398509"/>
      <w:r>
        <w:lastRenderedPageBreak/>
        <w:t>Testing preconditions (applies to all documents)</w:t>
      </w:r>
      <w:bookmarkEnd w:id="28"/>
      <w:bookmarkEnd w:id="29"/>
      <w:bookmarkEnd w:id="30"/>
      <w:bookmarkEnd w:id="31"/>
    </w:p>
    <w:p w:rsidR="00C80C44" w:rsidRDefault="00284AB5" w:rsidP="00284AB5">
      <w:pPr>
        <w:pStyle w:val="Testprocess"/>
      </w:pPr>
      <w:r w:rsidRPr="00130CDF">
        <w:rPr>
          <w:rStyle w:val="InlineSub-Heading"/>
        </w:rPr>
        <w:t xml:space="preserve">1) </w:t>
      </w:r>
      <w:r>
        <w:rPr>
          <w:rStyle w:val="InlineSub-Heading"/>
        </w:rPr>
        <w:t>Check file format</w:t>
      </w:r>
      <w:r w:rsidRPr="00130CDF">
        <w:rPr>
          <w:rStyle w:val="InlineSub-Heading"/>
        </w:rPr>
        <w:t>:</w:t>
      </w:r>
      <w:r w:rsidRPr="00130CDF">
        <w:t xml:space="preserve"> </w:t>
      </w:r>
      <w:r w:rsidRPr="003F7ED4">
        <w:rPr>
          <w:noProof/>
          <w:position w:val="-2"/>
        </w:rPr>
        <w:drawing>
          <wp:inline distT="0" distB="0" distL="0" distR="0" wp14:anchorId="5F20CBEC" wp14:editId="083C1393">
            <wp:extent cx="164592" cy="155448"/>
            <wp:effectExtent l="0" t="0" r="6985" b="0"/>
            <wp:docPr id="12" name="Picture 12" descr="De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542" t="19310" r="18654" b="31358"/>
                    <a:stretch/>
                  </pic:blipFill>
                  <pic:spPr bwMode="auto">
                    <a:xfrm>
                      <a:off x="0" y="0"/>
                      <a:ext cx="164592"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Is the document an MS Word file with a filename extension of “</w:t>
      </w:r>
      <w:r w:rsidRPr="00284AB5">
        <w:rPr>
          <w:rStyle w:val="codesample"/>
        </w:rPr>
        <w:t>.</w:t>
      </w:r>
      <w:proofErr w:type="spellStart"/>
      <w:r w:rsidRPr="00284AB5">
        <w:rPr>
          <w:rStyle w:val="codesample"/>
        </w:rPr>
        <w:t>docx</w:t>
      </w:r>
      <w:proofErr w:type="spellEnd"/>
      <w:r>
        <w:t>”?</w:t>
      </w:r>
    </w:p>
    <w:p w:rsidR="00284AB5" w:rsidRDefault="00284AB5" w:rsidP="00012C8A">
      <w:pPr>
        <w:pStyle w:val="Testprocesssub-lines"/>
      </w:pPr>
      <w:r w:rsidRPr="00012C8A">
        <w:rPr>
          <w:b/>
        </w:rPr>
        <w:t>If yes</w:t>
      </w:r>
      <w:r>
        <w:t>, proceed to step 2.</w:t>
      </w:r>
    </w:p>
    <w:p w:rsidR="00012C8A" w:rsidRDefault="00012C8A" w:rsidP="00012C8A">
      <w:pPr>
        <w:pStyle w:val="Testprocesssub-lines"/>
      </w:pPr>
      <w:r w:rsidRPr="00012C8A">
        <w:rPr>
          <w:b/>
        </w:rPr>
        <w:t>In no</w:t>
      </w:r>
      <w:r>
        <w:t>, the document</w:t>
      </w:r>
      <w:r w:rsidR="001F2A83">
        <w:t xml:space="preserve"> cannot be </w:t>
      </w:r>
      <w:r w:rsidR="00320819">
        <w:t xml:space="preserve">checked </w:t>
      </w:r>
      <w:r w:rsidR="001F2A83">
        <w:t>with this test process</w:t>
      </w:r>
      <w:r>
        <w:t>.</w:t>
      </w:r>
    </w:p>
    <w:p w:rsidR="00012C8A" w:rsidRDefault="00012C8A" w:rsidP="00012C8A">
      <w:pPr>
        <w:pStyle w:val="Testprocesssub-lines"/>
      </w:pPr>
      <w:r w:rsidRPr="003F7ED4">
        <w:rPr>
          <w:position w:val="-4"/>
        </w:rPr>
        <w:drawing>
          <wp:inline distT="0" distB="0" distL="0" distR="0" wp14:anchorId="03C7A507" wp14:editId="1D12C0FB">
            <wp:extent cx="166551" cy="155448"/>
            <wp:effectExtent l="0" t="0" r="5080" b="0"/>
            <wp:docPr id="15" name="Picture 15"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ab/>
        <w:t>Older format MS Word documents (“</w:t>
      </w:r>
      <w:r w:rsidRPr="00FD4D56">
        <w:rPr>
          <w:rStyle w:val="codesample"/>
          <w:noProof w:val="0"/>
        </w:rPr>
        <w:t>.doc</w:t>
      </w:r>
      <w:r>
        <w:t xml:space="preserve">”) </w:t>
      </w:r>
      <w:r w:rsidR="008F2CC8">
        <w:t>may</w:t>
      </w:r>
      <w:r>
        <w:t xml:space="preserve"> be converted by the authors to “</w:t>
      </w:r>
      <w:r w:rsidRPr="00FD4D56">
        <w:rPr>
          <w:rStyle w:val="codesample"/>
          <w:noProof w:val="0"/>
        </w:rPr>
        <w:t>.</w:t>
      </w:r>
      <w:proofErr w:type="spellStart"/>
      <w:r w:rsidRPr="00FD4D56">
        <w:rPr>
          <w:rStyle w:val="codesample"/>
          <w:noProof w:val="0"/>
        </w:rPr>
        <w:t>docx</w:t>
      </w:r>
      <w:proofErr w:type="spellEnd"/>
      <w:r>
        <w:t xml:space="preserve">” format. It is reccomended that </w:t>
      </w:r>
      <w:r w:rsidR="00FD4D56">
        <w:t xml:space="preserve">authors </w:t>
      </w:r>
      <w:r w:rsidR="008F2CC8">
        <w:t xml:space="preserve">convert </w:t>
      </w:r>
      <w:r w:rsidR="00FD4D56">
        <w:t xml:space="preserve">to the newer format and then </w:t>
      </w:r>
      <w:r w:rsidR="008F2CC8">
        <w:t xml:space="preserve">after testing </w:t>
      </w:r>
      <w:r w:rsidR="00FD4D56">
        <w:t xml:space="preserve">convert the document back to the older format. Authors </w:t>
      </w:r>
      <w:r w:rsidR="008F2CC8">
        <w:t>are</w:t>
      </w:r>
      <w:r w:rsidR="00FD4D56">
        <w:t xml:space="preserve"> responsible </w:t>
      </w:r>
      <w:r w:rsidR="008F2CC8">
        <w:t>to ensure</w:t>
      </w:r>
      <w:r w:rsidR="00FD4D56">
        <w:t xml:space="preserve"> that formatting conversion alerts do not adversely affect accessibility.</w:t>
      </w:r>
    </w:p>
    <w:p w:rsidR="00FD4D56" w:rsidRDefault="00FD4D56" w:rsidP="00012C8A">
      <w:pPr>
        <w:pStyle w:val="Testprocesssub-lines"/>
      </w:pPr>
      <w:r w:rsidRPr="003F7ED4">
        <w:rPr>
          <w:position w:val="-4"/>
        </w:rPr>
        <w:drawing>
          <wp:inline distT="0" distB="0" distL="0" distR="0" wp14:anchorId="738222F0" wp14:editId="62835582">
            <wp:extent cx="166551" cy="155448"/>
            <wp:effectExtent l="0" t="0" r="5080" b="0"/>
            <wp:docPr id="18" name="Picture 18"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tab/>
        <w:t>“Macro-</w:t>
      </w:r>
      <w:r w:rsidRPr="00D20047">
        <w:t>enabled</w:t>
      </w:r>
      <w:r>
        <w:t>”</w:t>
      </w:r>
      <w:r w:rsidRPr="00D20047">
        <w:t xml:space="preserve"> </w:t>
      </w:r>
      <w:r>
        <w:t>documents (“</w:t>
      </w:r>
      <w:r w:rsidRPr="00FD4D56">
        <w:rPr>
          <w:rStyle w:val="codesample"/>
          <w:noProof w:val="0"/>
        </w:rPr>
        <w:t>.</w:t>
      </w:r>
      <w:proofErr w:type="spellStart"/>
      <w:r w:rsidRPr="00FD4D56">
        <w:rPr>
          <w:rStyle w:val="codesample"/>
          <w:noProof w:val="0"/>
        </w:rPr>
        <w:t>docm</w:t>
      </w:r>
      <w:proofErr w:type="spellEnd"/>
      <w:r>
        <w:t>”) are used to provide programmed content that behaves like an application. U</w:t>
      </w:r>
      <w:r w:rsidR="00320819">
        <w:t>se a s</w:t>
      </w:r>
      <w:r>
        <w:t xml:space="preserve">oftware </w:t>
      </w:r>
      <w:r w:rsidRPr="00D20047">
        <w:t>test process</w:t>
      </w:r>
      <w:r>
        <w:t xml:space="preserve"> for Macro-enabled documents. </w:t>
      </w:r>
      <w:r w:rsidRPr="003F7ED4">
        <w:rPr>
          <w:position w:val="-4"/>
        </w:rPr>
        <w:drawing>
          <wp:inline distT="0" distB="0" distL="0" distR="0" wp14:anchorId="637453E3" wp14:editId="00C30861">
            <wp:extent cx="146304" cy="155448"/>
            <wp:effectExtent l="0" t="0" r="6350" b="0"/>
            <wp:docPr id="23" name="Picture 23"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rsidR="00320819">
        <w:t> </w:t>
      </w:r>
      <w:r>
        <w:fldChar w:fldCharType="begin"/>
      </w:r>
      <w:r>
        <w:instrText xml:space="preserve"> REF _Ref396485581 \h </w:instrText>
      </w:r>
      <w:r>
        <w:fldChar w:fldCharType="separate"/>
      </w:r>
      <w:r w:rsidR="00182F0C">
        <w:t xml:space="preserve">3.5. Reveal Hidden </w:t>
      </w:r>
      <w:r>
        <w:fldChar w:fldCharType="end"/>
      </w:r>
      <w:r w:rsidR="003C29B6">
        <w:t>.</w:t>
      </w:r>
    </w:p>
    <w:p w:rsidR="00AA0E51" w:rsidRDefault="003C29B6" w:rsidP="00FC1AAB">
      <w:pPr>
        <w:pStyle w:val="Testprocess"/>
      </w:pPr>
      <w:r>
        <w:rPr>
          <w:rStyle w:val="InlineSub-Heading"/>
        </w:rPr>
        <w:t>2</w:t>
      </w:r>
      <w:r w:rsidRPr="00130CDF">
        <w:rPr>
          <w:rStyle w:val="InlineSub-Heading"/>
        </w:rPr>
        <w:t xml:space="preserve">) </w:t>
      </w:r>
      <w:r>
        <w:rPr>
          <w:rStyle w:val="InlineSub-Heading"/>
        </w:rPr>
        <w:t>Check editing restrictions</w:t>
      </w:r>
      <w:r w:rsidRPr="00130CDF">
        <w:rPr>
          <w:rStyle w:val="InlineSub-Heading"/>
        </w:rPr>
        <w:t>:</w:t>
      </w:r>
      <w:r w:rsidRPr="00130CDF">
        <w:t xml:space="preserve"> </w:t>
      </w:r>
      <w:r w:rsidR="00FC1AAB">
        <w:t xml:space="preserve">In the Ribbon, open the </w:t>
      </w:r>
      <w:r w:rsidRPr="00AA0E51">
        <w:rPr>
          <w:rStyle w:val="codesample"/>
        </w:rPr>
        <w:t>Review Ta</w:t>
      </w:r>
      <w:r w:rsidR="00FC1AAB">
        <w:rPr>
          <w:rStyle w:val="codesample"/>
        </w:rPr>
        <w:t xml:space="preserve">b. </w:t>
      </w:r>
      <w:r w:rsidR="00FC1AAB">
        <w:rPr>
          <w:rStyle w:val="codesample"/>
        </w:rPr>
        <w:br/>
      </w:r>
      <w:r w:rsidR="00AA0E51" w:rsidRPr="003F7ED4">
        <w:rPr>
          <w:noProof/>
          <w:position w:val="-2"/>
        </w:rPr>
        <w:drawing>
          <wp:inline distT="0" distB="0" distL="0" distR="0" wp14:anchorId="55252DB4" wp14:editId="0E5742A3">
            <wp:extent cx="164592" cy="155448"/>
            <wp:effectExtent l="0" t="0" r="6985" b="0"/>
            <wp:docPr id="255" name="Picture 255" descr="De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542" t="19310" r="18654" b="31358"/>
                    <a:stretch/>
                  </pic:blipFill>
                  <pic:spPr bwMode="auto">
                    <a:xfrm>
                      <a:off x="0" y="0"/>
                      <a:ext cx="164592" cy="155448"/>
                    </a:xfrm>
                    <a:prstGeom prst="rect">
                      <a:avLst/>
                    </a:prstGeom>
                    <a:noFill/>
                    <a:ln>
                      <a:noFill/>
                    </a:ln>
                    <a:extLst>
                      <a:ext uri="{53640926-AAD7-44D8-BBD7-CCE9431645EC}">
                        <a14:shadowObscured xmlns:a14="http://schemas.microsoft.com/office/drawing/2010/main"/>
                      </a:ext>
                    </a:extLst>
                  </pic:spPr>
                </pic:pic>
              </a:graphicData>
            </a:graphic>
          </wp:inline>
        </w:drawing>
      </w:r>
      <w:r w:rsidR="00AA0E51">
        <w:t xml:space="preserve"> Is the “</w:t>
      </w:r>
      <w:r w:rsidR="00FC1AAB" w:rsidRPr="00AA0E51">
        <w:rPr>
          <w:rStyle w:val="codesample"/>
        </w:rPr>
        <w:t>Protect Group</w:t>
      </w:r>
      <w:r w:rsidR="00FC1AAB">
        <w:rPr>
          <w:rStyle w:val="codesample"/>
        </w:rPr>
        <w:t xml:space="preserve"> &gt; </w:t>
      </w:r>
      <w:r w:rsidRPr="00AA0E51">
        <w:rPr>
          <w:rStyle w:val="codesample"/>
        </w:rPr>
        <w:t>Restrict Editing</w:t>
      </w:r>
      <w:r w:rsidR="00AA0E51">
        <w:t>”</w:t>
      </w:r>
      <w:r w:rsidRPr="008A2751">
        <w:t xml:space="preserve"> </w:t>
      </w:r>
      <w:r w:rsidR="00AA0E51">
        <w:t xml:space="preserve">button </w:t>
      </w:r>
      <w:r w:rsidRPr="008A2751">
        <w:t>highlighted</w:t>
      </w:r>
      <w:r w:rsidR="00AA0E51">
        <w:t>/selected</w:t>
      </w:r>
      <w:proofErr w:type="gramStart"/>
      <w:r w:rsidR="00AA0E51">
        <w:t>?</w:t>
      </w:r>
      <w:r w:rsidRPr="008A2751">
        <w:t>.</w:t>
      </w:r>
      <w:proofErr w:type="gramEnd"/>
    </w:p>
    <w:p w:rsidR="00874C45" w:rsidRDefault="00874C45" w:rsidP="00874C45">
      <w:pPr>
        <w:pStyle w:val="Testprocesssub-lines"/>
      </w:pPr>
      <w:r w:rsidRPr="00874C45">
        <w:rPr>
          <w:b/>
        </w:rPr>
        <w:t xml:space="preserve">If no </w:t>
      </w:r>
      <w:r>
        <w:t>(i.e. there are no restrictions), proceed with testing the document.</w:t>
      </w:r>
    </w:p>
    <w:p w:rsidR="00AA0E51" w:rsidRDefault="00AA0E51" w:rsidP="00AA0E51">
      <w:pPr>
        <w:pStyle w:val="Testprocesssub-lines"/>
      </w:pPr>
      <w:r w:rsidRPr="00874C45">
        <w:rPr>
          <w:b/>
        </w:rPr>
        <w:t>If yes</w:t>
      </w:r>
      <w:r>
        <w:t xml:space="preserve"> (i.e. the document is restriced), </w:t>
      </w:r>
      <w:r w:rsidR="001E2DC4">
        <w:t>r</w:t>
      </w:r>
      <w:r w:rsidR="00874C45">
        <w:t xml:space="preserve">estrictions </w:t>
      </w:r>
      <w:r w:rsidR="001E2DC4">
        <w:t xml:space="preserve">must be deactivated </w:t>
      </w:r>
      <w:r w:rsidR="00874C45">
        <w:t>in the</w:t>
      </w:r>
      <w:r w:rsidR="00F87877">
        <w:br/>
      </w:r>
      <w:r w:rsidR="00874C45" w:rsidRPr="003F7ED4">
        <w:rPr>
          <w:position w:val="-4"/>
        </w:rPr>
        <w:drawing>
          <wp:inline distT="0" distB="0" distL="0" distR="0" wp14:anchorId="44A429E7" wp14:editId="68E84FB8">
            <wp:extent cx="150759" cy="143299"/>
            <wp:effectExtent l="0" t="0" r="1905" b="9525"/>
            <wp:docPr id="33" name="Picture 33"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277" cy="143791"/>
                    </a:xfrm>
                    <a:prstGeom prst="rect">
                      <a:avLst/>
                    </a:prstGeom>
                    <a:noFill/>
                  </pic:spPr>
                </pic:pic>
              </a:graphicData>
            </a:graphic>
          </wp:inline>
        </w:drawing>
      </w:r>
      <w:r w:rsidR="00874C45">
        <w:t xml:space="preserve"> Restrict Formatting and Editing Pane (</w:t>
      </w:r>
      <w:r w:rsidR="00874C45" w:rsidRPr="00AA0E51">
        <w:rPr>
          <w:rStyle w:val="codesample"/>
        </w:rPr>
        <w:t>Review Tab &gt; Protect Group</w:t>
      </w:r>
      <w:r w:rsidR="00FC1AAB">
        <w:rPr>
          <w:rStyle w:val="codesample"/>
        </w:rPr>
        <w:t xml:space="preserve"> &gt; Restrict Editing</w:t>
      </w:r>
      <w:r w:rsidR="00874C45">
        <w:t>).</w:t>
      </w:r>
    </w:p>
    <w:p w:rsidR="00874C45" w:rsidRDefault="00874C45" w:rsidP="006754BC">
      <w:pPr>
        <w:pStyle w:val="Testprocesssub-lines"/>
      </w:pPr>
      <w:r w:rsidRPr="003F7ED4">
        <w:rPr>
          <w:position w:val="-4"/>
        </w:rPr>
        <w:drawing>
          <wp:inline distT="0" distB="0" distL="0" distR="0" wp14:anchorId="334726A7" wp14:editId="4BA2A238">
            <wp:extent cx="166551" cy="155448"/>
            <wp:effectExtent l="0" t="0" r="5080" b="0"/>
            <wp:docPr id="32" name="Picture 32"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rsidR="00F87877">
        <w:tab/>
      </w:r>
      <w:r w:rsidRPr="008A2751">
        <w:t xml:space="preserve">It is possible to restrict or secure a document in a way that interferes with accessibility testing. If the document is restricted, ribbon elements in </w:t>
      </w:r>
      <w:r w:rsidR="008F2CC8">
        <w:t xml:space="preserve">MS </w:t>
      </w:r>
      <w:r w:rsidRPr="008A2751">
        <w:t xml:space="preserve">Word will be mostly grayed out. Restrictions prevent </w:t>
      </w:r>
      <w:r w:rsidR="005822DC">
        <w:t>t</w:t>
      </w:r>
      <w:r w:rsidRPr="008A2751">
        <w:t>he ability to perform the majority of the tests</w:t>
      </w:r>
      <w:r w:rsidR="00697D2B">
        <w:t>; therefore,</w:t>
      </w:r>
      <w:r w:rsidRPr="008A2751">
        <w:t xml:space="preserve"> it is necessary to turn </w:t>
      </w:r>
      <w:r w:rsidR="00697D2B">
        <w:t xml:space="preserve">them </w:t>
      </w:r>
      <w:r w:rsidRPr="008A2751">
        <w:t>off.</w:t>
      </w:r>
    </w:p>
    <w:p w:rsidR="001E2DC4" w:rsidRPr="006754BC" w:rsidRDefault="001E2DC4" w:rsidP="006754BC">
      <w:pPr>
        <w:pStyle w:val="Testprocesssub-lineslastinlist"/>
      </w:pPr>
      <w:r w:rsidRPr="003F7ED4">
        <w:rPr>
          <w:noProof/>
        </w:rPr>
        <w:drawing>
          <wp:inline distT="0" distB="0" distL="0" distR="0" wp14:anchorId="3936181C" wp14:editId="6B47B4E0">
            <wp:extent cx="166551" cy="155448"/>
            <wp:effectExtent l="0" t="0" r="5080" b="0"/>
            <wp:docPr id="35" name="Picture 35" descr="Addition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7853" t="19328" r="15208" b="33613"/>
                    <a:stretch/>
                  </pic:blipFill>
                  <pic:spPr bwMode="auto">
                    <a:xfrm>
                      <a:off x="0" y="0"/>
                      <a:ext cx="166551" cy="155448"/>
                    </a:xfrm>
                    <a:prstGeom prst="rect">
                      <a:avLst/>
                    </a:prstGeom>
                    <a:noFill/>
                    <a:ln>
                      <a:noFill/>
                    </a:ln>
                    <a:extLst>
                      <a:ext uri="{53640926-AAD7-44D8-BBD7-CCE9431645EC}">
                        <a14:shadowObscured xmlns:a14="http://schemas.microsoft.com/office/drawing/2010/main"/>
                      </a:ext>
                    </a:extLst>
                  </pic:spPr>
                </pic:pic>
              </a:graphicData>
            </a:graphic>
          </wp:inline>
        </w:drawing>
      </w:r>
      <w:r w:rsidR="00F87877" w:rsidRPr="006754BC">
        <w:tab/>
      </w:r>
      <w:r w:rsidRPr="006754BC">
        <w:t>When restrictions are enforced with a password, it may be necessary to obtain the password or an unrestricted document.</w:t>
      </w:r>
    </w:p>
    <w:p w:rsidR="008D255D" w:rsidRDefault="008D255D" w:rsidP="00AB05A1">
      <w:pPr>
        <w:sectPr w:rsidR="008D255D" w:rsidSect="00DD54F6">
          <w:footerReference w:type="default" r:id="rId34"/>
          <w:pgSz w:w="12240" w:h="15840" w:code="1"/>
          <w:pgMar w:top="720" w:right="1080" w:bottom="720" w:left="1080" w:header="720" w:footer="360" w:gutter="0"/>
          <w:cols w:space="360"/>
          <w:docGrid w:linePitch="360"/>
        </w:sectPr>
      </w:pPr>
    </w:p>
    <w:p w:rsidR="00907EEB" w:rsidRDefault="0067316C" w:rsidP="00907EEB">
      <w:pPr>
        <w:pStyle w:val="Heading3"/>
      </w:pPr>
      <w:bookmarkStart w:id="32" w:name="_Toc395701270"/>
      <w:bookmarkStart w:id="33" w:name="_Toc410394685"/>
      <w:bookmarkStart w:id="34" w:name="_Toc410398510"/>
      <w:r>
        <w:lastRenderedPageBreak/>
        <w:t xml:space="preserve">1. </w:t>
      </w:r>
      <w:r w:rsidR="00907EEB">
        <w:t>Docu</w:t>
      </w:r>
      <w:r w:rsidR="0016380A">
        <w:t>ment form</w:t>
      </w:r>
      <w:r w:rsidR="00907EEB">
        <w:t>atting</w:t>
      </w:r>
      <w:bookmarkEnd w:id="32"/>
      <w:bookmarkEnd w:id="33"/>
      <w:bookmarkEnd w:id="34"/>
    </w:p>
    <w:p w:rsidR="00907EEB" w:rsidRDefault="003138C5" w:rsidP="00B43BE2">
      <w:pPr>
        <w:pStyle w:val="Heading4"/>
      </w:pPr>
      <w:bookmarkStart w:id="35" w:name="_Toc395701271"/>
      <w:bookmarkStart w:id="36" w:name="_Ref398905281"/>
      <w:bookmarkStart w:id="37" w:name="_Toc410394686"/>
      <w:bookmarkStart w:id="38" w:name="_Toc410398511"/>
      <w:r>
        <w:t>1.1.</w:t>
      </w:r>
      <w:r w:rsidR="0067316C">
        <w:t xml:space="preserve"> </w:t>
      </w:r>
      <w:r w:rsidR="00907EEB">
        <w:t>Form</w:t>
      </w:r>
      <w:r w:rsidR="0016380A">
        <w:t xml:space="preserve"> elements</w:t>
      </w:r>
      <w:bookmarkEnd w:id="35"/>
      <w:bookmarkEnd w:id="36"/>
      <w:bookmarkEnd w:id="37"/>
      <w:bookmarkEnd w:id="38"/>
    </w:p>
    <w:p w:rsidR="00AB05A1" w:rsidRPr="00AB05A1" w:rsidRDefault="000C4131" w:rsidP="00D76F2D">
      <w:pPr>
        <w:rPr>
          <w:highlight w:val="red"/>
        </w:rPr>
      </w:pPr>
      <w:r w:rsidRPr="001B02DE">
        <w:t>In order to correctly and accurately complete a form, it is necessary to follow instructions, directions and cues, as well as enter information in the correct fields. Non-visual use of a form is facilitated when there is a programmatic association between all relevant instructions, directions and cues and their respective components/controls.</w:t>
      </w:r>
    </w:p>
    <w:p w:rsidR="00D42D99" w:rsidRPr="00EE784C" w:rsidRDefault="00D42D99" w:rsidP="00D42D99">
      <w:pPr>
        <w:pStyle w:val="Heading5"/>
        <w:spacing w:before="240"/>
      </w:pPr>
      <w:r>
        <w:t>1.1</w:t>
      </w:r>
      <w:r w:rsidRPr="00EE784C">
        <w:t>. How to Test</w:t>
      </w:r>
    </w:p>
    <w:p w:rsidR="00C80C44" w:rsidRDefault="00D42D99" w:rsidP="00D42D99">
      <w:pPr>
        <w:pStyle w:val="Testprocess"/>
      </w:pPr>
      <w:r w:rsidRPr="00130CDF">
        <w:rPr>
          <w:rStyle w:val="InlineSub-Heading"/>
        </w:rPr>
        <w:t xml:space="preserve">1) Find </w:t>
      </w:r>
      <w:r>
        <w:rPr>
          <w:rStyle w:val="InlineSub-Heading"/>
        </w:rPr>
        <w:t>form elements</w:t>
      </w:r>
      <w:r w:rsidRPr="00130CDF">
        <w:rPr>
          <w:rStyle w:val="InlineSub-Heading"/>
        </w:rPr>
        <w:t>:</w:t>
      </w:r>
      <w:r w:rsidRPr="00130CDF">
        <w:t xml:space="preserve"> </w:t>
      </w:r>
      <w:r w:rsidR="00D34195">
        <w:t>Examine the document for the presence of</w:t>
      </w:r>
      <w:r>
        <w:t xml:space="preserve"> form input components.</w:t>
      </w:r>
    </w:p>
    <w:p w:rsidR="009C7848" w:rsidRDefault="00D34195" w:rsidP="009C7848">
      <w:pPr>
        <w:pStyle w:val="Testprocesssub-lines"/>
      </w:pPr>
      <w:r w:rsidRPr="001B0156">
        <w:rPr>
          <w:rStyle w:val="Icon"/>
        </w:rPr>
        <w:drawing>
          <wp:inline distT="0" distB="0" distL="0" distR="0" wp14:anchorId="38F2D2E3" wp14:editId="56911C50">
            <wp:extent cx="146304" cy="146304"/>
            <wp:effectExtent l="0" t="0" r="6350" b="6350"/>
            <wp:docPr id="31" name="Picture 31"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7A4D4F">
        <w:t>B</w:t>
      </w:r>
      <w:r w:rsidR="00D42D99">
        <w:t>uttons, text fields, radio buttons, checkboxes, multi-select lists (combo boxes).</w:t>
      </w:r>
    </w:p>
    <w:p w:rsidR="00646F60" w:rsidRDefault="007A4D4F" w:rsidP="009C7848">
      <w:pPr>
        <w:pStyle w:val="Testprocesssub-lines"/>
      </w:pPr>
      <w:r w:rsidRPr="001B0156">
        <w:rPr>
          <w:rStyle w:val="Icon"/>
        </w:rPr>
        <w:drawing>
          <wp:inline distT="0" distB="0" distL="0" distR="0" wp14:anchorId="17F81EB4" wp14:editId="24BE999D">
            <wp:extent cx="146304" cy="146304"/>
            <wp:effectExtent l="0" t="0" r="6350" b="6350"/>
            <wp:docPr id="39" name="Picture 39"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T</w:t>
      </w:r>
      <w:r w:rsidRPr="007A4D4F">
        <w:t>here are other methods to create technically “fillable forms” in MS Word</w:t>
      </w:r>
      <w:r>
        <w:t>.</w:t>
      </w:r>
      <w:r w:rsidRPr="007A4D4F">
        <w:t xml:space="preserve"> One example of this </w:t>
      </w:r>
      <w:r>
        <w:t xml:space="preserve">uses data tables with </w:t>
      </w:r>
      <w:r w:rsidRPr="007A4D4F">
        <w:t>empty column</w:t>
      </w:r>
      <w:r>
        <w:t>s</w:t>
      </w:r>
      <w:r w:rsidRPr="007A4D4F">
        <w:t xml:space="preserve"> for users to enter their data. Another example </w:t>
      </w:r>
      <w:r>
        <w:t xml:space="preserve">uses </w:t>
      </w:r>
      <w:r w:rsidRPr="007A4D4F">
        <w:t>the underscore text character</w:t>
      </w:r>
      <w:r w:rsidR="00827656">
        <w:t xml:space="preserve"> to signify where to enter data:</w:t>
      </w:r>
      <w:r w:rsidR="002A7735">
        <w:br/>
      </w:r>
      <w:r w:rsidR="00827656" w:rsidRPr="0004781A">
        <w:drawing>
          <wp:inline distT="0" distB="0" distL="0" distR="0" wp14:anchorId="3F17D4AE" wp14:editId="1046FD57">
            <wp:extent cx="146304" cy="146304"/>
            <wp:effectExtent l="0" t="0" r="6350" b="6350"/>
            <wp:docPr id="40" name="Picture 40"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827656">
        <w:t xml:space="preserve"> </w:t>
      </w:r>
      <w:r w:rsidRPr="007A4D4F">
        <w:rPr>
          <w:rStyle w:val="codesample"/>
        </w:rPr>
        <w:t>Your First Name: __Fred____</w:t>
      </w:r>
      <w:r w:rsidRPr="007A4D4F">
        <w:t>.</w:t>
      </w:r>
    </w:p>
    <w:p w:rsidR="002A7735" w:rsidRDefault="00D42D99" w:rsidP="002A7735">
      <w:pPr>
        <w:pStyle w:val="Testprocess"/>
      </w:pPr>
      <w:r>
        <w:rPr>
          <w:rStyle w:val="InlineSub-Heading"/>
        </w:rPr>
        <w:t>2</w:t>
      </w:r>
      <w:r w:rsidRPr="00130CDF">
        <w:rPr>
          <w:rStyle w:val="InlineSub-Heading"/>
        </w:rPr>
        <w:t>) Inspect and Determine:</w:t>
      </w:r>
      <w:r w:rsidR="002A7735">
        <w:rPr>
          <w:rStyle w:val="InlineSub-Heading"/>
        </w:rPr>
        <w:t xml:space="preserve"> </w:t>
      </w:r>
      <w:r w:rsidR="002A7735">
        <w:t xml:space="preserve">Check to see if fields are fillable. Use the keyboard and mouse to: fill in text fields (such as name), select radio buttons or check boxes, use dropdown (combo) boxes, </w:t>
      </w:r>
      <w:proofErr w:type="gramStart"/>
      <w:r w:rsidR="002A7735">
        <w:t>update</w:t>
      </w:r>
      <w:proofErr w:type="gramEnd"/>
      <w:r w:rsidR="002A7735">
        <w:t xml:space="preserve"> any other type of form field.</w:t>
      </w:r>
    </w:p>
    <w:p w:rsidR="00646F60" w:rsidRDefault="00D42D99" w:rsidP="009C7848">
      <w:pPr>
        <w:pStyle w:val="Testprocesssub-lineslastinlist"/>
      </w:pPr>
      <w:r w:rsidRPr="004E72CA">
        <w:rPr>
          <w:noProof/>
        </w:rPr>
        <w:drawing>
          <wp:inline distT="0" distB="0" distL="0" distR="0" wp14:anchorId="0E71BC30" wp14:editId="3C4D3F26">
            <wp:extent cx="146304" cy="146304"/>
            <wp:effectExtent l="0" t="0" r="6350" b="6350"/>
            <wp:docPr id="20" name="Picture 20"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827656" w:rsidRPr="004E72CA">
        <w:rPr>
          <w:i/>
        </w:rPr>
        <w:t xml:space="preserve"> </w:t>
      </w:r>
      <w:r w:rsidR="002A7735">
        <w:t xml:space="preserve">Screen Reader users do not have access to logically read and fill in </w:t>
      </w:r>
      <w:r w:rsidR="0052736B">
        <w:t xml:space="preserve">enabled </w:t>
      </w:r>
      <w:r w:rsidR="002A7735">
        <w:t>forms in MS</w:t>
      </w:r>
      <w:r w:rsidR="0052736B">
        <w:t> </w:t>
      </w:r>
      <w:r w:rsidR="002A7735">
        <w:t xml:space="preserve">Word. </w:t>
      </w:r>
      <w:r w:rsidR="0052736B">
        <w:t>If the document contains fillable forms, the documents should be returned to authors without completing the rest of the baseline tests.</w:t>
      </w:r>
    </w:p>
    <w:p w:rsidR="00D42D99" w:rsidRPr="000E7881" w:rsidRDefault="00D42D99" w:rsidP="00D42D99">
      <w:pPr>
        <w:pStyle w:val="Heading5"/>
      </w:pPr>
      <w:r>
        <w:t>1.1</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D42D99" w:rsidRPr="00A73505" w:rsidTr="00067A15">
        <w:trPr>
          <w:cantSplit/>
          <w:tblHeader/>
        </w:trPr>
        <w:tc>
          <w:tcPr>
            <w:tcW w:w="2952" w:type="dxa"/>
            <w:shd w:val="clear" w:color="auto" w:fill="auto"/>
            <w:tcMar>
              <w:top w:w="58" w:type="dxa"/>
              <w:left w:w="58" w:type="dxa"/>
              <w:bottom w:w="58" w:type="dxa"/>
              <w:right w:w="58" w:type="dxa"/>
            </w:tcMar>
          </w:tcPr>
          <w:p w:rsidR="00D42D99" w:rsidRPr="00A73505" w:rsidRDefault="00D42D99" w:rsidP="00067A15">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D42D99" w:rsidRPr="00055804" w:rsidRDefault="00D42D99" w:rsidP="00067A15">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D42D99" w:rsidRPr="00055804" w:rsidRDefault="00D42D99" w:rsidP="00067A15">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D42D99" w:rsidRPr="00055804" w:rsidRDefault="00D42D99" w:rsidP="00067A15">
            <w:pPr>
              <w:pStyle w:val="Results"/>
              <w:rPr>
                <w:rStyle w:val="ResultCHighlight"/>
              </w:rPr>
            </w:pPr>
            <w:r>
              <w:rPr>
                <w:rStyle w:val="ResultCHighlight"/>
              </w:rPr>
              <w:t>Conformant [</w:t>
            </w:r>
            <w:r w:rsidRPr="00055804">
              <w:rPr>
                <w:rStyle w:val="ResultCHighlight"/>
              </w:rPr>
              <w:t>C]</w:t>
            </w:r>
          </w:p>
        </w:tc>
      </w:tr>
      <w:tr w:rsidR="00D42D99" w:rsidRPr="00183D23" w:rsidTr="00067A15">
        <w:trPr>
          <w:cantSplit/>
        </w:trPr>
        <w:tc>
          <w:tcPr>
            <w:tcW w:w="2952" w:type="dxa"/>
            <w:shd w:val="clear" w:color="auto" w:fill="auto"/>
            <w:tcMar>
              <w:top w:w="58" w:type="dxa"/>
              <w:left w:w="58" w:type="dxa"/>
              <w:bottom w:w="58" w:type="dxa"/>
              <w:right w:w="58" w:type="dxa"/>
            </w:tcMar>
          </w:tcPr>
          <w:p w:rsidR="00D42D99" w:rsidRPr="006D2E83" w:rsidRDefault="00D42D99" w:rsidP="00A054BA">
            <w:pPr>
              <w:pStyle w:val="ResultsFailureCondition"/>
            </w:pPr>
            <w:r w:rsidRPr="00B40B66">
              <w:rPr>
                <w:rStyle w:val="ResultNCHighlight"/>
              </w:rPr>
              <w:t>A.</w:t>
            </w:r>
            <w:r w:rsidRPr="006D2E83">
              <w:tab/>
            </w:r>
            <w:r w:rsidR="00A30D36">
              <w:t xml:space="preserve">Enabled </w:t>
            </w:r>
            <w:r w:rsidR="00AB45CF">
              <w:t>Form components are found</w:t>
            </w:r>
            <w:r>
              <w:br/>
            </w:r>
            <w:r w:rsidRPr="006D2E83">
              <w:t>[</w:t>
            </w:r>
            <w:r w:rsidR="00A054BA">
              <w:t xml:space="preserve">22(n); </w:t>
            </w:r>
            <w:r w:rsidR="00AB45CF">
              <w:t>31(a); 31(b); B20</w:t>
            </w:r>
            <w:r w:rsidRPr="006D2E83">
              <w:t>]</w:t>
            </w:r>
          </w:p>
        </w:tc>
        <w:tc>
          <w:tcPr>
            <w:tcW w:w="2160" w:type="dxa"/>
            <w:shd w:val="clear" w:color="auto" w:fill="auto"/>
            <w:tcMar>
              <w:top w:w="58" w:type="dxa"/>
              <w:left w:w="58" w:type="dxa"/>
              <w:bottom w:w="58" w:type="dxa"/>
              <w:right w:w="58" w:type="dxa"/>
            </w:tcMar>
          </w:tcPr>
          <w:p w:rsidR="00D42D99" w:rsidRPr="00A73505" w:rsidRDefault="00A21A05" w:rsidP="00A21A05">
            <w:pPr>
              <w:pStyle w:val="Results"/>
            </w:pPr>
            <w:r>
              <w:t xml:space="preserve">Test ID always applies. </w:t>
            </w:r>
            <w:r w:rsidR="00AB45CF" w:rsidRPr="00A73505">
              <w:rPr>
                <w:rStyle w:val="ResultDNAHighlight"/>
              </w:rPr>
              <w:t xml:space="preserve">[DNA] </w:t>
            </w:r>
            <w:r w:rsidR="00AB45CF" w:rsidRPr="00A73505">
              <w:t>i</w:t>
            </w:r>
            <w:r>
              <w:t>s not an acceptable result.</w:t>
            </w:r>
          </w:p>
        </w:tc>
        <w:tc>
          <w:tcPr>
            <w:tcW w:w="2160" w:type="dxa"/>
            <w:shd w:val="clear" w:color="auto" w:fill="auto"/>
            <w:tcMar>
              <w:top w:w="58" w:type="dxa"/>
              <w:left w:w="58" w:type="dxa"/>
              <w:bottom w:w="58" w:type="dxa"/>
              <w:right w:w="58" w:type="dxa"/>
            </w:tcMar>
          </w:tcPr>
          <w:p w:rsidR="00D42D99" w:rsidRPr="004B5AFD" w:rsidRDefault="00D42D99" w:rsidP="00067A15">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AB45CF">
              <w:rPr>
                <w:rStyle w:val="ResultNCHighlight"/>
                <w:b w:val="0"/>
                <w:color w:val="auto"/>
              </w:rPr>
              <w:t xml:space="preserve"> any </w:t>
            </w:r>
            <w:r w:rsidR="00A30D36">
              <w:rPr>
                <w:rStyle w:val="ResultNCHighlight"/>
                <w:b w:val="0"/>
                <w:color w:val="auto"/>
              </w:rPr>
              <w:t xml:space="preserve">enabled </w:t>
            </w:r>
            <w:r w:rsidR="00AB45CF">
              <w:rPr>
                <w:rStyle w:val="ResultNCHighlight"/>
                <w:b w:val="0"/>
                <w:color w:val="auto"/>
              </w:rPr>
              <w:t xml:space="preserve">form elements </w:t>
            </w:r>
            <w:r w:rsidR="00A21A05">
              <w:rPr>
                <w:rStyle w:val="ResultNCHighlight"/>
                <w:b w:val="0"/>
                <w:color w:val="auto"/>
              </w:rPr>
              <w:t>are present.</w:t>
            </w:r>
          </w:p>
        </w:tc>
        <w:tc>
          <w:tcPr>
            <w:tcW w:w="2160" w:type="dxa"/>
            <w:shd w:val="clear" w:color="auto" w:fill="auto"/>
            <w:tcMar>
              <w:top w:w="58" w:type="dxa"/>
              <w:left w:w="58" w:type="dxa"/>
              <w:bottom w:w="58" w:type="dxa"/>
              <w:right w:w="58" w:type="dxa"/>
            </w:tcMar>
          </w:tcPr>
          <w:p w:rsidR="00D42D99" w:rsidRPr="00183D23" w:rsidRDefault="00D42D99" w:rsidP="00A30D36">
            <w:pPr>
              <w:pStyle w:val="Results"/>
            </w:pPr>
            <w:r w:rsidRPr="004B5AFD">
              <w:rPr>
                <w:rStyle w:val="ResultCHighlight"/>
              </w:rPr>
              <w:t>[C]</w:t>
            </w:r>
            <w:r w:rsidRPr="00183D23">
              <w:t xml:space="preserve"> </w:t>
            </w:r>
            <w:proofErr w:type="gramStart"/>
            <w:r w:rsidR="00AB45CF" w:rsidRPr="00A73505">
              <w:t>if</w:t>
            </w:r>
            <w:proofErr w:type="gramEnd"/>
            <w:r w:rsidR="00AB45CF">
              <w:t xml:space="preserve"> there are no </w:t>
            </w:r>
            <w:r w:rsidR="00A30D36">
              <w:t xml:space="preserve">enabled </w:t>
            </w:r>
            <w:r w:rsidR="00AB45CF">
              <w:t>form elements.</w:t>
            </w:r>
          </w:p>
        </w:tc>
      </w:tr>
    </w:tbl>
    <w:p w:rsidR="00D42D99" w:rsidRPr="00D657E5" w:rsidRDefault="00D42D99" w:rsidP="00D42D99">
      <w:r w:rsidRPr="00D657E5">
        <w:rPr>
          <w:rStyle w:val="Icon"/>
        </w:rPr>
        <w:drawing>
          <wp:inline distT="0" distB="0" distL="0" distR="0" wp14:anchorId="7A7C7A1B" wp14:editId="14654DD4">
            <wp:extent cx="146304" cy="146304"/>
            <wp:effectExtent l="0" t="0" r="6350" b="6350"/>
            <wp:docPr id="25" name="Picture 25"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D42D99" w:rsidRPr="009E1073" w:rsidRDefault="00D42D99" w:rsidP="00D42D99">
      <w:pPr>
        <w:pStyle w:val="Heading6"/>
      </w:pPr>
      <w:r w:rsidRPr="009E1073">
        <w:t>Applicable 508 Standards 1194.XX</w:t>
      </w:r>
    </w:p>
    <w:p w:rsidR="00107092" w:rsidRPr="00A00DDC" w:rsidRDefault="00107092" w:rsidP="00107092">
      <w:r>
        <w:t xml:space="preserve">22(n) </w:t>
      </w:r>
      <w:r w:rsidRPr="002C0341">
        <w:t>Labels for forms</w:t>
      </w:r>
      <w:r>
        <w:t xml:space="preserve">. </w:t>
      </w:r>
      <w:r w:rsidRPr="002C0341">
        <w:t>When electronic forms are designed to be completed on-line, the form shall allow people using assistive technology to access the information, field elements, and functionality required for completion and submission of the form, including all directions and cues.</w:t>
      </w:r>
    </w:p>
    <w:p w:rsidR="00A054BA" w:rsidRDefault="00A054BA" w:rsidP="00107092">
      <w:r>
        <w:t xml:space="preserve">31(a) </w:t>
      </w:r>
      <w:r w:rsidR="00107092" w:rsidRPr="00951427">
        <w:t xml:space="preserve">Use </w:t>
      </w:r>
      <w:proofErr w:type="gramStart"/>
      <w:r w:rsidR="00107092">
        <w:t>W</w:t>
      </w:r>
      <w:r w:rsidR="00107092" w:rsidRPr="00951427">
        <w:t>ithout</w:t>
      </w:r>
      <w:proofErr w:type="gramEnd"/>
      <w:r w:rsidR="00107092" w:rsidRPr="00951427">
        <w:t xml:space="preserve"> Vision</w:t>
      </w:r>
      <w:r w:rsidR="00107092">
        <w:t xml:space="preserve">. </w:t>
      </w:r>
      <w:r w:rsidR="00107092" w:rsidRPr="00951427">
        <w:t>At least one mode of operation and information retrieval that does not require user vision shall be provided, or support for assistive technology used by people who are blind or visually impaired shall be provided.</w:t>
      </w:r>
    </w:p>
    <w:p w:rsidR="00A054BA" w:rsidRDefault="00A054BA" w:rsidP="00107092">
      <w:r>
        <w:t xml:space="preserve">31(b) </w:t>
      </w:r>
      <w:r w:rsidR="00107092" w:rsidRPr="00951427">
        <w:t xml:space="preserve">Use </w:t>
      </w:r>
      <w:proofErr w:type="gramStart"/>
      <w:r w:rsidR="00107092">
        <w:t>W</w:t>
      </w:r>
      <w:r w:rsidR="00107092" w:rsidRPr="00951427">
        <w:t>ith</w:t>
      </w:r>
      <w:proofErr w:type="gramEnd"/>
      <w:r w:rsidR="00107092" w:rsidRPr="00951427">
        <w:t xml:space="preserve"> Low vision</w:t>
      </w:r>
      <w:r w:rsidR="00107092">
        <w:t xml:space="preserve">. </w:t>
      </w:r>
      <w:r w:rsidR="00107092" w:rsidRPr="00951427">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D42D99" w:rsidRPr="00F93B31" w:rsidRDefault="00D42D99" w:rsidP="00D42D99">
      <w:pPr>
        <w:pStyle w:val="Heading6"/>
      </w:pPr>
      <w:r w:rsidRPr="00F93B31">
        <w:t>Applicable Baseline Requirements</w:t>
      </w:r>
    </w:p>
    <w:p w:rsidR="00C80C44" w:rsidRDefault="00D3533F" w:rsidP="00D3533F">
      <w:r w:rsidRPr="00D3533F">
        <w:t xml:space="preserve">B20. </w:t>
      </w:r>
      <w:proofErr w:type="gramStart"/>
      <w:r w:rsidR="00DA3A57">
        <w:t>Forms.</w:t>
      </w:r>
      <w:proofErr w:type="gramEnd"/>
      <w:r w:rsidR="00DA3A57">
        <w:t xml:space="preserve"> </w:t>
      </w:r>
      <w:r w:rsidRPr="00D3533F">
        <w:t>Labels, instructions, directions and cues necessary to complete a form must be programmatically or textually associated with their respective input control.</w:t>
      </w:r>
    </w:p>
    <w:p w:rsidR="008D255D" w:rsidRDefault="008D255D" w:rsidP="00D3533F">
      <w:pPr>
        <w:sectPr w:rsidR="008D255D" w:rsidSect="00F11E4B">
          <w:footerReference w:type="default" r:id="rId38"/>
          <w:pgSz w:w="12240" w:h="15840" w:code="1"/>
          <w:pgMar w:top="720" w:right="1080" w:bottom="720" w:left="1080" w:header="720" w:footer="360" w:gutter="0"/>
          <w:cols w:space="360"/>
          <w:docGrid w:linePitch="360"/>
        </w:sectPr>
      </w:pPr>
    </w:p>
    <w:p w:rsidR="00907EEB" w:rsidRDefault="003138C5" w:rsidP="00D42D99">
      <w:pPr>
        <w:pStyle w:val="Heading4"/>
        <w:pageBreakBefore/>
      </w:pPr>
      <w:bookmarkStart w:id="39" w:name="_Toc395701272"/>
      <w:bookmarkStart w:id="40" w:name="_Ref398905301"/>
      <w:bookmarkStart w:id="41" w:name="_Toc410394687"/>
      <w:bookmarkStart w:id="42" w:name="_Toc410398512"/>
      <w:r>
        <w:lastRenderedPageBreak/>
        <w:t>1.2.</w:t>
      </w:r>
      <w:r w:rsidR="0067316C">
        <w:t xml:space="preserve"> </w:t>
      </w:r>
      <w:bookmarkEnd w:id="39"/>
      <w:bookmarkEnd w:id="40"/>
      <w:r w:rsidR="0038625F">
        <w:t>Document Title</w:t>
      </w:r>
      <w:bookmarkEnd w:id="41"/>
      <w:bookmarkEnd w:id="42"/>
    </w:p>
    <w:p w:rsidR="00C80C44" w:rsidRDefault="00C42653" w:rsidP="00D76F2D">
      <w:r>
        <w:t>People with disabilities</w:t>
      </w:r>
      <w:r w:rsidRPr="001B02DE">
        <w:t xml:space="preserve"> rely on a descriptive filename to locate, open and switch between documents and applications during work tasks.</w:t>
      </w:r>
    </w:p>
    <w:p w:rsidR="00627404" w:rsidRPr="00EE784C" w:rsidRDefault="00C52E5C" w:rsidP="00627404">
      <w:pPr>
        <w:pStyle w:val="Heading5"/>
        <w:spacing w:before="240"/>
      </w:pPr>
      <w:r>
        <w:t>1.2.</w:t>
      </w:r>
      <w:r w:rsidR="00627404" w:rsidRPr="00EE784C">
        <w:t xml:space="preserve"> How to Test</w:t>
      </w:r>
    </w:p>
    <w:p w:rsidR="00627404" w:rsidRPr="00993678" w:rsidRDefault="00627404" w:rsidP="00627404">
      <w:pPr>
        <w:pStyle w:val="Testprocess"/>
      </w:pPr>
      <w:r w:rsidRPr="00130CDF">
        <w:rPr>
          <w:rStyle w:val="InlineSub-Heading"/>
        </w:rPr>
        <w:t xml:space="preserve">1) Find </w:t>
      </w:r>
      <w:r w:rsidR="00763D94">
        <w:rPr>
          <w:rStyle w:val="InlineSub-Heading"/>
        </w:rPr>
        <w:t xml:space="preserve">document </w:t>
      </w:r>
      <w:r w:rsidR="00306B9B">
        <w:rPr>
          <w:rStyle w:val="InlineSub-Heading"/>
        </w:rPr>
        <w:t>title</w:t>
      </w:r>
      <w:r w:rsidR="00306B9B" w:rsidRPr="00130CDF">
        <w:rPr>
          <w:rStyle w:val="InlineSub-Heading"/>
        </w:rPr>
        <w:t>:</w:t>
      </w:r>
      <w:r w:rsidR="00306B9B" w:rsidRPr="000B3FE9">
        <w:t xml:space="preserve"> Locate</w:t>
      </w:r>
      <w:r>
        <w:t xml:space="preserve"> the filename in Windows Explorer or the title bar in </w:t>
      </w:r>
      <w:r w:rsidR="009E00A3">
        <w:t>MS</w:t>
      </w:r>
      <w:r w:rsidR="00232E80">
        <w:t> </w:t>
      </w:r>
      <w:r>
        <w:t>Word.</w:t>
      </w:r>
    </w:p>
    <w:p w:rsidR="00627404" w:rsidRDefault="00627404" w:rsidP="00627404">
      <w:pPr>
        <w:pStyle w:val="Testprocess"/>
      </w:pPr>
      <w:r>
        <w:rPr>
          <w:rStyle w:val="InlineSub-Heading"/>
        </w:rPr>
        <w:t>2</w:t>
      </w:r>
      <w:r w:rsidRPr="00130CDF">
        <w:rPr>
          <w:rStyle w:val="InlineSub-Heading"/>
        </w:rPr>
        <w:t xml:space="preserve">) Inspect and Determine: </w:t>
      </w:r>
      <w:r w:rsidRPr="00D61FEE">
        <w:t xml:space="preserve">Check that the </w:t>
      </w:r>
      <w:r>
        <w:t>filename identifies the document or describes the purpose of the content.</w:t>
      </w:r>
    </w:p>
    <w:p w:rsidR="00627404" w:rsidRDefault="00627404" w:rsidP="00C52E5C">
      <w:pPr>
        <w:pStyle w:val="Testprocesslastinlist"/>
      </w:pPr>
      <w:r w:rsidRPr="001B0156">
        <w:rPr>
          <w:rStyle w:val="Icon"/>
        </w:rPr>
        <w:drawing>
          <wp:inline distT="0" distB="0" distL="0" distR="0" wp14:anchorId="0D6786C6" wp14:editId="57AA1BB7">
            <wp:extent cx="146304" cy="146304"/>
            <wp:effectExtent l="0" t="0" r="6350" b="6350"/>
            <wp:docPr id="44" name="Picture 44"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Pr="00D61FEE">
        <w:t xml:space="preserve">It is good practice </w:t>
      </w:r>
      <w:r w:rsidR="0038625F">
        <w:t xml:space="preserve">for authors </w:t>
      </w:r>
      <w:r w:rsidRPr="00D61FEE">
        <w:t>to set other relevant attributes and information fields (</w:t>
      </w:r>
      <w:r w:rsidR="00B75DFE">
        <w:t xml:space="preserve">such as </w:t>
      </w:r>
      <w:r>
        <w:t xml:space="preserve">full document title, </w:t>
      </w:r>
      <w:r w:rsidRPr="00D61FEE">
        <w:t xml:space="preserve">author, </w:t>
      </w:r>
      <w:r>
        <w:t xml:space="preserve">subject matter, </w:t>
      </w:r>
      <w:r w:rsidRPr="00D61FEE">
        <w:t>keywords</w:t>
      </w:r>
      <w:r>
        <w:t xml:space="preserve"> / tags</w:t>
      </w:r>
      <w:r w:rsidRPr="00D61FEE">
        <w:t>, etc.)</w:t>
      </w:r>
      <w:r>
        <w:t xml:space="preserve"> in Document Properties. However, this is not part of the Section 508 or Baseline test</w:t>
      </w:r>
      <w:r w:rsidR="0038625F">
        <w:t>s</w:t>
      </w:r>
      <w:r>
        <w:t>.</w:t>
      </w:r>
    </w:p>
    <w:p w:rsidR="00627404" w:rsidRPr="000E7881" w:rsidRDefault="00C52E5C" w:rsidP="00627404">
      <w:pPr>
        <w:pStyle w:val="Heading5"/>
      </w:pPr>
      <w:r>
        <w:t>1.2.</w:t>
      </w:r>
      <w:r w:rsidR="00627404" w:rsidRPr="000E7881">
        <w:t xml:space="preserve">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627404" w:rsidRPr="00A73505" w:rsidTr="00067A15">
        <w:trPr>
          <w:cantSplit/>
          <w:tblHeader/>
        </w:trPr>
        <w:tc>
          <w:tcPr>
            <w:tcW w:w="2952" w:type="dxa"/>
            <w:shd w:val="clear" w:color="auto" w:fill="auto"/>
            <w:tcMar>
              <w:top w:w="58" w:type="dxa"/>
              <w:left w:w="58" w:type="dxa"/>
              <w:bottom w:w="58" w:type="dxa"/>
              <w:right w:w="58" w:type="dxa"/>
            </w:tcMar>
          </w:tcPr>
          <w:p w:rsidR="00627404" w:rsidRPr="00A73505" w:rsidRDefault="00627404" w:rsidP="00067A15">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627404" w:rsidRPr="00055804" w:rsidRDefault="00627404" w:rsidP="00067A15">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627404" w:rsidRPr="00055804" w:rsidRDefault="00627404" w:rsidP="00067A15">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627404" w:rsidRPr="00055804" w:rsidRDefault="00627404" w:rsidP="00067A15">
            <w:pPr>
              <w:pStyle w:val="Results"/>
              <w:rPr>
                <w:rStyle w:val="ResultCHighlight"/>
              </w:rPr>
            </w:pPr>
            <w:r>
              <w:rPr>
                <w:rStyle w:val="ResultCHighlight"/>
              </w:rPr>
              <w:t>Conformant [</w:t>
            </w:r>
            <w:r w:rsidRPr="00055804">
              <w:rPr>
                <w:rStyle w:val="ResultCHighlight"/>
              </w:rPr>
              <w:t>C]</w:t>
            </w:r>
          </w:p>
        </w:tc>
      </w:tr>
      <w:tr w:rsidR="00627404" w:rsidRPr="00183D23" w:rsidTr="00067A15">
        <w:trPr>
          <w:cantSplit/>
        </w:trPr>
        <w:tc>
          <w:tcPr>
            <w:tcW w:w="2952" w:type="dxa"/>
            <w:shd w:val="clear" w:color="auto" w:fill="auto"/>
            <w:tcMar>
              <w:top w:w="58" w:type="dxa"/>
              <w:left w:w="58" w:type="dxa"/>
              <w:bottom w:w="58" w:type="dxa"/>
              <w:right w:w="58" w:type="dxa"/>
            </w:tcMar>
          </w:tcPr>
          <w:p w:rsidR="00627404" w:rsidRPr="006D2E83" w:rsidRDefault="00627404" w:rsidP="00B75DFE">
            <w:pPr>
              <w:pStyle w:val="ResultsFailureCondition"/>
            </w:pPr>
            <w:r w:rsidRPr="00B40B66">
              <w:rPr>
                <w:rStyle w:val="ResultNCHighlight"/>
              </w:rPr>
              <w:t>A.</w:t>
            </w:r>
            <w:r w:rsidRPr="006D2E83">
              <w:tab/>
            </w:r>
            <w:r w:rsidR="00C52E5C" w:rsidRPr="00D61FEE">
              <w:t xml:space="preserve">No </w:t>
            </w:r>
            <w:r w:rsidR="00C52E5C">
              <w:t>descriptive document</w:t>
            </w:r>
            <w:r w:rsidR="00C52E5C" w:rsidRPr="00D61FEE">
              <w:t xml:space="preserve"> </w:t>
            </w:r>
            <w:r w:rsidR="00B75DFE">
              <w:t>filename</w:t>
            </w:r>
            <w:r w:rsidR="00C52E5C" w:rsidRPr="00D61FEE">
              <w:t>.</w:t>
            </w:r>
            <w:r>
              <w:br/>
            </w:r>
            <w:r w:rsidRPr="006D2E83">
              <w:t>[</w:t>
            </w:r>
            <w:r w:rsidR="00763D94">
              <w:t>31(a); 31(b); B3</w:t>
            </w:r>
            <w:r w:rsidRPr="006D2E83">
              <w:t>]</w:t>
            </w:r>
          </w:p>
        </w:tc>
        <w:tc>
          <w:tcPr>
            <w:tcW w:w="2160" w:type="dxa"/>
            <w:shd w:val="clear" w:color="auto" w:fill="auto"/>
            <w:tcMar>
              <w:top w:w="58" w:type="dxa"/>
              <w:left w:w="58" w:type="dxa"/>
              <w:bottom w:w="58" w:type="dxa"/>
              <w:right w:w="58" w:type="dxa"/>
            </w:tcMar>
          </w:tcPr>
          <w:p w:rsidR="00627404" w:rsidRPr="00A73505" w:rsidRDefault="00763D94" w:rsidP="00067A15">
            <w:pPr>
              <w:pStyle w:val="Results"/>
            </w:pPr>
            <w:r>
              <w:t xml:space="preserve">Test ID always applies. </w:t>
            </w:r>
            <w:r w:rsidRPr="00A73505">
              <w:rPr>
                <w:rStyle w:val="ResultDNAHighlight"/>
              </w:rPr>
              <w:t xml:space="preserve">[DNA] </w:t>
            </w:r>
            <w:r w:rsidRPr="00A73505">
              <w:t>i</w:t>
            </w:r>
            <w:r>
              <w:t>s not an acceptable result.</w:t>
            </w:r>
          </w:p>
        </w:tc>
        <w:tc>
          <w:tcPr>
            <w:tcW w:w="2160" w:type="dxa"/>
            <w:shd w:val="clear" w:color="auto" w:fill="auto"/>
            <w:tcMar>
              <w:top w:w="58" w:type="dxa"/>
              <w:left w:w="58" w:type="dxa"/>
              <w:bottom w:w="58" w:type="dxa"/>
              <w:right w:w="58" w:type="dxa"/>
            </w:tcMar>
          </w:tcPr>
          <w:p w:rsidR="00627404" w:rsidRPr="004B5AFD" w:rsidRDefault="00627404" w:rsidP="00763D94">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763D94">
              <w:rPr>
                <w:rStyle w:val="ResultNCHighlight"/>
                <w:b w:val="0"/>
                <w:color w:val="auto"/>
              </w:rPr>
              <w:t xml:space="preserve"> the filename does not identify the document or does not describe the purpose of the content.</w:t>
            </w:r>
          </w:p>
        </w:tc>
        <w:tc>
          <w:tcPr>
            <w:tcW w:w="2160" w:type="dxa"/>
            <w:shd w:val="clear" w:color="auto" w:fill="auto"/>
            <w:tcMar>
              <w:top w:w="58" w:type="dxa"/>
              <w:left w:w="58" w:type="dxa"/>
              <w:bottom w:w="58" w:type="dxa"/>
              <w:right w:w="58" w:type="dxa"/>
            </w:tcMar>
          </w:tcPr>
          <w:p w:rsidR="00627404" w:rsidRPr="00183D23" w:rsidRDefault="00627404" w:rsidP="00763D94">
            <w:pPr>
              <w:pStyle w:val="Results"/>
            </w:pPr>
            <w:r w:rsidRPr="004B5AFD">
              <w:rPr>
                <w:rStyle w:val="ResultCHighlight"/>
              </w:rPr>
              <w:t>[C]</w:t>
            </w:r>
            <w:r w:rsidRPr="00183D23">
              <w:t xml:space="preserve"> </w:t>
            </w:r>
            <w:proofErr w:type="gramStart"/>
            <w:r w:rsidR="00763D94" w:rsidRPr="004B5AFD">
              <w:rPr>
                <w:rStyle w:val="ResultNCHighlight"/>
                <w:b w:val="0"/>
                <w:color w:val="auto"/>
              </w:rPr>
              <w:t>if</w:t>
            </w:r>
            <w:proofErr w:type="gramEnd"/>
            <w:r w:rsidR="00763D94">
              <w:rPr>
                <w:rStyle w:val="ResultNCHighlight"/>
                <w:b w:val="0"/>
                <w:color w:val="auto"/>
              </w:rPr>
              <w:t xml:space="preserve"> the filename identifies the document or describes the purpose of the content.</w:t>
            </w:r>
          </w:p>
        </w:tc>
      </w:tr>
    </w:tbl>
    <w:p w:rsidR="00627404" w:rsidRPr="00D657E5" w:rsidRDefault="00627404" w:rsidP="00627404">
      <w:r w:rsidRPr="00D657E5">
        <w:rPr>
          <w:rStyle w:val="Icon"/>
        </w:rPr>
        <w:drawing>
          <wp:inline distT="0" distB="0" distL="0" distR="0" wp14:anchorId="33F627C1" wp14:editId="055FDCA7">
            <wp:extent cx="146304" cy="146304"/>
            <wp:effectExtent l="0" t="0" r="6350" b="6350"/>
            <wp:docPr id="51" name="Picture 51"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627404" w:rsidRPr="009E1073" w:rsidRDefault="00627404" w:rsidP="00627404">
      <w:pPr>
        <w:pStyle w:val="Heading6"/>
      </w:pPr>
      <w:r w:rsidRPr="009E1073">
        <w:t>Applicable 508 Standards 1194.XX</w:t>
      </w:r>
    </w:p>
    <w:p w:rsidR="00D76F2D" w:rsidRDefault="00D76F2D" w:rsidP="00D76F2D">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D76F2D" w:rsidRDefault="00D76F2D" w:rsidP="00D76F2D">
      <w:r>
        <w:t xml:space="preserve">31(b) </w:t>
      </w:r>
      <w:r w:rsidRPr="00951427">
        <w:t xml:space="preserve">Use </w:t>
      </w:r>
      <w:proofErr w:type="gramStart"/>
      <w:r>
        <w:t>W</w:t>
      </w:r>
      <w:r w:rsidRPr="00951427">
        <w:t>ith</w:t>
      </w:r>
      <w:proofErr w:type="gramEnd"/>
      <w:r w:rsidRPr="00951427">
        <w:t xml:space="preserve"> Low vision</w:t>
      </w:r>
      <w:r>
        <w:t xml:space="preserve">. </w:t>
      </w:r>
      <w:r w:rsidRPr="00951427">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627404" w:rsidRPr="00F93B31" w:rsidRDefault="00627404" w:rsidP="00627404">
      <w:pPr>
        <w:pStyle w:val="Heading6"/>
      </w:pPr>
      <w:r w:rsidRPr="00F93B31">
        <w:t>Applicable Baseline Requirements</w:t>
      </w:r>
    </w:p>
    <w:p w:rsidR="00306B9B" w:rsidRDefault="00D76F2D" w:rsidP="00D76F2D">
      <w:r>
        <w:t>B3</w:t>
      </w:r>
      <w:r w:rsidRPr="00D61FEE">
        <w:t xml:space="preserve">. </w:t>
      </w:r>
      <w:bookmarkStart w:id="43" w:name="_Toc367453048"/>
      <w:bookmarkStart w:id="44" w:name="_Toc388362571"/>
      <w:r w:rsidR="004031B5" w:rsidRPr="00D61FEE">
        <w:t xml:space="preserve">Document </w:t>
      </w:r>
      <w:bookmarkEnd w:id="43"/>
      <w:r w:rsidR="004031B5">
        <w:t>Title (Filename)</w:t>
      </w:r>
      <w:bookmarkEnd w:id="44"/>
      <w:r w:rsidR="004031B5">
        <w:t xml:space="preserve">. </w:t>
      </w:r>
      <w:r w:rsidR="001232DC" w:rsidRPr="001B02DE">
        <w:t>The filename must identify the document or its purpose.</w:t>
      </w:r>
    </w:p>
    <w:p w:rsidR="008D255D" w:rsidRDefault="008D255D" w:rsidP="00D76F2D">
      <w:pPr>
        <w:sectPr w:rsidR="008D255D" w:rsidSect="00F11E4B">
          <w:footerReference w:type="default" r:id="rId39"/>
          <w:pgSz w:w="12240" w:h="15840" w:code="1"/>
          <w:pgMar w:top="720" w:right="1080" w:bottom="720" w:left="1080" w:header="720" w:footer="360" w:gutter="0"/>
          <w:cols w:space="360"/>
          <w:docGrid w:linePitch="360"/>
        </w:sectPr>
      </w:pPr>
    </w:p>
    <w:p w:rsidR="00907EEB" w:rsidRDefault="00907EEB" w:rsidP="00627404">
      <w:pPr>
        <w:pStyle w:val="Heading4"/>
        <w:pageBreakBefore/>
      </w:pPr>
      <w:bookmarkStart w:id="45" w:name="_Ref394925972"/>
      <w:bookmarkStart w:id="46" w:name="_Toc395701273"/>
      <w:bookmarkStart w:id="47" w:name="_Toc410394688"/>
      <w:bookmarkStart w:id="48" w:name="_Toc410398513"/>
      <w:r w:rsidRPr="00907EEB">
        <w:lastRenderedPageBreak/>
        <w:t>1.</w:t>
      </w:r>
      <w:r>
        <w:t>3</w:t>
      </w:r>
      <w:r w:rsidR="003138C5">
        <w:t>.</w:t>
      </w:r>
      <w:r w:rsidR="0067316C">
        <w:t xml:space="preserve"> </w:t>
      </w:r>
      <w:r w:rsidR="0016380A">
        <w:t>Lang</w:t>
      </w:r>
      <w:r>
        <w:t xml:space="preserve">uage </w:t>
      </w:r>
      <w:r w:rsidR="0016380A">
        <w:t>of the document</w:t>
      </w:r>
      <w:r w:rsidR="00452A68">
        <w:t xml:space="preserve"> </w:t>
      </w:r>
      <w:r>
        <w:t>(Reserved)</w:t>
      </w:r>
      <w:bookmarkEnd w:id="45"/>
      <w:bookmarkEnd w:id="46"/>
      <w:bookmarkEnd w:id="47"/>
      <w:bookmarkEnd w:id="48"/>
    </w:p>
    <w:p w:rsidR="00771F18" w:rsidRDefault="00771F18" w:rsidP="00E94C30">
      <w:r w:rsidRPr="001B02DE">
        <w:t>Documents can be marked as a specific language. Screen reader</w:t>
      </w:r>
      <w:r w:rsidR="000C4131">
        <w:t xml:space="preserve"> AT access</w:t>
      </w:r>
      <w:r w:rsidRPr="001B02DE">
        <w:t xml:space="preserve"> the language setting to provide the appropriate pronunciation.</w:t>
      </w:r>
    </w:p>
    <w:p w:rsidR="00067A15" w:rsidRDefault="00771F18" w:rsidP="00E94C30">
      <w:r w:rsidRPr="003E7786">
        <w:rPr>
          <w:rStyle w:val="Icon"/>
        </w:rPr>
        <w:drawing>
          <wp:inline distT="0" distB="0" distL="0" distR="0" wp14:anchorId="49A0955C" wp14:editId="308EC815">
            <wp:extent cx="146304" cy="146304"/>
            <wp:effectExtent l="0" t="0" r="6350" b="6350"/>
            <wp:docPr id="254" name="Picture 254"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9F191E">
        <w:t>T</w:t>
      </w:r>
      <w:r w:rsidR="00E94C30">
        <w:t xml:space="preserve">he </w:t>
      </w:r>
      <w:r w:rsidR="009F191E">
        <w:t xml:space="preserve">document </w:t>
      </w:r>
      <w:r w:rsidR="00E94C30">
        <w:t>language cannot be set in MS Word</w:t>
      </w:r>
      <w:r w:rsidR="00067A15">
        <w:t>, because t</w:t>
      </w:r>
      <w:r w:rsidR="00E94C30">
        <w:t xml:space="preserve">here is no setting that defines “the” language. </w:t>
      </w:r>
      <w:r w:rsidR="00B230A7">
        <w:t xml:space="preserve">This test </w:t>
      </w:r>
      <w:r w:rsidR="00AE1C06">
        <w:t xml:space="preserve">does not apply for MS Word documents, so it </w:t>
      </w:r>
      <w:r w:rsidR="00B230A7">
        <w:t xml:space="preserve">is marked “Reserved” for future use if the situation </w:t>
      </w:r>
      <w:r w:rsidR="00AE1C06">
        <w:t xml:space="preserve">ever </w:t>
      </w:r>
      <w:r w:rsidR="00B230A7">
        <w:t>changes.</w:t>
      </w:r>
    </w:p>
    <w:p w:rsidR="00E94C30" w:rsidRDefault="00067A15" w:rsidP="00E94C30">
      <w:r w:rsidRPr="001B0156">
        <w:rPr>
          <w:rStyle w:val="Icon"/>
        </w:rPr>
        <w:drawing>
          <wp:inline distT="0" distB="0" distL="0" distR="0" wp14:anchorId="709EA96A" wp14:editId="11D634E8">
            <wp:extent cx="146304" cy="146304"/>
            <wp:effectExtent l="0" t="0" r="6350" b="6350"/>
            <wp:docPr id="61" name="Picture 61"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E94C30">
        <w:t xml:space="preserve">While there is an option in </w:t>
      </w:r>
      <w:r w:rsidR="009E00A3">
        <w:t xml:space="preserve">MS </w:t>
      </w:r>
      <w:r w:rsidR="00E94C30">
        <w:t>Word to “Set the proofing language” (</w:t>
      </w:r>
      <w:r w:rsidR="00E94C30" w:rsidRPr="00067A15">
        <w:rPr>
          <w:rStyle w:val="codesample"/>
          <w:noProof/>
        </w:rPr>
        <w:t>Review Tab &gt; Language Group &gt; Language</w:t>
      </w:r>
      <w:r w:rsidR="00E94C30">
        <w:t xml:space="preserve">), this </w:t>
      </w:r>
      <w:r>
        <w:t xml:space="preserve">is an editing-environment </w:t>
      </w:r>
      <w:r w:rsidR="00E94C30">
        <w:t xml:space="preserve">setting </w:t>
      </w:r>
      <w:r>
        <w:t xml:space="preserve">only, and does not “travel” with the </w:t>
      </w:r>
      <w:r w:rsidR="00306B9B">
        <w:t>document</w:t>
      </w:r>
      <w:r>
        <w:t>.</w:t>
      </w:r>
    </w:p>
    <w:p w:rsidR="00E94C30" w:rsidRDefault="00067A15" w:rsidP="00E94C30">
      <w:r w:rsidRPr="001B0156">
        <w:rPr>
          <w:rStyle w:val="Icon"/>
        </w:rPr>
        <w:drawing>
          <wp:inline distT="0" distB="0" distL="0" distR="0" wp14:anchorId="61B86340" wp14:editId="79C46636">
            <wp:extent cx="146304" cy="146304"/>
            <wp:effectExtent l="0" t="0" r="6350" b="6350"/>
            <wp:docPr id="62" name="Picture 62"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E94C30">
        <w:t xml:space="preserve">Although this option is </w:t>
      </w:r>
      <w:r>
        <w:t>always “</w:t>
      </w:r>
      <w:r w:rsidR="00E94C30">
        <w:t>Not Applicable</w:t>
      </w:r>
      <w:r w:rsidR="009E00A3">
        <w:t>,</w:t>
      </w:r>
      <w:r>
        <w:t>”</w:t>
      </w:r>
      <w:r w:rsidR="00E94C30">
        <w:t xml:space="preserve"> there is not an accessibility issue so long as (a) end-users do not change the default settings </w:t>
      </w:r>
      <w:r w:rsidR="000C3309">
        <w:t>to anything other than</w:t>
      </w:r>
      <w:r w:rsidR="00E94C30">
        <w:t xml:space="preserve"> “detect language automatically” (</w:t>
      </w:r>
      <w:r w:rsidR="00E94C30" w:rsidRPr="00B230A7">
        <w:rPr>
          <w:rStyle w:val="codesample"/>
          <w:noProof/>
        </w:rPr>
        <w:t>Review Tab &gt; Language Group &gt; Language Button &gt; Set Proofing Language</w:t>
      </w:r>
      <w:r w:rsidR="00E94C30">
        <w:t>) and (b) they</w:t>
      </w:r>
      <w:r w:rsidR="008A4CA0" w:rsidRPr="008A4CA0">
        <w:t xml:space="preserve"> change the default option which is to</w:t>
      </w:r>
      <w:r w:rsidR="008A4CA0">
        <w:t xml:space="preserve"> </w:t>
      </w:r>
      <w:r w:rsidR="00E94C30">
        <w:t>set their screen reader AT to detect language changes automatically.</w:t>
      </w:r>
    </w:p>
    <w:p w:rsidR="000B3FE9" w:rsidRPr="00EE784C" w:rsidRDefault="00E94C30" w:rsidP="000B3FE9">
      <w:pPr>
        <w:pStyle w:val="Heading5"/>
        <w:spacing w:before="240"/>
      </w:pPr>
      <w:r>
        <w:t>1.3</w:t>
      </w:r>
      <w:r w:rsidR="000B3FE9" w:rsidRPr="00EE784C">
        <w:t>. How to Test</w:t>
      </w:r>
    </w:p>
    <w:p w:rsidR="000B3FE9" w:rsidRPr="00993678" w:rsidRDefault="000B3FE9" w:rsidP="00B230A7">
      <w:pPr>
        <w:pStyle w:val="Testprocess"/>
      </w:pPr>
      <w:r w:rsidRPr="003E7786">
        <w:rPr>
          <w:rStyle w:val="Icon"/>
        </w:rPr>
        <w:drawing>
          <wp:inline distT="0" distB="0" distL="0" distR="0" wp14:anchorId="7E922F42" wp14:editId="492BEABE">
            <wp:extent cx="146304" cy="146304"/>
            <wp:effectExtent l="0" t="0" r="6350" b="6350"/>
            <wp:docPr id="58" name="Picture 58"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B230A7">
        <w:t>There is no test for language of the document</w:t>
      </w:r>
    </w:p>
    <w:p w:rsidR="000B3FE9" w:rsidRDefault="000B3FE9" w:rsidP="000B3FE9">
      <w:pPr>
        <w:pStyle w:val="Testprocesslastinlist"/>
      </w:pPr>
      <w:r w:rsidRPr="00D22D60">
        <w:rPr>
          <w:noProof/>
          <w:position w:val="-4"/>
        </w:rPr>
        <w:drawing>
          <wp:inline distT="0" distB="0" distL="0" distR="0" wp14:anchorId="34D946ED" wp14:editId="0E82CC04">
            <wp:extent cx="146304" cy="155448"/>
            <wp:effectExtent l="0" t="0" r="6350" b="0"/>
            <wp:docPr id="59" name="Picture 59"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rsidR="00B230A7">
        <w:tab/>
      </w:r>
      <w:r w:rsidR="00B230A7">
        <w:fldChar w:fldCharType="begin"/>
      </w:r>
      <w:r w:rsidR="00B230A7">
        <w:instrText xml:space="preserve"> REF _Ref394915137 \h </w:instrText>
      </w:r>
      <w:r w:rsidR="00B230A7">
        <w:fldChar w:fldCharType="separate"/>
      </w:r>
      <w:r w:rsidR="00182F0C">
        <w:t>2.4. Language of sections</w:t>
      </w:r>
      <w:r w:rsidR="00B230A7">
        <w:fldChar w:fldCharType="end"/>
      </w:r>
    </w:p>
    <w:p w:rsidR="000B3FE9" w:rsidRPr="000E7881" w:rsidRDefault="00E94C30" w:rsidP="000B3FE9">
      <w:pPr>
        <w:pStyle w:val="Heading5"/>
      </w:pPr>
      <w:r>
        <w:t>1.3</w:t>
      </w:r>
      <w:r w:rsidR="000B3FE9"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0B3FE9" w:rsidRPr="00A73505" w:rsidTr="00067A15">
        <w:trPr>
          <w:cantSplit/>
          <w:tblHeader/>
        </w:trPr>
        <w:tc>
          <w:tcPr>
            <w:tcW w:w="2952" w:type="dxa"/>
            <w:shd w:val="clear" w:color="auto" w:fill="auto"/>
            <w:tcMar>
              <w:top w:w="58" w:type="dxa"/>
              <w:left w:w="58" w:type="dxa"/>
              <w:bottom w:w="58" w:type="dxa"/>
              <w:right w:w="58" w:type="dxa"/>
            </w:tcMar>
          </w:tcPr>
          <w:p w:rsidR="000B3FE9" w:rsidRPr="00A73505" w:rsidRDefault="000B3FE9" w:rsidP="00067A15">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0B3FE9" w:rsidRPr="00055804" w:rsidRDefault="000B3FE9" w:rsidP="00067A15">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0B3FE9" w:rsidRPr="00055804" w:rsidRDefault="000B3FE9" w:rsidP="00067A15">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0B3FE9" w:rsidRPr="00055804" w:rsidRDefault="000B3FE9" w:rsidP="00067A15">
            <w:pPr>
              <w:pStyle w:val="Results"/>
              <w:rPr>
                <w:rStyle w:val="ResultCHighlight"/>
              </w:rPr>
            </w:pPr>
            <w:r>
              <w:rPr>
                <w:rStyle w:val="ResultCHighlight"/>
              </w:rPr>
              <w:t>Conformant [</w:t>
            </w:r>
            <w:r w:rsidRPr="00055804">
              <w:rPr>
                <w:rStyle w:val="ResultCHighlight"/>
              </w:rPr>
              <w:t>C]</w:t>
            </w:r>
          </w:p>
        </w:tc>
      </w:tr>
      <w:tr w:rsidR="000B3FE9" w:rsidRPr="00183D23" w:rsidTr="00067A15">
        <w:trPr>
          <w:cantSplit/>
        </w:trPr>
        <w:tc>
          <w:tcPr>
            <w:tcW w:w="2952" w:type="dxa"/>
            <w:shd w:val="clear" w:color="auto" w:fill="auto"/>
            <w:tcMar>
              <w:top w:w="58" w:type="dxa"/>
              <w:left w:w="58" w:type="dxa"/>
              <w:bottom w:w="58" w:type="dxa"/>
              <w:right w:w="58" w:type="dxa"/>
            </w:tcMar>
          </w:tcPr>
          <w:p w:rsidR="000B3FE9" w:rsidRPr="006D2E83" w:rsidRDefault="000B3FE9" w:rsidP="000B3FE9">
            <w:pPr>
              <w:pStyle w:val="ResultsFailureCondition"/>
            </w:pPr>
            <w:r w:rsidRPr="00B40B66">
              <w:rPr>
                <w:rStyle w:val="ResultNCHighlight"/>
              </w:rPr>
              <w:t>A.</w:t>
            </w:r>
            <w:r w:rsidRPr="006D2E83">
              <w:tab/>
            </w:r>
            <w:r>
              <w:t xml:space="preserve">There is no </w:t>
            </w:r>
            <w:r w:rsidR="00306B9B">
              <w:t>language</w:t>
            </w:r>
            <w:r>
              <w:t xml:space="preserve"> set for the document</w:t>
            </w:r>
            <w:r>
              <w:br/>
            </w:r>
            <w:r w:rsidRPr="006D2E83">
              <w:t>[</w:t>
            </w:r>
            <w:r>
              <w:t>21(d); 31(a); 31(b); B6</w:t>
            </w:r>
            <w:r w:rsidRPr="006D2E83">
              <w:t>]</w:t>
            </w:r>
          </w:p>
        </w:tc>
        <w:tc>
          <w:tcPr>
            <w:tcW w:w="2160" w:type="dxa"/>
            <w:shd w:val="clear" w:color="auto" w:fill="auto"/>
            <w:tcMar>
              <w:top w:w="58" w:type="dxa"/>
              <w:left w:w="58" w:type="dxa"/>
              <w:bottom w:w="58" w:type="dxa"/>
              <w:right w:w="58" w:type="dxa"/>
            </w:tcMar>
          </w:tcPr>
          <w:p w:rsidR="000B3FE9" w:rsidRPr="00A73505" w:rsidRDefault="000B3FE9" w:rsidP="00067A15">
            <w:pPr>
              <w:pStyle w:val="Results"/>
            </w:pPr>
            <w:r w:rsidRPr="00A73505">
              <w:rPr>
                <w:rStyle w:val="ResultDNAHighlight"/>
              </w:rPr>
              <w:t xml:space="preserve">[DNA] </w:t>
            </w:r>
            <w:r w:rsidR="00E94C30">
              <w:t>is always the result for this test ID</w:t>
            </w:r>
            <w:r>
              <w:t>.</w:t>
            </w:r>
          </w:p>
        </w:tc>
        <w:tc>
          <w:tcPr>
            <w:tcW w:w="2160" w:type="dxa"/>
            <w:shd w:val="clear" w:color="auto" w:fill="auto"/>
            <w:tcMar>
              <w:top w:w="58" w:type="dxa"/>
              <w:left w:w="58" w:type="dxa"/>
              <w:bottom w:w="58" w:type="dxa"/>
              <w:right w:w="58" w:type="dxa"/>
            </w:tcMar>
          </w:tcPr>
          <w:p w:rsidR="000B3FE9" w:rsidRPr="004B5AFD" w:rsidRDefault="00E94C30" w:rsidP="00E94C30">
            <w:pPr>
              <w:pStyle w:val="Results"/>
              <w:rPr>
                <w:rStyle w:val="ResultNCHighlight"/>
                <w:b w:val="0"/>
                <w:color w:val="auto"/>
              </w:rPr>
            </w:pPr>
            <w:r>
              <w:t>This test ID does not apply</w:t>
            </w:r>
            <w:r w:rsidR="000B3FE9">
              <w:t xml:space="preserve">. </w:t>
            </w:r>
            <w:r w:rsidRPr="004B5AFD">
              <w:rPr>
                <w:rStyle w:val="ResultNCHighlight"/>
              </w:rPr>
              <w:t xml:space="preserve">[NC] </w:t>
            </w:r>
            <w:r w:rsidR="000B3FE9" w:rsidRPr="00A73505">
              <w:t>i</w:t>
            </w:r>
            <w:r w:rsidR="000B3FE9">
              <w:t>s not an acceptable result.</w:t>
            </w:r>
          </w:p>
        </w:tc>
        <w:tc>
          <w:tcPr>
            <w:tcW w:w="2160" w:type="dxa"/>
            <w:shd w:val="clear" w:color="auto" w:fill="auto"/>
            <w:tcMar>
              <w:top w:w="58" w:type="dxa"/>
              <w:left w:w="58" w:type="dxa"/>
              <w:bottom w:w="58" w:type="dxa"/>
              <w:right w:w="58" w:type="dxa"/>
            </w:tcMar>
          </w:tcPr>
          <w:p w:rsidR="000B3FE9" w:rsidRPr="00183D23" w:rsidRDefault="00E94C30" w:rsidP="00E94C30">
            <w:pPr>
              <w:pStyle w:val="Results"/>
            </w:pPr>
            <w:r>
              <w:t xml:space="preserve">This test ID does not apply. </w:t>
            </w:r>
            <w:r w:rsidRPr="004B5AFD">
              <w:rPr>
                <w:rStyle w:val="ResultCHighlight"/>
              </w:rPr>
              <w:t>[C]</w:t>
            </w:r>
            <w:r w:rsidRPr="00183D23">
              <w:t xml:space="preserve"> </w:t>
            </w:r>
            <w:proofErr w:type="gramStart"/>
            <w:r w:rsidRPr="00A73505">
              <w:t>i</w:t>
            </w:r>
            <w:r>
              <w:t>s</w:t>
            </w:r>
            <w:proofErr w:type="gramEnd"/>
            <w:r>
              <w:t xml:space="preserve"> not an acceptable result.</w:t>
            </w:r>
          </w:p>
        </w:tc>
      </w:tr>
    </w:tbl>
    <w:p w:rsidR="000B3FE9" w:rsidRPr="00D657E5" w:rsidRDefault="000B3FE9" w:rsidP="000B3FE9">
      <w:r w:rsidRPr="00D657E5">
        <w:rPr>
          <w:rStyle w:val="Icon"/>
        </w:rPr>
        <w:drawing>
          <wp:inline distT="0" distB="0" distL="0" distR="0" wp14:anchorId="4AD967BB" wp14:editId="116D4635">
            <wp:extent cx="146304" cy="146304"/>
            <wp:effectExtent l="0" t="0" r="6350" b="6350"/>
            <wp:docPr id="60" name="Picture 60"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w:t>
      </w:r>
      <w:r w:rsidRPr="00EC1068">
        <w:rPr>
          <w:rStyle w:val="TestProcessNote"/>
          <w:i w:val="0"/>
        </w:rPr>
        <w:t xml:space="preserve"> </w:t>
      </w:r>
      <w:r w:rsidR="00EC1068" w:rsidRPr="00EC1068">
        <w:rPr>
          <w:rStyle w:val="ResultDNAHighlight"/>
          <w:i/>
        </w:rPr>
        <w:t xml:space="preserve">[DNA] </w:t>
      </w:r>
      <w:r w:rsidRPr="00232E80">
        <w:rPr>
          <w:rStyle w:val="TestProcessNote"/>
        </w:rPr>
        <w:t>i</w:t>
      </w:r>
      <w:r w:rsidRPr="00D657E5">
        <w:rPr>
          <w:rStyle w:val="TestProcessNote"/>
        </w:rPr>
        <w:t>nto the reporting tool</w:t>
      </w:r>
      <w:r w:rsidRPr="00D657E5">
        <w:t>.</w:t>
      </w:r>
    </w:p>
    <w:p w:rsidR="000B3FE9" w:rsidRPr="009E1073" w:rsidRDefault="000B3FE9" w:rsidP="000B3FE9">
      <w:pPr>
        <w:pStyle w:val="Heading6"/>
      </w:pPr>
      <w:r w:rsidRPr="009E1073">
        <w:t>Applicable 508 Standards 1194.XX</w:t>
      </w:r>
    </w:p>
    <w:p w:rsidR="00EC1068" w:rsidRDefault="00EC1068" w:rsidP="00EC1068">
      <w:proofErr w:type="gramStart"/>
      <w:r>
        <w:t xml:space="preserve">21(d) </w:t>
      </w:r>
      <w:r w:rsidRPr="002C0341">
        <w:t>Name, Role, State</w:t>
      </w:r>
      <w:r>
        <w:t>.</w:t>
      </w:r>
      <w:proofErr w:type="gramEnd"/>
      <w:r>
        <w:t xml:space="preserve"> </w:t>
      </w:r>
      <w:r w:rsidRPr="002C0341">
        <w:t>Sufficient information about a user interface element including the identity, operation and state of the element shall be available to assistive technology. When an image represents a program element, the information conveyed by the image must also be available in text</w:t>
      </w:r>
    </w:p>
    <w:p w:rsidR="00D76F2D" w:rsidRDefault="00D76F2D" w:rsidP="00EC1068">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D76F2D" w:rsidRDefault="00D76F2D" w:rsidP="00D76F2D">
      <w:r>
        <w:t xml:space="preserve">31(b) </w:t>
      </w:r>
      <w:r w:rsidRPr="00951427">
        <w:t xml:space="preserve">Use </w:t>
      </w:r>
      <w:proofErr w:type="gramStart"/>
      <w:r>
        <w:t>W</w:t>
      </w:r>
      <w:r w:rsidRPr="00951427">
        <w:t>ith</w:t>
      </w:r>
      <w:proofErr w:type="gramEnd"/>
      <w:r w:rsidRPr="00951427">
        <w:t xml:space="preserve"> Low vision</w:t>
      </w:r>
      <w:r>
        <w:t xml:space="preserve">. </w:t>
      </w:r>
      <w:r w:rsidRPr="00951427">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0B3FE9" w:rsidRPr="00F93B31" w:rsidRDefault="000B3FE9" w:rsidP="000B3FE9">
      <w:pPr>
        <w:pStyle w:val="Heading6"/>
      </w:pPr>
      <w:r w:rsidRPr="00F93B31">
        <w:t>Applicable Baseline Requirements</w:t>
      </w:r>
    </w:p>
    <w:p w:rsidR="008D255D" w:rsidRDefault="00D76F2D" w:rsidP="00452A68">
      <w:pPr>
        <w:sectPr w:rsidR="008D255D" w:rsidSect="00F11E4B">
          <w:footerReference w:type="default" r:id="rId40"/>
          <w:pgSz w:w="12240" w:h="15840" w:code="1"/>
          <w:pgMar w:top="720" w:right="1080" w:bottom="720" w:left="1080" w:header="720" w:footer="360" w:gutter="0"/>
          <w:cols w:space="360"/>
          <w:docGrid w:linePitch="360"/>
        </w:sectPr>
      </w:pPr>
      <w:r>
        <w:t xml:space="preserve">B6. </w:t>
      </w:r>
      <w:bookmarkStart w:id="49" w:name="_Toc367453051"/>
      <w:bookmarkStart w:id="50" w:name="_Toc388362574"/>
      <w:proofErr w:type="gramStart"/>
      <w:r w:rsidR="004031B5">
        <w:t>Document Language</w:t>
      </w:r>
      <w:bookmarkEnd w:id="49"/>
      <w:bookmarkEnd w:id="50"/>
      <w:r w:rsidR="004031B5">
        <w:t>.</w:t>
      </w:r>
      <w:proofErr w:type="gramEnd"/>
      <w:r w:rsidR="004031B5">
        <w:t xml:space="preserve"> </w:t>
      </w:r>
      <w:r>
        <w:t>The document language must be programmatically identified.</w:t>
      </w:r>
    </w:p>
    <w:p w:rsidR="00907EEB" w:rsidRPr="00907EEB" w:rsidRDefault="00907EEB" w:rsidP="00907EEB">
      <w:pPr>
        <w:pStyle w:val="Heading3"/>
      </w:pPr>
      <w:bookmarkStart w:id="51" w:name="_Toc395701274"/>
      <w:bookmarkStart w:id="52" w:name="_Toc410394689"/>
      <w:bookmarkStart w:id="53" w:name="_Toc410398514"/>
      <w:r>
        <w:lastRenderedPageBreak/>
        <w:t>2.</w:t>
      </w:r>
      <w:r w:rsidR="0067316C">
        <w:t xml:space="preserve"> </w:t>
      </w:r>
      <w:r>
        <w:t>Te</w:t>
      </w:r>
      <w:r w:rsidR="0016380A">
        <w:t>xt fo</w:t>
      </w:r>
      <w:r>
        <w:t>rmatting</w:t>
      </w:r>
      <w:bookmarkEnd w:id="51"/>
      <w:bookmarkEnd w:id="52"/>
      <w:bookmarkEnd w:id="53"/>
    </w:p>
    <w:p w:rsidR="00907EEB" w:rsidRDefault="00907EEB" w:rsidP="00907EEB">
      <w:pPr>
        <w:pStyle w:val="Heading4"/>
      </w:pPr>
      <w:bookmarkStart w:id="54" w:name="_Toc395701275"/>
      <w:bookmarkStart w:id="55" w:name="_Ref398903259"/>
      <w:bookmarkStart w:id="56" w:name="_Ref398903261"/>
      <w:bookmarkStart w:id="57" w:name="_Ref398905328"/>
      <w:bookmarkStart w:id="58" w:name="_Toc410394690"/>
      <w:bookmarkStart w:id="59" w:name="_Toc410398515"/>
      <w:r>
        <w:t>2.1</w:t>
      </w:r>
      <w:r w:rsidR="003138C5">
        <w:t>.</w:t>
      </w:r>
      <w:r w:rsidR="0067316C">
        <w:t xml:space="preserve"> </w:t>
      </w:r>
      <w:r>
        <w:t>Headings</w:t>
      </w:r>
      <w:bookmarkEnd w:id="54"/>
      <w:bookmarkEnd w:id="55"/>
      <w:bookmarkEnd w:id="56"/>
      <w:bookmarkEnd w:id="57"/>
      <w:bookmarkEnd w:id="58"/>
      <w:bookmarkEnd w:id="59"/>
    </w:p>
    <w:p w:rsidR="00CC7431" w:rsidRDefault="00771F18" w:rsidP="00CC7431">
      <w:r w:rsidRPr="001B02DE">
        <w:t>Programmatic formatting provides AT a means to identify the presence of a heading and its outline level.</w:t>
      </w:r>
    </w:p>
    <w:p w:rsidR="00576891" w:rsidRPr="00993678" w:rsidRDefault="00576891" w:rsidP="00576891">
      <w:r w:rsidRPr="003E7786">
        <w:rPr>
          <w:rStyle w:val="Icon"/>
        </w:rPr>
        <w:drawing>
          <wp:inline distT="0" distB="0" distL="0" distR="0" wp14:anchorId="282B077E" wp14:editId="15CB3502">
            <wp:extent cx="146304" cy="146304"/>
            <wp:effectExtent l="0" t="0" r="6350" b="6350"/>
            <wp:docPr id="72" name="Picture 72"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This requirement does not </w:t>
      </w:r>
      <w:r w:rsidR="00803583">
        <w:t xml:space="preserve">imply </w:t>
      </w:r>
      <w:r>
        <w:t xml:space="preserve">that headings be </w:t>
      </w:r>
      <w:r w:rsidR="00803583">
        <w:t>required</w:t>
      </w:r>
      <w:r>
        <w:t xml:space="preserve">; it means that where headings are </w:t>
      </w:r>
      <w:r w:rsidR="00803583">
        <w:t>present</w:t>
      </w:r>
      <w:r>
        <w:t>, they must be programmatically identified</w:t>
      </w:r>
    </w:p>
    <w:p w:rsidR="00DA0884" w:rsidRDefault="00DA0884" w:rsidP="00DA0884">
      <w:r w:rsidRPr="003E7786">
        <w:rPr>
          <w:rStyle w:val="Icon"/>
        </w:rPr>
        <w:drawing>
          <wp:inline distT="0" distB="0" distL="0" distR="0" wp14:anchorId="2FBD451A" wp14:editId="0B10B2D7">
            <wp:extent cx="146304" cy="146304"/>
            <wp:effectExtent l="0" t="0" r="6350" b="6350"/>
            <wp:docPr id="69" name="Picture 69"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This requirement should not be construed to require headings in place of headers in data tables.</w:t>
      </w:r>
    </w:p>
    <w:p w:rsidR="00CC7431" w:rsidRPr="00EE784C" w:rsidRDefault="00CC7431" w:rsidP="00BF66E8">
      <w:pPr>
        <w:pStyle w:val="Heading5"/>
        <w:spacing w:before="0" w:after="0"/>
      </w:pPr>
      <w:r>
        <w:t>2.1</w:t>
      </w:r>
      <w:r w:rsidRPr="00EE784C">
        <w:t>. How to Test</w:t>
      </w:r>
    </w:p>
    <w:p w:rsidR="00CC7431" w:rsidRPr="00993678" w:rsidRDefault="00CC7431" w:rsidP="00CC7431">
      <w:pPr>
        <w:pStyle w:val="Testprocess"/>
      </w:pPr>
      <w:r w:rsidRPr="00130CDF">
        <w:rPr>
          <w:rStyle w:val="InlineSub-Heading"/>
        </w:rPr>
        <w:t xml:space="preserve">1) Find </w:t>
      </w:r>
      <w:r w:rsidR="00576891">
        <w:rPr>
          <w:rStyle w:val="InlineSub-Heading"/>
        </w:rPr>
        <w:t>headings</w:t>
      </w:r>
      <w:r w:rsidRPr="00130CDF">
        <w:rPr>
          <w:rStyle w:val="InlineSub-Heading"/>
        </w:rPr>
        <w:t>:</w:t>
      </w:r>
      <w:r w:rsidRPr="00130CDF">
        <w:t xml:space="preserve"> </w:t>
      </w:r>
      <w:r w:rsidR="00576891" w:rsidRPr="003B7FC8">
        <w:t>Find where formatting has been used to logically divide and structure the document</w:t>
      </w:r>
      <w:r w:rsidR="00576891">
        <w:t xml:space="preserve">. </w:t>
      </w:r>
      <w:r w:rsidR="00576891">
        <w:rPr>
          <w:lang w:eastAsia="x-none"/>
        </w:rPr>
        <w:t xml:space="preserve">Visually identify where headings are used in a document through </w:t>
      </w:r>
      <w:r w:rsidR="00B75DFE">
        <w:rPr>
          <w:lang w:eastAsia="x-none"/>
        </w:rPr>
        <w:t xml:space="preserve">text </w:t>
      </w:r>
      <w:r w:rsidR="00576891">
        <w:rPr>
          <w:lang w:eastAsia="x-none"/>
        </w:rPr>
        <w:t>formatting, use of white space, boxes or other visual separators.</w:t>
      </w:r>
    </w:p>
    <w:p w:rsidR="00D60E79" w:rsidRDefault="00CC7431" w:rsidP="00CC7431">
      <w:pPr>
        <w:pStyle w:val="Testprocess"/>
      </w:pPr>
      <w:r>
        <w:rPr>
          <w:rStyle w:val="InlineSub-Heading"/>
        </w:rPr>
        <w:t>2</w:t>
      </w:r>
      <w:r w:rsidRPr="00130CDF">
        <w:rPr>
          <w:rStyle w:val="InlineSub-Heading"/>
        </w:rPr>
        <w:t>) Inspect and Determine</w:t>
      </w:r>
      <w:r w:rsidR="00A13AAD">
        <w:rPr>
          <w:rStyle w:val="InlineSub-Heading"/>
        </w:rPr>
        <w:t xml:space="preserve"> headings</w:t>
      </w:r>
      <w:r w:rsidRPr="00130CDF">
        <w:rPr>
          <w:rStyle w:val="InlineSub-Heading"/>
        </w:rPr>
        <w:t xml:space="preserve">: </w:t>
      </w:r>
      <w:r w:rsidR="00D60E79" w:rsidRPr="003F7ED4">
        <w:rPr>
          <w:noProof/>
          <w:position w:val="-2"/>
        </w:rPr>
        <w:drawing>
          <wp:inline distT="0" distB="0" distL="0" distR="0" wp14:anchorId="1AA9A505" wp14:editId="792C6C28">
            <wp:extent cx="164592" cy="155448"/>
            <wp:effectExtent l="0" t="0" r="6985" b="0"/>
            <wp:docPr id="67" name="Picture 67" descr="De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542" t="19310" r="18654" b="31358"/>
                    <a:stretch/>
                  </pic:blipFill>
                  <pic:spPr bwMode="auto">
                    <a:xfrm>
                      <a:off x="0" y="0"/>
                      <a:ext cx="164592" cy="155448"/>
                    </a:xfrm>
                    <a:prstGeom prst="rect">
                      <a:avLst/>
                    </a:prstGeom>
                    <a:noFill/>
                    <a:ln>
                      <a:noFill/>
                    </a:ln>
                    <a:extLst>
                      <a:ext uri="{53640926-AAD7-44D8-BBD7-CCE9431645EC}">
                        <a14:shadowObscured xmlns:a14="http://schemas.microsoft.com/office/drawing/2010/main"/>
                      </a:ext>
                    </a:extLst>
                  </pic:spPr>
                </pic:pic>
              </a:graphicData>
            </a:graphic>
          </wp:inline>
        </w:drawing>
      </w:r>
      <w:r w:rsidR="00D60E79" w:rsidRPr="00DA0884">
        <w:rPr>
          <w:b/>
        </w:rPr>
        <w:t xml:space="preserve"> Is the document longer than 1200 words?</w:t>
      </w:r>
    </w:p>
    <w:p w:rsidR="00D60E79" w:rsidRDefault="00D60E79" w:rsidP="001864E0">
      <w:pPr>
        <w:pStyle w:val="Testprocesssub-lines"/>
      </w:pPr>
      <w:r w:rsidRPr="00D60E79">
        <w:rPr>
          <w:b/>
        </w:rPr>
        <w:t xml:space="preserve">Longer than 1200 words: </w:t>
      </w:r>
      <w:r w:rsidRPr="00FD605C">
        <w:rPr>
          <w:position w:val="-4"/>
        </w:rPr>
        <w:drawing>
          <wp:inline distT="0" distB="0" distL="0" distR="0" wp14:anchorId="383E3557" wp14:editId="4591195B">
            <wp:extent cx="155448" cy="155448"/>
            <wp:effectExtent l="0" t="0" r="0" b="0"/>
            <wp:docPr id="65" name="Picture 65"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FD605C">
        <w:t xml:space="preserve"> </w:t>
      </w:r>
      <w:r w:rsidRPr="00F069E9">
        <w:t>“Unstructured Document” will show if headings are not set correctly on a long document.</w:t>
      </w:r>
    </w:p>
    <w:p w:rsidR="001864E0" w:rsidRDefault="00A13AAD" w:rsidP="001864E0">
      <w:pPr>
        <w:pStyle w:val="Testprocesssub-lines"/>
      </w:pPr>
      <w:r>
        <w:tab/>
      </w:r>
      <w:r w:rsidR="001864E0" w:rsidRPr="001B0156">
        <w:rPr>
          <w:rStyle w:val="Icon"/>
        </w:rPr>
        <w:drawing>
          <wp:inline distT="0" distB="0" distL="0" distR="0" wp14:anchorId="6A868E39" wp14:editId="470B1C90">
            <wp:extent cx="146304" cy="146304"/>
            <wp:effectExtent l="0" t="0" r="6350" b="6350"/>
            <wp:docPr id="66" name="Picture 66"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1864E0">
        <w:t>Word count can be accessed from the MS Word status bar, which runs along the bottom of the active window.</w:t>
      </w:r>
    </w:p>
    <w:p w:rsidR="00A13AAD" w:rsidRDefault="001864E0" w:rsidP="00A13AAD">
      <w:pPr>
        <w:pStyle w:val="Testprocesssub-lines"/>
      </w:pPr>
      <w:r w:rsidRPr="001864E0">
        <w:rPr>
          <w:b/>
        </w:rPr>
        <w:t>Shorter</w:t>
      </w:r>
      <w:r w:rsidR="00DA0884">
        <w:rPr>
          <w:b/>
        </w:rPr>
        <w:t xml:space="preserve"> documents</w:t>
      </w:r>
      <w:r w:rsidRPr="001864E0">
        <w:rPr>
          <w:b/>
        </w:rPr>
        <w:t xml:space="preserve">: </w:t>
      </w:r>
      <w:r w:rsidR="00A13AAD" w:rsidRPr="00F95F71">
        <w:rPr>
          <w:rStyle w:val="Icon"/>
        </w:rPr>
        <w:drawing>
          <wp:inline distT="0" distB="0" distL="0" distR="0" wp14:anchorId="1053A3D2" wp14:editId="73C06B27">
            <wp:extent cx="146304" cy="146304"/>
            <wp:effectExtent l="0" t="0" r="6350" b="6350"/>
            <wp:docPr id="73" name="Picture 73"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A13AAD">
        <w:rPr>
          <w:position w:val="-12"/>
        </w:rPr>
        <w:t xml:space="preserve"> </w:t>
      </w:r>
      <w:r w:rsidR="00A13AAD">
        <w:t>Navigation Pane (</w:t>
      </w:r>
      <w:r w:rsidR="00A13AAD" w:rsidRPr="00A13AAD">
        <w:rPr>
          <w:rStyle w:val="codesample"/>
        </w:rPr>
        <w:t>View Tab &gt; Show Group &gt; Navigation Pane</w:t>
      </w:r>
      <w:r w:rsidR="00A13AAD">
        <w:t xml:space="preserve">). </w:t>
      </w:r>
      <w:r w:rsidR="00A13AAD" w:rsidRPr="00F069E9">
        <w:t xml:space="preserve">The headings in the </w:t>
      </w:r>
      <w:r w:rsidR="00A13AAD">
        <w:t>Navigation Pane</w:t>
      </w:r>
      <w:r w:rsidR="00A13AAD" w:rsidRPr="00F069E9">
        <w:t xml:space="preserve"> should be selectable to go to any heading in the document.</w:t>
      </w:r>
      <w:r w:rsidR="00A13AAD">
        <w:t xml:space="preserve"> Verify that all headings found in Step 1 are reachable via the </w:t>
      </w:r>
      <w:r w:rsidR="00A13AAD" w:rsidRPr="000A38D9">
        <w:t>Navigation Pane.</w:t>
      </w:r>
    </w:p>
    <w:p w:rsidR="006A7AAD" w:rsidRDefault="006A7AAD" w:rsidP="006A7AAD">
      <w:pPr>
        <w:pStyle w:val="Testprocesssub-lines"/>
      </w:pPr>
      <w:r w:rsidRPr="001B0156">
        <w:rPr>
          <w:rStyle w:val="Icon"/>
        </w:rPr>
        <w:drawing>
          <wp:inline distT="0" distB="0" distL="0" distR="0" wp14:anchorId="37DBBC64" wp14:editId="03D72086">
            <wp:extent cx="146304" cy="146304"/>
            <wp:effectExtent l="0" t="0" r="6350" b="6350"/>
            <wp:docPr id="16" name="Picture 16"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EE5C19">
        <w:tab/>
        <w:t>U</w:t>
      </w:r>
      <w:r w:rsidR="00EE5C19" w:rsidRPr="00BE48D2">
        <w:t xml:space="preserve">sing built-in </w:t>
      </w:r>
      <w:r w:rsidR="00EE5C19">
        <w:t xml:space="preserve">or custom </w:t>
      </w:r>
      <w:r w:rsidR="00EE5C19" w:rsidRPr="00BE48D2">
        <w:t xml:space="preserve">headings </w:t>
      </w:r>
      <w:r w:rsidR="00EE5C19">
        <w:t xml:space="preserve">based on </w:t>
      </w:r>
      <w:r w:rsidR="00EE5C19" w:rsidRPr="00BE48D2">
        <w:t>“</w:t>
      </w:r>
      <w:r w:rsidR="00EE5C19" w:rsidRPr="00EE5C19">
        <w:rPr>
          <w:rStyle w:val="codesample"/>
        </w:rPr>
        <w:t>Heading 1</w:t>
      </w:r>
      <w:r w:rsidR="00EE5C19" w:rsidRPr="00BE48D2">
        <w:t>”, “</w:t>
      </w:r>
      <w:r w:rsidR="00EE5C19" w:rsidRPr="00EE5C19">
        <w:rPr>
          <w:rStyle w:val="codesample"/>
        </w:rPr>
        <w:t>Heading 2</w:t>
      </w:r>
      <w:r w:rsidR="00EE5C19" w:rsidRPr="00BE48D2">
        <w:t xml:space="preserve">” etc. is </w:t>
      </w:r>
      <w:r w:rsidR="00EE5C19">
        <w:t xml:space="preserve">a best practice. </w:t>
      </w:r>
      <w:r w:rsidR="00395316" w:rsidRPr="00EE5C19">
        <w:t>However, this is not a requirement.</w:t>
      </w:r>
    </w:p>
    <w:p w:rsidR="00887123" w:rsidRDefault="00A13AAD" w:rsidP="00887123">
      <w:pPr>
        <w:pStyle w:val="Testprocess"/>
      </w:pPr>
      <w:r>
        <w:rPr>
          <w:rStyle w:val="InlineSub-Heading"/>
        </w:rPr>
        <w:t>3</w:t>
      </w:r>
      <w:r w:rsidRPr="00130CDF">
        <w:rPr>
          <w:rStyle w:val="InlineSub-Heading"/>
        </w:rPr>
        <w:t>) Inspect and Determine</w:t>
      </w:r>
      <w:r>
        <w:rPr>
          <w:rStyle w:val="InlineSub-Heading"/>
        </w:rPr>
        <w:t xml:space="preserve"> heading structure</w:t>
      </w:r>
      <w:r w:rsidRPr="00130CDF">
        <w:rPr>
          <w:rStyle w:val="InlineSub-Heading"/>
        </w:rPr>
        <w:t xml:space="preserve">: </w:t>
      </w:r>
      <w:r w:rsidR="00887123" w:rsidRPr="00F95F71">
        <w:rPr>
          <w:rStyle w:val="Icon"/>
        </w:rPr>
        <w:drawing>
          <wp:inline distT="0" distB="0" distL="0" distR="0" wp14:anchorId="6F076023" wp14:editId="0900060B">
            <wp:extent cx="146304" cy="146304"/>
            <wp:effectExtent l="0" t="0" r="6350" b="6350"/>
            <wp:docPr id="75" name="Picture 75"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887123">
        <w:rPr>
          <w:position w:val="-12"/>
        </w:rPr>
        <w:t xml:space="preserve"> </w:t>
      </w:r>
      <w:r w:rsidR="00887123">
        <w:t>Navigation Pane (</w:t>
      </w:r>
      <w:r w:rsidR="00887123" w:rsidRPr="00A13AAD">
        <w:rPr>
          <w:rStyle w:val="codesample"/>
        </w:rPr>
        <w:t>View Tab &gt; Show Group &gt; Navigation Pane</w:t>
      </w:r>
      <w:r w:rsidR="00887123">
        <w:t xml:space="preserve">). </w:t>
      </w:r>
      <w:r w:rsidR="00887123" w:rsidRPr="00F069E9">
        <w:t xml:space="preserve">The hierarchy of the headings in the document should be indicated in the </w:t>
      </w:r>
      <w:r w:rsidR="00887123">
        <w:rPr>
          <w:b/>
        </w:rPr>
        <w:t>Navigation Pane</w:t>
      </w:r>
      <w:r w:rsidR="00887123" w:rsidRPr="00F069E9">
        <w:t>.</w:t>
      </w:r>
      <w:r w:rsidR="00887123">
        <w:t xml:space="preserve"> The hierarchy should match the visual outline level of the headings found in Step 1.</w:t>
      </w:r>
    </w:p>
    <w:p w:rsidR="00887123" w:rsidRPr="001864E0" w:rsidRDefault="00887123" w:rsidP="00DA0884">
      <w:pPr>
        <w:pStyle w:val="Testprocesssub-lineslastinlist"/>
      </w:pPr>
      <w:r w:rsidRPr="001B0156">
        <w:rPr>
          <w:rStyle w:val="Icon"/>
        </w:rPr>
        <w:drawing>
          <wp:inline distT="0" distB="0" distL="0" distR="0" wp14:anchorId="60F49A0D" wp14:editId="22C6DE8F">
            <wp:extent cx="146304" cy="146304"/>
            <wp:effectExtent l="0" t="0" r="6350" b="6350"/>
            <wp:docPr id="76" name="Picture 76"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If it is difficult to verify the heading level with the Navigation Pane, t</w:t>
      </w:r>
      <w:r w:rsidRPr="007E0460">
        <w:t xml:space="preserve">he heading “Outline Level” of a paragraph can also be verified using the </w:t>
      </w:r>
      <w:r w:rsidR="00E95CB0" w:rsidRPr="00F95F71">
        <w:rPr>
          <w:rStyle w:val="Icon"/>
        </w:rPr>
        <w:drawing>
          <wp:inline distT="0" distB="0" distL="0" distR="0" wp14:anchorId="4254D4C3" wp14:editId="4B731B40">
            <wp:extent cx="146304" cy="146304"/>
            <wp:effectExtent l="0" t="0" r="6350" b="6350"/>
            <wp:docPr id="99" name="Picture 99"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E95CB0">
        <w:rPr>
          <w:position w:val="-12"/>
        </w:rPr>
        <w:t xml:space="preserve"> </w:t>
      </w:r>
      <w:r w:rsidRPr="007E0460">
        <w:t>Reveal Formatting Pane (</w:t>
      </w:r>
      <w:r w:rsidRPr="00C95B7C">
        <w:rPr>
          <w:rStyle w:val="codesample"/>
        </w:rPr>
        <w:t>Shift + F1</w:t>
      </w:r>
      <w:r w:rsidRPr="007E0460">
        <w:t>).</w:t>
      </w:r>
    </w:p>
    <w:p w:rsidR="00CC7431" w:rsidRPr="000E7881" w:rsidRDefault="00CC7431" w:rsidP="00395316">
      <w:pPr>
        <w:pStyle w:val="Heading5"/>
        <w:pageBreakBefore/>
        <w:spacing w:after="0"/>
      </w:pPr>
      <w:r>
        <w:lastRenderedPageBreak/>
        <w:t>2.1</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CC7431" w:rsidRPr="00A73505" w:rsidTr="009327E4">
        <w:trPr>
          <w:cantSplit/>
          <w:tblHeader/>
        </w:trPr>
        <w:tc>
          <w:tcPr>
            <w:tcW w:w="2952" w:type="dxa"/>
            <w:shd w:val="clear" w:color="auto" w:fill="auto"/>
            <w:tcMar>
              <w:top w:w="58" w:type="dxa"/>
              <w:left w:w="58" w:type="dxa"/>
              <w:bottom w:w="58" w:type="dxa"/>
              <w:right w:w="58" w:type="dxa"/>
            </w:tcMar>
          </w:tcPr>
          <w:p w:rsidR="00CC7431" w:rsidRPr="00A73505" w:rsidRDefault="00CC7431" w:rsidP="009327E4">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CC7431" w:rsidRPr="00055804" w:rsidRDefault="00CC7431" w:rsidP="009327E4">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CC7431" w:rsidRPr="00055804" w:rsidRDefault="00CC7431" w:rsidP="009327E4">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CC7431" w:rsidRPr="00055804" w:rsidRDefault="00CC7431" w:rsidP="009327E4">
            <w:pPr>
              <w:pStyle w:val="Results"/>
              <w:rPr>
                <w:rStyle w:val="ResultCHighlight"/>
              </w:rPr>
            </w:pPr>
            <w:r>
              <w:rPr>
                <w:rStyle w:val="ResultCHighlight"/>
              </w:rPr>
              <w:t>Conformant [</w:t>
            </w:r>
            <w:r w:rsidRPr="00055804">
              <w:rPr>
                <w:rStyle w:val="ResultCHighlight"/>
              </w:rPr>
              <w:t>C]</w:t>
            </w:r>
          </w:p>
        </w:tc>
      </w:tr>
      <w:tr w:rsidR="00CC7431" w:rsidRPr="00183D23" w:rsidTr="009327E4">
        <w:trPr>
          <w:cantSplit/>
        </w:trPr>
        <w:tc>
          <w:tcPr>
            <w:tcW w:w="2952" w:type="dxa"/>
            <w:shd w:val="clear" w:color="auto" w:fill="auto"/>
            <w:tcMar>
              <w:top w:w="58" w:type="dxa"/>
              <w:left w:w="58" w:type="dxa"/>
              <w:bottom w:w="58" w:type="dxa"/>
              <w:right w:w="58" w:type="dxa"/>
            </w:tcMar>
          </w:tcPr>
          <w:p w:rsidR="00CC7431" w:rsidRPr="006D2E83" w:rsidRDefault="00CC7431" w:rsidP="00DA0884">
            <w:pPr>
              <w:pStyle w:val="ResultsFailureCondition"/>
            </w:pPr>
            <w:r w:rsidRPr="00B40B66">
              <w:rPr>
                <w:rStyle w:val="ResultNCHighlight"/>
              </w:rPr>
              <w:t>A.</w:t>
            </w:r>
            <w:r w:rsidRPr="006D2E83">
              <w:tab/>
            </w:r>
            <w:r w:rsidR="00DA0884">
              <w:t>Visually apparent headings are not programmatically identified.</w:t>
            </w:r>
            <w:r>
              <w:br/>
            </w:r>
            <w:r w:rsidRPr="006D2E83">
              <w:t>[</w:t>
            </w:r>
            <w:r w:rsidR="00DA0884">
              <w:t>31(a); 31(b)</w:t>
            </w:r>
            <w:r w:rsidR="00675B26">
              <w:t>; 31(f); B4</w:t>
            </w:r>
            <w:r w:rsidRPr="006D2E83">
              <w:t>]</w:t>
            </w:r>
          </w:p>
        </w:tc>
        <w:tc>
          <w:tcPr>
            <w:tcW w:w="2160" w:type="dxa"/>
            <w:shd w:val="clear" w:color="auto" w:fill="auto"/>
            <w:tcMar>
              <w:top w:w="58" w:type="dxa"/>
              <w:left w:w="58" w:type="dxa"/>
              <w:bottom w:w="58" w:type="dxa"/>
              <w:right w:w="58" w:type="dxa"/>
            </w:tcMar>
          </w:tcPr>
          <w:p w:rsidR="00CC7431" w:rsidRPr="00A73505" w:rsidRDefault="00CC7431" w:rsidP="009327E4">
            <w:pPr>
              <w:pStyle w:val="Results"/>
            </w:pPr>
            <w:r w:rsidRPr="00A73505">
              <w:rPr>
                <w:rStyle w:val="ResultDNAHighlight"/>
              </w:rPr>
              <w:t xml:space="preserve">[DNA] </w:t>
            </w:r>
            <w:r w:rsidRPr="00A73505">
              <w:t>if</w:t>
            </w:r>
            <w:r w:rsidR="00675B26">
              <w:t xml:space="preserve"> there are no headings </w:t>
            </w:r>
            <w:r w:rsidR="00675B26" w:rsidRPr="00675B26">
              <w:t>used to logically divide and structure the document.</w:t>
            </w:r>
            <w:r w:rsidR="00675B26">
              <w:t xml:space="preserve"> </w:t>
            </w:r>
          </w:p>
        </w:tc>
        <w:tc>
          <w:tcPr>
            <w:tcW w:w="2160" w:type="dxa"/>
            <w:shd w:val="clear" w:color="auto" w:fill="auto"/>
            <w:tcMar>
              <w:top w:w="58" w:type="dxa"/>
              <w:left w:w="58" w:type="dxa"/>
              <w:bottom w:w="58" w:type="dxa"/>
              <w:right w:w="58" w:type="dxa"/>
            </w:tcMar>
          </w:tcPr>
          <w:p w:rsidR="00CC7431" w:rsidRPr="004B5AFD" w:rsidRDefault="00CC7431" w:rsidP="009327E4">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811860">
              <w:rPr>
                <w:rStyle w:val="ResultNCHighlight"/>
                <w:b w:val="0"/>
                <w:color w:val="auto"/>
              </w:rPr>
              <w:t xml:space="preserve"> any visually apparent headings are not also </w:t>
            </w:r>
            <w:r w:rsidR="00306B9B">
              <w:rPr>
                <w:rStyle w:val="ResultNCHighlight"/>
                <w:b w:val="0"/>
                <w:color w:val="auto"/>
              </w:rPr>
              <w:t>programmatically</w:t>
            </w:r>
            <w:r w:rsidR="00811860">
              <w:rPr>
                <w:rStyle w:val="ResultNCHighlight"/>
                <w:b w:val="0"/>
                <w:color w:val="auto"/>
              </w:rPr>
              <w:t xml:space="preserve"> identified.</w:t>
            </w:r>
          </w:p>
        </w:tc>
        <w:tc>
          <w:tcPr>
            <w:tcW w:w="2160" w:type="dxa"/>
            <w:shd w:val="clear" w:color="auto" w:fill="auto"/>
            <w:tcMar>
              <w:top w:w="58" w:type="dxa"/>
              <w:left w:w="58" w:type="dxa"/>
              <w:bottom w:w="58" w:type="dxa"/>
              <w:right w:w="58" w:type="dxa"/>
            </w:tcMar>
          </w:tcPr>
          <w:p w:rsidR="00CC7431" w:rsidRPr="00183D23" w:rsidRDefault="00CC7431" w:rsidP="00811860">
            <w:pPr>
              <w:pStyle w:val="Results"/>
            </w:pPr>
            <w:r w:rsidRPr="004B5AFD">
              <w:rPr>
                <w:rStyle w:val="ResultCHighlight"/>
              </w:rPr>
              <w:t>[C]</w:t>
            </w:r>
            <w:r w:rsidRPr="00183D23">
              <w:t xml:space="preserve"> </w:t>
            </w:r>
            <w:proofErr w:type="gramStart"/>
            <w:r w:rsidRPr="00183D23">
              <w:t>if</w:t>
            </w:r>
            <w:proofErr w:type="gramEnd"/>
            <w:r w:rsidR="00811860">
              <w:t xml:space="preserve"> all </w:t>
            </w:r>
            <w:r w:rsidR="00811860">
              <w:rPr>
                <w:rStyle w:val="ResultNCHighlight"/>
                <w:b w:val="0"/>
                <w:color w:val="auto"/>
              </w:rPr>
              <w:t xml:space="preserve">visually apparent headings are </w:t>
            </w:r>
            <w:r w:rsidR="00306B9B">
              <w:rPr>
                <w:rStyle w:val="ResultNCHighlight"/>
                <w:b w:val="0"/>
                <w:color w:val="auto"/>
              </w:rPr>
              <w:t>programmatically</w:t>
            </w:r>
            <w:r w:rsidR="00811860">
              <w:rPr>
                <w:rStyle w:val="ResultNCHighlight"/>
                <w:b w:val="0"/>
                <w:color w:val="auto"/>
              </w:rPr>
              <w:t xml:space="preserve"> identified.</w:t>
            </w:r>
          </w:p>
        </w:tc>
      </w:tr>
      <w:tr w:rsidR="00675B26" w:rsidRPr="00183D23" w:rsidTr="009327E4">
        <w:trPr>
          <w:cantSplit/>
        </w:trPr>
        <w:tc>
          <w:tcPr>
            <w:tcW w:w="2952" w:type="dxa"/>
            <w:shd w:val="clear" w:color="auto" w:fill="auto"/>
            <w:tcMar>
              <w:top w:w="58" w:type="dxa"/>
              <w:left w:w="58" w:type="dxa"/>
              <w:bottom w:w="58" w:type="dxa"/>
              <w:right w:w="58" w:type="dxa"/>
            </w:tcMar>
          </w:tcPr>
          <w:p w:rsidR="00675B26" w:rsidRPr="00675B26" w:rsidRDefault="00675B26" w:rsidP="00811860">
            <w:pPr>
              <w:pStyle w:val="ResultsFailureCondition"/>
            </w:pPr>
            <w:r>
              <w:rPr>
                <w:rStyle w:val="ResultNCHighlight"/>
              </w:rPr>
              <w:t>B.</w:t>
            </w:r>
            <w:r>
              <w:rPr>
                <w:rStyle w:val="ResultNCHighlight"/>
              </w:rPr>
              <w:tab/>
            </w:r>
            <w:r w:rsidR="00811860" w:rsidRPr="00811860">
              <w:t>Programmatically identified heading levels do not match the visual outline level.</w:t>
            </w:r>
            <w:r>
              <w:br/>
            </w:r>
            <w:r w:rsidRPr="006D2E83">
              <w:t>[</w:t>
            </w:r>
            <w:r>
              <w:t>31(a); 31(b); 31(f); B4</w:t>
            </w:r>
            <w:r w:rsidRPr="006D2E83">
              <w:t>]</w:t>
            </w:r>
          </w:p>
        </w:tc>
        <w:tc>
          <w:tcPr>
            <w:tcW w:w="2160" w:type="dxa"/>
            <w:shd w:val="clear" w:color="auto" w:fill="auto"/>
            <w:tcMar>
              <w:top w:w="58" w:type="dxa"/>
              <w:left w:w="58" w:type="dxa"/>
              <w:bottom w:w="58" w:type="dxa"/>
              <w:right w:w="58" w:type="dxa"/>
            </w:tcMar>
          </w:tcPr>
          <w:p w:rsidR="00675B26" w:rsidRPr="00A73505" w:rsidRDefault="00675B26" w:rsidP="009327E4">
            <w:pPr>
              <w:pStyle w:val="Results"/>
            </w:pPr>
            <w:r w:rsidRPr="00A73505">
              <w:rPr>
                <w:rStyle w:val="ResultDNAHighlight"/>
              </w:rPr>
              <w:t xml:space="preserve">[DNA] </w:t>
            </w:r>
            <w:r w:rsidRPr="00A73505">
              <w:t>if</w:t>
            </w:r>
            <w:r>
              <w:t xml:space="preserve"> there are no programmatically identified headings. </w:t>
            </w:r>
          </w:p>
        </w:tc>
        <w:tc>
          <w:tcPr>
            <w:tcW w:w="2160" w:type="dxa"/>
            <w:shd w:val="clear" w:color="auto" w:fill="auto"/>
            <w:tcMar>
              <w:top w:w="58" w:type="dxa"/>
              <w:left w:w="58" w:type="dxa"/>
              <w:bottom w:w="58" w:type="dxa"/>
              <w:right w:w="58" w:type="dxa"/>
            </w:tcMar>
          </w:tcPr>
          <w:p w:rsidR="00675B26" w:rsidRPr="004B5AFD" w:rsidRDefault="00675B26" w:rsidP="00811860">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811860">
              <w:rPr>
                <w:rStyle w:val="ResultNCHighlight"/>
                <w:b w:val="0"/>
                <w:color w:val="auto"/>
              </w:rPr>
              <w:t xml:space="preserve"> the outline level of any </w:t>
            </w:r>
            <w:r w:rsidR="00306B9B">
              <w:rPr>
                <w:rStyle w:val="ResultNCHighlight"/>
                <w:b w:val="0"/>
                <w:color w:val="auto"/>
              </w:rPr>
              <w:t>programmatically</w:t>
            </w:r>
            <w:r w:rsidR="00811860">
              <w:rPr>
                <w:rStyle w:val="ResultNCHighlight"/>
                <w:b w:val="0"/>
                <w:color w:val="auto"/>
              </w:rPr>
              <w:t xml:space="preserve"> identified heading does not match its visual outline level.</w:t>
            </w:r>
          </w:p>
        </w:tc>
        <w:tc>
          <w:tcPr>
            <w:tcW w:w="2160" w:type="dxa"/>
            <w:shd w:val="clear" w:color="auto" w:fill="auto"/>
            <w:tcMar>
              <w:top w:w="58" w:type="dxa"/>
              <w:left w:w="58" w:type="dxa"/>
              <w:bottom w:w="58" w:type="dxa"/>
              <w:right w:w="58" w:type="dxa"/>
            </w:tcMar>
          </w:tcPr>
          <w:p w:rsidR="00675B26" w:rsidRPr="00183D23" w:rsidRDefault="00675B26" w:rsidP="00811860">
            <w:pPr>
              <w:pStyle w:val="Results"/>
            </w:pPr>
            <w:r w:rsidRPr="004B5AFD">
              <w:rPr>
                <w:rStyle w:val="ResultCHighlight"/>
              </w:rPr>
              <w:t>[C]</w:t>
            </w:r>
            <w:r w:rsidRPr="00183D23">
              <w:t xml:space="preserve"> </w:t>
            </w:r>
            <w:proofErr w:type="gramStart"/>
            <w:r w:rsidR="00811860" w:rsidRPr="004B5AFD">
              <w:rPr>
                <w:rStyle w:val="ResultNCHighlight"/>
                <w:b w:val="0"/>
                <w:color w:val="auto"/>
              </w:rPr>
              <w:t>if</w:t>
            </w:r>
            <w:proofErr w:type="gramEnd"/>
            <w:r w:rsidR="00811860">
              <w:rPr>
                <w:rStyle w:val="ResultNCHighlight"/>
                <w:b w:val="0"/>
                <w:color w:val="auto"/>
              </w:rPr>
              <w:t xml:space="preserve"> the outline level of all </w:t>
            </w:r>
            <w:r w:rsidR="00306B9B">
              <w:rPr>
                <w:rStyle w:val="ResultNCHighlight"/>
                <w:b w:val="0"/>
                <w:color w:val="auto"/>
              </w:rPr>
              <w:t>programmatically</w:t>
            </w:r>
            <w:r w:rsidR="00811860">
              <w:rPr>
                <w:rStyle w:val="ResultNCHighlight"/>
                <w:b w:val="0"/>
                <w:color w:val="auto"/>
              </w:rPr>
              <w:t xml:space="preserve"> identified headings matches their visual outline level.</w:t>
            </w:r>
          </w:p>
        </w:tc>
      </w:tr>
    </w:tbl>
    <w:p w:rsidR="00CC7431" w:rsidRPr="00D657E5" w:rsidRDefault="00CC7431" w:rsidP="00CC7431">
      <w:r w:rsidRPr="00D657E5">
        <w:rPr>
          <w:rStyle w:val="Icon"/>
        </w:rPr>
        <w:drawing>
          <wp:inline distT="0" distB="0" distL="0" distR="0" wp14:anchorId="19E93AFF" wp14:editId="23890CD3">
            <wp:extent cx="146304" cy="146304"/>
            <wp:effectExtent l="0" t="0" r="6350" b="6350"/>
            <wp:docPr id="71" name="Picture 71"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CC7431" w:rsidRPr="009E1073" w:rsidRDefault="00CC7431" w:rsidP="00CC7431">
      <w:pPr>
        <w:pStyle w:val="Heading6"/>
      </w:pPr>
      <w:r w:rsidRPr="009E1073">
        <w:t>Applicable 508 Standards 1194.XX</w:t>
      </w:r>
    </w:p>
    <w:p w:rsidR="00BF66E8" w:rsidRDefault="00BF66E8" w:rsidP="00BF66E8">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BF66E8" w:rsidRDefault="00BF66E8" w:rsidP="00BF66E8">
      <w:r>
        <w:t xml:space="preserve">31(b) </w:t>
      </w:r>
      <w:r w:rsidRPr="00951427">
        <w:t xml:space="preserve">Use </w:t>
      </w:r>
      <w:proofErr w:type="gramStart"/>
      <w:r>
        <w:t>W</w:t>
      </w:r>
      <w:r w:rsidRPr="00951427">
        <w:t>ith</w:t>
      </w:r>
      <w:proofErr w:type="gramEnd"/>
      <w:r w:rsidRPr="00951427">
        <w:t xml:space="preserve"> Low vision</w:t>
      </w:r>
      <w:r>
        <w:t xml:space="preserve">. </w:t>
      </w:r>
      <w:r w:rsidRPr="00951427">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BF66E8" w:rsidRDefault="00BF66E8" w:rsidP="00BF66E8">
      <w:r>
        <w:t xml:space="preserve">31(f) Use </w:t>
      </w:r>
      <w:proofErr w:type="gramStart"/>
      <w:r>
        <w:t>With</w:t>
      </w:r>
      <w:proofErr w:type="gramEnd"/>
      <w:r>
        <w:t xml:space="preserve"> Physical Limitations. At least one mode of operation and information retrieval that does not require fine motor control or simultaneous actions and that is operable with limited reach and strength shall be provided.</w:t>
      </w:r>
    </w:p>
    <w:p w:rsidR="00CC7431" w:rsidRPr="00F93B31" w:rsidRDefault="00CC7431" w:rsidP="00CC7431">
      <w:pPr>
        <w:pStyle w:val="Heading6"/>
      </w:pPr>
      <w:r w:rsidRPr="00F93B31">
        <w:t>Applicable Baseline Requirements</w:t>
      </w:r>
    </w:p>
    <w:p w:rsidR="00CC7431" w:rsidRDefault="00BF66E8" w:rsidP="00D7638A">
      <w:r>
        <w:t xml:space="preserve">B4. </w:t>
      </w:r>
      <w:proofErr w:type="gramStart"/>
      <w:r w:rsidR="004031B5">
        <w:t>Headings.</w:t>
      </w:r>
      <w:proofErr w:type="gramEnd"/>
      <w:r w:rsidR="004031B5">
        <w:t xml:space="preserve"> </w:t>
      </w:r>
      <w:r w:rsidRPr="00911EF6">
        <w:t xml:space="preserve">Headings must be </w:t>
      </w:r>
      <w:r>
        <w:t xml:space="preserve">programmatically identified </w:t>
      </w:r>
      <w:r w:rsidRPr="008E1162">
        <w:t xml:space="preserve">and must </w:t>
      </w:r>
      <w:r>
        <w:t>match the visual outline level.</w:t>
      </w:r>
    </w:p>
    <w:p w:rsidR="008D255D" w:rsidRDefault="008D255D" w:rsidP="00D7638A">
      <w:pPr>
        <w:sectPr w:rsidR="008D255D" w:rsidSect="00A36E88">
          <w:footerReference w:type="default" r:id="rId41"/>
          <w:pgSz w:w="12240" w:h="15840" w:code="1"/>
          <w:pgMar w:top="720" w:right="1080" w:bottom="720" w:left="1080" w:header="720" w:footer="360" w:gutter="0"/>
          <w:cols w:space="360"/>
          <w:docGrid w:linePitch="360"/>
        </w:sectPr>
      </w:pPr>
    </w:p>
    <w:p w:rsidR="00907EEB" w:rsidRDefault="003138C5" w:rsidP="00BF66E8">
      <w:pPr>
        <w:pStyle w:val="Heading4"/>
        <w:pageBreakBefore/>
      </w:pPr>
      <w:bookmarkStart w:id="60" w:name="_Toc395701276"/>
      <w:bookmarkStart w:id="61" w:name="_Ref398905343"/>
      <w:bookmarkStart w:id="62" w:name="_Toc410394691"/>
      <w:bookmarkStart w:id="63" w:name="_Toc410398516"/>
      <w:r>
        <w:lastRenderedPageBreak/>
        <w:t>2.2.</w:t>
      </w:r>
      <w:r w:rsidR="0067316C">
        <w:t xml:space="preserve"> </w:t>
      </w:r>
      <w:r w:rsidR="00907EEB">
        <w:t>Lists</w:t>
      </w:r>
      <w:bookmarkEnd w:id="60"/>
      <w:bookmarkEnd w:id="61"/>
      <w:bookmarkEnd w:id="62"/>
      <w:bookmarkEnd w:id="63"/>
    </w:p>
    <w:p w:rsidR="004B5E2C" w:rsidRDefault="00771F18" w:rsidP="004B5E2C">
      <w:r w:rsidRPr="001B02DE">
        <w:t>Lists that are programmatically identified provide equivalent functionality (such as</w:t>
      </w:r>
      <w:r>
        <w:t xml:space="preserve"> </w:t>
      </w:r>
      <w:r w:rsidRPr="001B02DE">
        <w:t>knowing the list length and understanding relationships between levels) for use with screen reader</w:t>
      </w:r>
      <w:r w:rsidR="000C4131">
        <w:t xml:space="preserve"> AT</w:t>
      </w:r>
      <w:r w:rsidRPr="001B02DE">
        <w:t>.</w:t>
      </w:r>
    </w:p>
    <w:p w:rsidR="004B5E2C" w:rsidRPr="00EE784C" w:rsidRDefault="004B5E2C" w:rsidP="004B5E2C">
      <w:pPr>
        <w:pStyle w:val="Heading5"/>
        <w:spacing w:before="240"/>
      </w:pPr>
      <w:r>
        <w:t>2.2</w:t>
      </w:r>
      <w:r w:rsidRPr="00EE784C">
        <w:t>. How to Test</w:t>
      </w:r>
    </w:p>
    <w:p w:rsidR="00F96534" w:rsidRDefault="004B5E2C" w:rsidP="004B5E2C">
      <w:pPr>
        <w:pStyle w:val="Testprocess"/>
      </w:pPr>
      <w:r w:rsidRPr="00130CDF">
        <w:rPr>
          <w:rStyle w:val="InlineSub-Heading"/>
        </w:rPr>
        <w:t xml:space="preserve">1) Find </w:t>
      </w:r>
      <w:r w:rsidR="00683B10">
        <w:rPr>
          <w:rStyle w:val="InlineSub-Heading"/>
        </w:rPr>
        <w:t>lists</w:t>
      </w:r>
      <w:r w:rsidRPr="00130CDF">
        <w:rPr>
          <w:rStyle w:val="InlineSub-Heading"/>
        </w:rPr>
        <w:t>:</w:t>
      </w:r>
      <w:r w:rsidRPr="00130CDF">
        <w:t xml:space="preserve"> </w:t>
      </w:r>
      <w:r w:rsidR="00683B10">
        <w:t xml:space="preserve">Look for </w:t>
      </w:r>
      <w:r w:rsidR="00A67E2B">
        <w:t xml:space="preserve">visually apparent </w:t>
      </w:r>
      <w:r w:rsidR="00F96534">
        <w:t>lists of items:</w:t>
      </w:r>
    </w:p>
    <w:p w:rsidR="00F96534" w:rsidRDefault="00F96534" w:rsidP="00F96534">
      <w:pPr>
        <w:pStyle w:val="Testprocesssub-lines"/>
      </w:pPr>
      <w:r w:rsidRPr="001B0156">
        <w:rPr>
          <w:rStyle w:val="Icon"/>
        </w:rPr>
        <w:drawing>
          <wp:inline distT="0" distB="0" distL="0" distR="0" wp14:anchorId="5BBDB95E" wp14:editId="187D2644">
            <wp:extent cx="146304" cy="146304"/>
            <wp:effectExtent l="0" t="0" r="6350" b="6350"/>
            <wp:docPr id="233" name="Picture 233"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90395D">
        <w:t>U</w:t>
      </w:r>
      <w:r w:rsidR="00683B10">
        <w:t xml:space="preserve">sing </w:t>
      </w:r>
      <w:r>
        <w:t xml:space="preserve">text </w:t>
      </w:r>
      <w:r w:rsidR="00683B10">
        <w:t>bullet characters (“</w:t>
      </w:r>
      <w:r w:rsidR="00683B10">
        <w:rPr>
          <w:rFonts w:cs="Arial"/>
        </w:rPr>
        <w:t>•</w:t>
      </w:r>
      <w:r w:rsidR="00D53AE7">
        <w:rPr>
          <w:rFonts w:cs="Arial"/>
        </w:rPr>
        <w:t xml:space="preserve"> Apples</w:t>
      </w:r>
      <w:r w:rsidR="00683B10">
        <w:t>”</w:t>
      </w:r>
      <w:r>
        <w:t>)</w:t>
      </w:r>
    </w:p>
    <w:p w:rsidR="0090395D" w:rsidRDefault="00F96534" w:rsidP="00F96534">
      <w:pPr>
        <w:pStyle w:val="Testprocesssub-lines"/>
      </w:pPr>
      <w:r w:rsidRPr="001B0156">
        <w:rPr>
          <w:rStyle w:val="Icon"/>
        </w:rPr>
        <w:drawing>
          <wp:inline distT="0" distB="0" distL="0" distR="0" wp14:anchorId="1431AD63" wp14:editId="50D568A9">
            <wp:extent cx="146304" cy="146304"/>
            <wp:effectExtent l="0" t="0" r="6350" b="6350"/>
            <wp:docPr id="234" name="Picture 234"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90395D">
        <w:t>U</w:t>
      </w:r>
      <w:r>
        <w:t xml:space="preserve">sing </w:t>
      </w:r>
      <w:r w:rsidR="00683B10">
        <w:t xml:space="preserve">images for bullets </w:t>
      </w:r>
      <w:r>
        <w:rPr>
          <w:rStyle w:val="Icon"/>
        </w:rPr>
        <w:t>(</w:t>
      </w:r>
      <w:r w:rsidR="00D53AE7">
        <w:t>“</w:t>
      </w:r>
      <w:r w:rsidR="00D53AE7" w:rsidRPr="00D53AE7">
        <w:drawing>
          <wp:inline distT="0" distB="0" distL="0" distR="0" wp14:anchorId="261CEFFE" wp14:editId="3F2F9986">
            <wp:extent cx="164592" cy="146304"/>
            <wp:effectExtent l="0" t="0" r="6985" b="6350"/>
            <wp:docPr id="88" name="Picture 88" descr="Image used as a bul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64592" cy="146304"/>
                    </a:xfrm>
                    <a:prstGeom prst="rect">
                      <a:avLst/>
                    </a:prstGeom>
                  </pic:spPr>
                </pic:pic>
              </a:graphicData>
            </a:graphic>
          </wp:inline>
        </w:drawing>
      </w:r>
      <w:r w:rsidR="00D53AE7">
        <w:t xml:space="preserve"> Oranges”)</w:t>
      </w:r>
      <w:r w:rsidR="00683B10">
        <w:t>,</w:t>
      </w:r>
    </w:p>
    <w:p w:rsidR="0090395D" w:rsidRDefault="0090395D" w:rsidP="00F96534">
      <w:pPr>
        <w:pStyle w:val="Testprocesssub-lines"/>
      </w:pPr>
      <w:r w:rsidRPr="001B0156">
        <w:rPr>
          <w:rStyle w:val="Icon"/>
        </w:rPr>
        <w:drawing>
          <wp:inline distT="0" distB="0" distL="0" distR="0" wp14:anchorId="202170A4" wp14:editId="3DEAF794">
            <wp:extent cx="146304" cy="146304"/>
            <wp:effectExtent l="0" t="0" r="6350" b="6350"/>
            <wp:docPr id="235" name="Picture 235"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U</w:t>
      </w:r>
      <w:r w:rsidR="00A67E2B">
        <w:t>sing numbers</w:t>
      </w:r>
      <w:r>
        <w:t xml:space="preserve"> (“12. “Pineapples”)</w:t>
      </w:r>
    </w:p>
    <w:p w:rsidR="004B5E2C" w:rsidRPr="00993678" w:rsidRDefault="0090395D" w:rsidP="00F96534">
      <w:pPr>
        <w:pStyle w:val="Testprocesssub-lines"/>
      </w:pPr>
      <w:r w:rsidRPr="001B0156">
        <w:rPr>
          <w:rStyle w:val="Icon"/>
        </w:rPr>
        <w:drawing>
          <wp:inline distT="0" distB="0" distL="0" distR="0" wp14:anchorId="7A28C4D9" wp14:editId="0914C21B">
            <wp:extent cx="146304" cy="146304"/>
            <wp:effectExtent l="0" t="0" r="6350" b="6350"/>
            <wp:docPr id="246" name="Picture 246"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U</w:t>
      </w:r>
      <w:r w:rsidR="00A67E2B">
        <w:t xml:space="preserve">sing </w:t>
      </w:r>
      <w:r w:rsidR="00683B10">
        <w:t xml:space="preserve">multi-level </w:t>
      </w:r>
      <w:r w:rsidR="00683B10" w:rsidRPr="0041759C">
        <w:t>items with a hierarchy</w:t>
      </w:r>
      <w:r w:rsidR="00D53AE7">
        <w:t xml:space="preserve"> (“</w:t>
      </w:r>
      <w:r>
        <w:t>12.c.xi. Dried Pineapple Slices</w:t>
      </w:r>
      <w:r w:rsidR="00D53AE7">
        <w:t>”</w:t>
      </w:r>
      <w:r w:rsidR="00683B10">
        <w:t>).</w:t>
      </w:r>
    </w:p>
    <w:p w:rsidR="00820038" w:rsidRDefault="004B5E2C" w:rsidP="00D601E2">
      <w:pPr>
        <w:pStyle w:val="Testprocesslastinlist"/>
      </w:pPr>
      <w:r>
        <w:rPr>
          <w:rStyle w:val="InlineSub-Heading"/>
        </w:rPr>
        <w:t>2</w:t>
      </w:r>
      <w:r w:rsidRPr="00130CDF">
        <w:rPr>
          <w:rStyle w:val="InlineSub-Heading"/>
        </w:rPr>
        <w:t>) Inspect and Determine:</w:t>
      </w:r>
      <w:r w:rsidR="00431692">
        <w:rPr>
          <w:rStyle w:val="InlineSub-Heading"/>
        </w:rPr>
        <w:t xml:space="preserve"> </w:t>
      </w:r>
      <w:r w:rsidR="00431692" w:rsidRPr="004306A5">
        <w:t>S</w:t>
      </w:r>
      <w:r w:rsidR="00431692" w:rsidRPr="0041759C">
        <w:t>elect various list items in the document.</w:t>
      </w:r>
      <w:r w:rsidRPr="00130CDF">
        <w:rPr>
          <w:rStyle w:val="InlineSub-Heading"/>
        </w:rPr>
        <w:t xml:space="preserve"> </w:t>
      </w:r>
      <w:r w:rsidR="00820038" w:rsidRPr="00F95F71">
        <w:rPr>
          <w:rStyle w:val="Icon"/>
        </w:rPr>
        <w:drawing>
          <wp:inline distT="0" distB="0" distL="0" distR="0" wp14:anchorId="7C67304A" wp14:editId="1DB486B7">
            <wp:extent cx="146304" cy="146304"/>
            <wp:effectExtent l="0" t="0" r="6350" b="6350"/>
            <wp:docPr id="77" name="Picture 77"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820038">
        <w:rPr>
          <w:position w:val="-12"/>
        </w:rPr>
        <w:t xml:space="preserve"> </w:t>
      </w:r>
      <w:r w:rsidR="00820038" w:rsidRPr="004306A5">
        <w:t>Reveal Formatting pane</w:t>
      </w:r>
      <w:r w:rsidR="00820038">
        <w:t xml:space="preserve"> (</w:t>
      </w:r>
      <w:r w:rsidR="00820038" w:rsidRPr="00820038">
        <w:rPr>
          <w:rStyle w:val="codesample"/>
          <w:noProof/>
        </w:rPr>
        <w:t>SHIFT + F1</w:t>
      </w:r>
      <w:r w:rsidR="00820038">
        <w:t xml:space="preserve">). </w:t>
      </w:r>
      <w:r w:rsidR="00820038" w:rsidRPr="0041759C">
        <w:t xml:space="preserve">If the list is programmatically set, the Reveal Formatting </w:t>
      </w:r>
      <w:r w:rsidR="00820038">
        <w:t>P</w:t>
      </w:r>
      <w:r w:rsidR="00820038" w:rsidRPr="0041759C">
        <w:t xml:space="preserve">ane will contain information under the </w:t>
      </w:r>
      <w:r w:rsidR="00820038">
        <w:t>“</w:t>
      </w:r>
      <w:r w:rsidR="00820038" w:rsidRPr="0041759C">
        <w:t>Bullets and Numbering heading</w:t>
      </w:r>
      <w:r w:rsidR="00820038">
        <w:t>”</w:t>
      </w:r>
      <w:r w:rsidR="00820038" w:rsidRPr="0041759C">
        <w:t>.</w:t>
      </w:r>
    </w:p>
    <w:p w:rsidR="004B5E2C" w:rsidRPr="000E7881" w:rsidRDefault="004B5E2C" w:rsidP="004B5E2C">
      <w:pPr>
        <w:pStyle w:val="Heading5"/>
      </w:pPr>
      <w:r>
        <w:t>2.2</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4B5E2C" w:rsidRPr="00A73505" w:rsidTr="009327E4">
        <w:trPr>
          <w:cantSplit/>
          <w:tblHeader/>
        </w:trPr>
        <w:tc>
          <w:tcPr>
            <w:tcW w:w="2952" w:type="dxa"/>
            <w:shd w:val="clear" w:color="auto" w:fill="auto"/>
            <w:tcMar>
              <w:top w:w="58" w:type="dxa"/>
              <w:left w:w="58" w:type="dxa"/>
              <w:bottom w:w="58" w:type="dxa"/>
              <w:right w:w="58" w:type="dxa"/>
            </w:tcMar>
          </w:tcPr>
          <w:p w:rsidR="004B5E2C" w:rsidRPr="00A73505" w:rsidRDefault="004B5E2C" w:rsidP="009327E4">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4B5E2C" w:rsidRPr="00055804" w:rsidRDefault="004B5E2C" w:rsidP="009327E4">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4B5E2C" w:rsidRPr="00055804" w:rsidRDefault="004B5E2C" w:rsidP="009327E4">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4B5E2C" w:rsidRPr="00055804" w:rsidRDefault="004B5E2C" w:rsidP="009327E4">
            <w:pPr>
              <w:pStyle w:val="Results"/>
              <w:rPr>
                <w:rStyle w:val="ResultCHighlight"/>
              </w:rPr>
            </w:pPr>
            <w:r>
              <w:rPr>
                <w:rStyle w:val="ResultCHighlight"/>
              </w:rPr>
              <w:t>Conformant [</w:t>
            </w:r>
            <w:r w:rsidRPr="00055804">
              <w:rPr>
                <w:rStyle w:val="ResultCHighlight"/>
              </w:rPr>
              <w:t>C]</w:t>
            </w:r>
          </w:p>
        </w:tc>
      </w:tr>
      <w:tr w:rsidR="004B5E2C" w:rsidRPr="00183D23" w:rsidTr="009327E4">
        <w:trPr>
          <w:cantSplit/>
        </w:trPr>
        <w:tc>
          <w:tcPr>
            <w:tcW w:w="2952" w:type="dxa"/>
            <w:shd w:val="clear" w:color="auto" w:fill="auto"/>
            <w:tcMar>
              <w:top w:w="58" w:type="dxa"/>
              <w:left w:w="58" w:type="dxa"/>
              <w:bottom w:w="58" w:type="dxa"/>
              <w:right w:w="58" w:type="dxa"/>
            </w:tcMar>
          </w:tcPr>
          <w:p w:rsidR="004B5E2C" w:rsidRPr="006D2E83" w:rsidRDefault="004B5E2C" w:rsidP="00A67E2B">
            <w:pPr>
              <w:pStyle w:val="ResultsFailureCondition"/>
            </w:pPr>
            <w:r w:rsidRPr="00B40B66">
              <w:rPr>
                <w:rStyle w:val="ResultNCHighlight"/>
              </w:rPr>
              <w:t>A.</w:t>
            </w:r>
            <w:r w:rsidRPr="006D2E83">
              <w:tab/>
            </w:r>
            <w:r w:rsidR="00A67E2B">
              <w:t>Lists are not programmatically identified.</w:t>
            </w:r>
            <w:r>
              <w:br/>
            </w:r>
            <w:r w:rsidRPr="006D2E83">
              <w:t>[</w:t>
            </w:r>
            <w:r w:rsidR="00A67E2B">
              <w:t>31(a); B8</w:t>
            </w:r>
            <w:r w:rsidRPr="006D2E83">
              <w:t>]</w:t>
            </w:r>
          </w:p>
        </w:tc>
        <w:tc>
          <w:tcPr>
            <w:tcW w:w="2160" w:type="dxa"/>
            <w:shd w:val="clear" w:color="auto" w:fill="auto"/>
            <w:tcMar>
              <w:top w:w="58" w:type="dxa"/>
              <w:left w:w="58" w:type="dxa"/>
              <w:bottom w:w="58" w:type="dxa"/>
              <w:right w:w="58" w:type="dxa"/>
            </w:tcMar>
          </w:tcPr>
          <w:p w:rsidR="004B5E2C" w:rsidRPr="00A73505" w:rsidRDefault="004B5E2C" w:rsidP="009327E4">
            <w:pPr>
              <w:pStyle w:val="Results"/>
            </w:pPr>
            <w:r w:rsidRPr="00A73505">
              <w:rPr>
                <w:rStyle w:val="ResultDNAHighlight"/>
              </w:rPr>
              <w:t xml:space="preserve">[DNA] </w:t>
            </w:r>
            <w:r w:rsidRPr="00A73505">
              <w:t>if</w:t>
            </w:r>
            <w:r w:rsidR="00A67E2B">
              <w:t xml:space="preserve"> there are no visually apparent lists in the document.</w:t>
            </w:r>
          </w:p>
        </w:tc>
        <w:tc>
          <w:tcPr>
            <w:tcW w:w="2160" w:type="dxa"/>
            <w:shd w:val="clear" w:color="auto" w:fill="auto"/>
            <w:tcMar>
              <w:top w:w="58" w:type="dxa"/>
              <w:left w:w="58" w:type="dxa"/>
              <w:bottom w:w="58" w:type="dxa"/>
              <w:right w:w="58" w:type="dxa"/>
            </w:tcMar>
          </w:tcPr>
          <w:p w:rsidR="004B5E2C" w:rsidRPr="004B5AFD" w:rsidRDefault="004B5E2C" w:rsidP="009327E4">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A67E2B">
              <w:rPr>
                <w:rStyle w:val="ResultNCHighlight"/>
                <w:b w:val="0"/>
                <w:color w:val="auto"/>
              </w:rPr>
              <w:t xml:space="preserve"> any list items are not </w:t>
            </w:r>
            <w:r w:rsidR="00306B9B">
              <w:rPr>
                <w:rStyle w:val="ResultNCHighlight"/>
                <w:b w:val="0"/>
                <w:color w:val="auto"/>
              </w:rPr>
              <w:t>programmatically</w:t>
            </w:r>
            <w:r w:rsidR="00A67E2B">
              <w:rPr>
                <w:rStyle w:val="ResultNCHighlight"/>
                <w:b w:val="0"/>
                <w:color w:val="auto"/>
              </w:rPr>
              <w:t xml:space="preserve"> identified.</w:t>
            </w:r>
          </w:p>
        </w:tc>
        <w:tc>
          <w:tcPr>
            <w:tcW w:w="2160" w:type="dxa"/>
            <w:shd w:val="clear" w:color="auto" w:fill="auto"/>
            <w:tcMar>
              <w:top w:w="58" w:type="dxa"/>
              <w:left w:w="58" w:type="dxa"/>
              <w:bottom w:w="58" w:type="dxa"/>
              <w:right w:w="58" w:type="dxa"/>
            </w:tcMar>
          </w:tcPr>
          <w:p w:rsidR="004B5E2C" w:rsidRPr="00183D23" w:rsidRDefault="004B5E2C" w:rsidP="00A67E2B">
            <w:pPr>
              <w:pStyle w:val="Results"/>
            </w:pPr>
            <w:r w:rsidRPr="004B5AFD">
              <w:rPr>
                <w:rStyle w:val="ResultCHighlight"/>
              </w:rPr>
              <w:t>[C]</w:t>
            </w:r>
            <w:r w:rsidRPr="00183D23">
              <w:t xml:space="preserve"> </w:t>
            </w:r>
            <w:proofErr w:type="gramStart"/>
            <w:r w:rsidRPr="00183D23">
              <w:t>if</w:t>
            </w:r>
            <w:proofErr w:type="gramEnd"/>
            <w:r w:rsidR="00A67E2B">
              <w:rPr>
                <w:rStyle w:val="ResultNCHighlight"/>
                <w:b w:val="0"/>
                <w:color w:val="auto"/>
              </w:rPr>
              <w:t xml:space="preserve"> all list items are </w:t>
            </w:r>
            <w:r w:rsidR="00306B9B">
              <w:rPr>
                <w:rStyle w:val="ResultNCHighlight"/>
                <w:b w:val="0"/>
                <w:color w:val="auto"/>
              </w:rPr>
              <w:t>programmatically</w:t>
            </w:r>
            <w:r w:rsidR="00A67E2B">
              <w:rPr>
                <w:rStyle w:val="ResultNCHighlight"/>
                <w:b w:val="0"/>
                <w:color w:val="auto"/>
              </w:rPr>
              <w:t xml:space="preserve"> identified.</w:t>
            </w:r>
          </w:p>
        </w:tc>
      </w:tr>
    </w:tbl>
    <w:p w:rsidR="004B5E2C" w:rsidRPr="00D657E5" w:rsidRDefault="004B5E2C" w:rsidP="004B5E2C">
      <w:r w:rsidRPr="00D657E5">
        <w:rPr>
          <w:rStyle w:val="Icon"/>
        </w:rPr>
        <w:drawing>
          <wp:inline distT="0" distB="0" distL="0" distR="0" wp14:anchorId="31A0C950" wp14:editId="0057C9B3">
            <wp:extent cx="146304" cy="146304"/>
            <wp:effectExtent l="0" t="0" r="6350" b="6350"/>
            <wp:docPr id="84" name="Picture 84"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4B5E2C" w:rsidRPr="009E1073" w:rsidRDefault="004B5E2C" w:rsidP="004B5E2C">
      <w:pPr>
        <w:pStyle w:val="Heading6"/>
      </w:pPr>
      <w:r w:rsidRPr="009E1073">
        <w:t>Applicable 508 Standards 1194.XX</w:t>
      </w:r>
    </w:p>
    <w:p w:rsidR="00A67E2B" w:rsidRDefault="00A67E2B" w:rsidP="00A67E2B">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4B5E2C" w:rsidRPr="00F93B31" w:rsidRDefault="004B5E2C" w:rsidP="004B5E2C">
      <w:pPr>
        <w:pStyle w:val="Heading6"/>
      </w:pPr>
      <w:r w:rsidRPr="00F93B31">
        <w:t>Applicable Baseline Requirements</w:t>
      </w:r>
    </w:p>
    <w:p w:rsidR="008D255D" w:rsidRDefault="00683B10" w:rsidP="00D7638A">
      <w:pPr>
        <w:sectPr w:rsidR="008D255D" w:rsidSect="00A36E88">
          <w:footerReference w:type="default" r:id="rId43"/>
          <w:pgSz w:w="12240" w:h="15840" w:code="1"/>
          <w:pgMar w:top="720" w:right="1080" w:bottom="720" w:left="1080" w:header="720" w:footer="360" w:gutter="0"/>
          <w:cols w:space="360"/>
          <w:docGrid w:linePitch="360"/>
        </w:sectPr>
      </w:pPr>
      <w:r w:rsidRPr="00683B10">
        <w:t xml:space="preserve">B8. </w:t>
      </w:r>
      <w:proofErr w:type="gramStart"/>
      <w:r w:rsidR="004031B5">
        <w:t>Lists.</w:t>
      </w:r>
      <w:proofErr w:type="gramEnd"/>
      <w:r w:rsidR="004031B5">
        <w:t xml:space="preserve"> </w:t>
      </w:r>
      <w:r w:rsidRPr="00683B10">
        <w:t>Bulleted, numbered, and multi-level lists must be programmatically identified.</w:t>
      </w:r>
    </w:p>
    <w:p w:rsidR="00907EEB" w:rsidRDefault="003138C5" w:rsidP="00A67E2B">
      <w:pPr>
        <w:pStyle w:val="Heading4"/>
        <w:pageBreakBefore/>
      </w:pPr>
      <w:bookmarkStart w:id="64" w:name="_Toc395701277"/>
      <w:bookmarkStart w:id="65" w:name="_Ref398905354"/>
      <w:bookmarkStart w:id="66" w:name="_Toc410394692"/>
      <w:bookmarkStart w:id="67" w:name="_Toc410398517"/>
      <w:r>
        <w:lastRenderedPageBreak/>
        <w:t>2.3.</w:t>
      </w:r>
      <w:r w:rsidR="0067316C">
        <w:t xml:space="preserve"> </w:t>
      </w:r>
      <w:r w:rsidR="00907EEB">
        <w:t>Columns</w:t>
      </w:r>
      <w:bookmarkEnd w:id="64"/>
      <w:bookmarkEnd w:id="65"/>
      <w:bookmarkEnd w:id="66"/>
      <w:bookmarkEnd w:id="67"/>
    </w:p>
    <w:p w:rsidR="00BD7FB7" w:rsidRDefault="00F36B55" w:rsidP="00BD7FB7">
      <w:r w:rsidRPr="001B02DE">
        <w:t>Text and objects must be placed so that there is a match</w:t>
      </w:r>
      <w:r>
        <w:t xml:space="preserve"> </w:t>
      </w:r>
      <w:r w:rsidRPr="001B02DE">
        <w:t>between their intended and programmatic reading order</w:t>
      </w:r>
      <w:r>
        <w:t>.</w:t>
      </w:r>
    </w:p>
    <w:p w:rsidR="00BD7FB7" w:rsidRPr="00EE784C" w:rsidRDefault="00B0674B" w:rsidP="00BD7FB7">
      <w:pPr>
        <w:pStyle w:val="Heading5"/>
        <w:spacing w:before="240"/>
      </w:pPr>
      <w:r>
        <w:t>2.3</w:t>
      </w:r>
      <w:r w:rsidR="00BD7FB7" w:rsidRPr="00EE784C">
        <w:t>. How to Test</w:t>
      </w:r>
    </w:p>
    <w:p w:rsidR="00C80C44" w:rsidRDefault="00BD7FB7" w:rsidP="00BD7FB7">
      <w:pPr>
        <w:pStyle w:val="Testprocess"/>
      </w:pPr>
      <w:r w:rsidRPr="00130CDF">
        <w:rPr>
          <w:rStyle w:val="InlineSub-Heading"/>
        </w:rPr>
        <w:t xml:space="preserve">1) Find </w:t>
      </w:r>
      <w:r>
        <w:rPr>
          <w:rStyle w:val="InlineSub-Heading"/>
        </w:rPr>
        <w:t>columns</w:t>
      </w:r>
      <w:r w:rsidRPr="00130CDF">
        <w:rPr>
          <w:rStyle w:val="InlineSub-Heading"/>
        </w:rPr>
        <w:t>:</w:t>
      </w:r>
      <w:r w:rsidRPr="00130CDF">
        <w:t xml:space="preserve"> </w:t>
      </w:r>
      <w:r>
        <w:t>Examine the document to find text in columns.</w:t>
      </w:r>
    </w:p>
    <w:p w:rsidR="00BD7FB7" w:rsidRDefault="00BD7FB7" w:rsidP="00BD7FB7">
      <w:pPr>
        <w:pStyle w:val="Testprocesssub-lines"/>
      </w:pPr>
      <w:r w:rsidRPr="001B0156">
        <w:rPr>
          <w:rStyle w:val="Icon"/>
        </w:rPr>
        <w:drawing>
          <wp:inline distT="0" distB="0" distL="0" distR="0" wp14:anchorId="42E17E04" wp14:editId="5FAC3CD0">
            <wp:extent cx="146304" cy="146304"/>
            <wp:effectExtent l="0" t="0" r="6350" b="6350"/>
            <wp:docPr id="92" name="Picture 92"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Column formatting will </w:t>
      </w:r>
      <w:r w:rsidR="008F6BD6">
        <w:t>show up visually when using Print Layout View (</w:t>
      </w:r>
      <w:r w:rsidR="008F6BD6" w:rsidRPr="008F6BD6">
        <w:rPr>
          <w:rStyle w:val="codesample"/>
        </w:rPr>
        <w:t>View Tab &gt; Document Views Group &gt; Print Layout</w:t>
      </w:r>
      <w:r w:rsidR="008F6BD6">
        <w:t>). Columns may exist but not show as colums in some other views.</w:t>
      </w:r>
    </w:p>
    <w:p w:rsidR="00C80C44" w:rsidRDefault="00BD7FB7" w:rsidP="00BD7FB7">
      <w:pPr>
        <w:pStyle w:val="Testprocess"/>
      </w:pPr>
      <w:r>
        <w:rPr>
          <w:rStyle w:val="InlineSub-Heading"/>
        </w:rPr>
        <w:t>2</w:t>
      </w:r>
      <w:r w:rsidRPr="00130CDF">
        <w:rPr>
          <w:rStyle w:val="InlineSub-Heading"/>
        </w:rPr>
        <w:t>) Inspect and Determine:</w:t>
      </w:r>
      <w:r w:rsidR="00C80C44">
        <w:rPr>
          <w:rStyle w:val="InlineSub-Heading"/>
        </w:rPr>
        <w:t xml:space="preserve"> </w:t>
      </w:r>
      <w:r w:rsidR="00E95CB0">
        <w:t xml:space="preserve">Open the </w:t>
      </w:r>
      <w:r w:rsidR="00E95CB0" w:rsidRPr="00F95F71">
        <w:rPr>
          <w:rStyle w:val="Icon"/>
        </w:rPr>
        <w:drawing>
          <wp:inline distT="0" distB="0" distL="0" distR="0" wp14:anchorId="6DA5EC39" wp14:editId="11643FCB">
            <wp:extent cx="146304" cy="146304"/>
            <wp:effectExtent l="0" t="0" r="6350" b="6350"/>
            <wp:docPr id="98" name="Picture 98"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E95CB0">
        <w:rPr>
          <w:position w:val="-12"/>
        </w:rPr>
        <w:t xml:space="preserve"> </w:t>
      </w:r>
      <w:r w:rsidR="00E95CB0">
        <w:t>Reveal Formatting Pane (</w:t>
      </w:r>
      <w:r w:rsidR="00E95CB0" w:rsidRPr="00E95CB0">
        <w:rPr>
          <w:rStyle w:val="codesample"/>
          <w:noProof/>
        </w:rPr>
        <w:t>Shift + F1</w:t>
      </w:r>
      <w:r w:rsidR="00E95CB0">
        <w:t xml:space="preserve">). Place the keyboard cursor in any text that has column layout. If the text is correctly formatted there will be information under ‘Section / columns’ </w:t>
      </w:r>
      <w:r w:rsidR="00E510F7">
        <w:t xml:space="preserve">or ‘Table’ </w:t>
      </w:r>
      <w:r w:rsidR="00E95CB0">
        <w:t>in the Reveal Formatting Pane.</w:t>
      </w:r>
    </w:p>
    <w:p w:rsidR="006F375C" w:rsidRDefault="006F375C" w:rsidP="006F375C">
      <w:pPr>
        <w:pStyle w:val="Testprocesssub-lines"/>
      </w:pPr>
      <w:r w:rsidRPr="001B0156">
        <w:rPr>
          <w:rStyle w:val="Icon"/>
        </w:rPr>
        <w:drawing>
          <wp:inline distT="0" distB="0" distL="0" distR="0" wp14:anchorId="4DF0169A" wp14:editId="0E9FF335">
            <wp:extent cx="146304" cy="146304"/>
            <wp:effectExtent l="0" t="0" r="6350" b="6350"/>
            <wp:docPr id="101" name="Picture 101"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Improperly formatted columns can include (but </w:t>
      </w:r>
      <w:r w:rsidR="004507D3">
        <w:t>are</w:t>
      </w:r>
      <w:r>
        <w:t xml:space="preserve"> not limited to) using </w:t>
      </w:r>
      <w:r w:rsidRPr="004507D3">
        <w:rPr>
          <w:rStyle w:val="codesample"/>
        </w:rPr>
        <w:t>spaces</w:t>
      </w:r>
      <w:r>
        <w:t xml:space="preserve"> or </w:t>
      </w:r>
      <w:r w:rsidRPr="004507D3">
        <w:rPr>
          <w:rStyle w:val="codesample"/>
        </w:rPr>
        <w:t>Tab</w:t>
      </w:r>
      <w:r>
        <w:t xml:space="preserve"> characters to achieve spacing, or usuing Table formating)</w:t>
      </w:r>
    </w:p>
    <w:p w:rsidR="00C80C44" w:rsidRDefault="006F375C" w:rsidP="00B0674B">
      <w:pPr>
        <w:pStyle w:val="Testprocesslastinlist"/>
      </w:pPr>
      <w:r w:rsidRPr="003E7786">
        <w:rPr>
          <w:rStyle w:val="Icon"/>
        </w:rPr>
        <w:drawing>
          <wp:inline distT="0" distB="0" distL="0" distR="0" wp14:anchorId="2941E2E4" wp14:editId="5FAA05DD">
            <wp:extent cx="146304" cy="146304"/>
            <wp:effectExtent l="0" t="0" r="6350" b="6350"/>
            <wp:docPr id="95" name="Picture 95"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E510F7">
        <w:t>T</w:t>
      </w:r>
      <w:r>
        <w:t xml:space="preserve">able formatting </w:t>
      </w:r>
      <w:r w:rsidR="00E510F7">
        <w:t xml:space="preserve">for columnar text is also subject to </w:t>
      </w:r>
      <w:r>
        <w:t>the Table layout formatting test (</w:t>
      </w:r>
      <w:r w:rsidRPr="00D22D60">
        <w:rPr>
          <w:noProof/>
          <w:position w:val="-4"/>
        </w:rPr>
        <w:drawing>
          <wp:inline distT="0" distB="0" distL="0" distR="0" wp14:anchorId="18AFE29A" wp14:editId="2E94F654">
            <wp:extent cx="146304" cy="155448"/>
            <wp:effectExtent l="0" t="0" r="6350" b="0"/>
            <wp:docPr id="100" name="Picture 100"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rsidR="00E510F7">
        <w:t> </w:t>
      </w:r>
      <w:r>
        <w:fldChar w:fldCharType="begin"/>
      </w:r>
      <w:r>
        <w:instrText xml:space="preserve"> REF _Ref394925172 \h </w:instrText>
      </w:r>
      <w:r>
        <w:fldChar w:fldCharType="separate"/>
      </w:r>
      <w:r w:rsidR="00182F0C">
        <w:t xml:space="preserve">3.2. </w:t>
      </w:r>
      <w:proofErr w:type="gramStart"/>
      <w:r w:rsidR="00182F0C">
        <w:t>Tables</w:t>
      </w:r>
      <w:r>
        <w:fldChar w:fldCharType="end"/>
      </w:r>
      <w:r>
        <w:t>).</w:t>
      </w:r>
      <w:proofErr w:type="gramEnd"/>
    </w:p>
    <w:p w:rsidR="00BD7FB7" w:rsidRPr="000E7881" w:rsidRDefault="00B0674B" w:rsidP="00BD7FB7">
      <w:pPr>
        <w:pStyle w:val="Heading5"/>
      </w:pPr>
      <w:r>
        <w:t>2.3</w:t>
      </w:r>
      <w:r w:rsidR="00BD7FB7"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BD7FB7" w:rsidRPr="00A73505" w:rsidTr="009327E4">
        <w:trPr>
          <w:cantSplit/>
          <w:tblHeader/>
        </w:trPr>
        <w:tc>
          <w:tcPr>
            <w:tcW w:w="2952" w:type="dxa"/>
            <w:shd w:val="clear" w:color="auto" w:fill="auto"/>
            <w:tcMar>
              <w:top w:w="58" w:type="dxa"/>
              <w:left w:w="58" w:type="dxa"/>
              <w:bottom w:w="58" w:type="dxa"/>
              <w:right w:w="58" w:type="dxa"/>
            </w:tcMar>
          </w:tcPr>
          <w:p w:rsidR="00BD7FB7" w:rsidRPr="00A73505" w:rsidRDefault="00BD7FB7" w:rsidP="009327E4">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BD7FB7" w:rsidRPr="00055804" w:rsidRDefault="00BD7FB7" w:rsidP="009327E4">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BD7FB7" w:rsidRPr="00055804" w:rsidRDefault="00BD7FB7" w:rsidP="009327E4">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BD7FB7" w:rsidRPr="00055804" w:rsidRDefault="00BD7FB7" w:rsidP="009327E4">
            <w:pPr>
              <w:pStyle w:val="Results"/>
              <w:rPr>
                <w:rStyle w:val="ResultCHighlight"/>
              </w:rPr>
            </w:pPr>
            <w:r>
              <w:rPr>
                <w:rStyle w:val="ResultCHighlight"/>
              </w:rPr>
              <w:t>Conformant [</w:t>
            </w:r>
            <w:r w:rsidRPr="00055804">
              <w:rPr>
                <w:rStyle w:val="ResultCHighlight"/>
              </w:rPr>
              <w:t>C]</w:t>
            </w:r>
          </w:p>
        </w:tc>
      </w:tr>
      <w:tr w:rsidR="00BD7FB7" w:rsidRPr="00183D23" w:rsidTr="009327E4">
        <w:trPr>
          <w:cantSplit/>
        </w:trPr>
        <w:tc>
          <w:tcPr>
            <w:tcW w:w="2952" w:type="dxa"/>
            <w:shd w:val="clear" w:color="auto" w:fill="auto"/>
            <w:tcMar>
              <w:top w:w="58" w:type="dxa"/>
              <w:left w:w="58" w:type="dxa"/>
              <w:bottom w:w="58" w:type="dxa"/>
              <w:right w:w="58" w:type="dxa"/>
            </w:tcMar>
          </w:tcPr>
          <w:p w:rsidR="00BD7FB7" w:rsidRPr="006D2E83" w:rsidRDefault="00BD7FB7" w:rsidP="00B0674B">
            <w:pPr>
              <w:pStyle w:val="ResultsFailureCondition"/>
            </w:pPr>
            <w:r w:rsidRPr="00B40B66">
              <w:rPr>
                <w:rStyle w:val="ResultNCHighlight"/>
              </w:rPr>
              <w:t>A.</w:t>
            </w:r>
            <w:r w:rsidRPr="006D2E83">
              <w:tab/>
            </w:r>
            <w:r w:rsidR="00223649" w:rsidRPr="00223649">
              <w:t>Text in columns is improperly formatted (uses spaces or Tab characters instead of column formatting)</w:t>
            </w:r>
            <w:r>
              <w:br/>
            </w:r>
            <w:r w:rsidRPr="006D2E83">
              <w:t>[</w:t>
            </w:r>
            <w:r w:rsidR="00B0674B">
              <w:t>31(a); B2</w:t>
            </w:r>
            <w:r w:rsidRPr="006D2E83">
              <w:t>]</w:t>
            </w:r>
          </w:p>
        </w:tc>
        <w:tc>
          <w:tcPr>
            <w:tcW w:w="2160" w:type="dxa"/>
            <w:shd w:val="clear" w:color="auto" w:fill="auto"/>
            <w:tcMar>
              <w:top w:w="58" w:type="dxa"/>
              <w:left w:w="58" w:type="dxa"/>
              <w:bottom w:w="58" w:type="dxa"/>
              <w:right w:w="58" w:type="dxa"/>
            </w:tcMar>
          </w:tcPr>
          <w:p w:rsidR="00BD7FB7" w:rsidRPr="00A73505" w:rsidRDefault="00BD7FB7" w:rsidP="009327E4">
            <w:pPr>
              <w:pStyle w:val="Results"/>
            </w:pPr>
            <w:r w:rsidRPr="00A73505">
              <w:rPr>
                <w:rStyle w:val="ResultDNAHighlight"/>
              </w:rPr>
              <w:t xml:space="preserve">[DNA] </w:t>
            </w:r>
            <w:r w:rsidRPr="00A73505">
              <w:t>if</w:t>
            </w:r>
            <w:r w:rsidR="00611CD0">
              <w:t xml:space="preserve"> there is no text in visually apparent columns</w:t>
            </w:r>
          </w:p>
        </w:tc>
        <w:tc>
          <w:tcPr>
            <w:tcW w:w="2160" w:type="dxa"/>
            <w:shd w:val="clear" w:color="auto" w:fill="auto"/>
            <w:tcMar>
              <w:top w:w="58" w:type="dxa"/>
              <w:left w:w="58" w:type="dxa"/>
              <w:bottom w:w="58" w:type="dxa"/>
              <w:right w:w="58" w:type="dxa"/>
            </w:tcMar>
          </w:tcPr>
          <w:p w:rsidR="00BD7FB7" w:rsidRPr="004B5AFD" w:rsidRDefault="00BD7FB7" w:rsidP="00611CD0">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611CD0">
              <w:rPr>
                <w:rStyle w:val="ResultNCHighlight"/>
                <w:b w:val="0"/>
                <w:color w:val="auto"/>
              </w:rPr>
              <w:t xml:space="preserve"> for any column, </w:t>
            </w:r>
            <w:r w:rsidR="004507D3">
              <w:rPr>
                <w:rStyle w:val="ResultNCHighlight"/>
                <w:b w:val="0"/>
                <w:color w:val="auto"/>
              </w:rPr>
              <w:t xml:space="preserve">appropriate </w:t>
            </w:r>
            <w:r w:rsidR="00611CD0">
              <w:rPr>
                <w:rStyle w:val="ResultNCHighlight"/>
                <w:b w:val="0"/>
                <w:color w:val="auto"/>
              </w:rPr>
              <w:t>information does not show in the</w:t>
            </w:r>
            <w:r w:rsidR="004507D3">
              <w:rPr>
                <w:rStyle w:val="ResultNCHighlight"/>
                <w:b w:val="0"/>
                <w:color w:val="auto"/>
              </w:rPr>
              <w:t xml:space="preserve"> Reveal Formatting Pane.</w:t>
            </w:r>
          </w:p>
        </w:tc>
        <w:tc>
          <w:tcPr>
            <w:tcW w:w="2160" w:type="dxa"/>
            <w:shd w:val="clear" w:color="auto" w:fill="auto"/>
            <w:tcMar>
              <w:top w:w="58" w:type="dxa"/>
              <w:left w:w="58" w:type="dxa"/>
              <w:bottom w:w="58" w:type="dxa"/>
              <w:right w:w="58" w:type="dxa"/>
            </w:tcMar>
          </w:tcPr>
          <w:p w:rsidR="00BD7FB7" w:rsidRPr="00183D23" w:rsidRDefault="00BD7FB7" w:rsidP="00223649">
            <w:pPr>
              <w:pStyle w:val="Results"/>
            </w:pPr>
            <w:r w:rsidRPr="004B5AFD">
              <w:rPr>
                <w:rStyle w:val="ResultCHighlight"/>
              </w:rPr>
              <w:t>[C]</w:t>
            </w:r>
            <w:r w:rsidRPr="00183D23">
              <w:t xml:space="preserve"> </w:t>
            </w:r>
            <w:proofErr w:type="gramStart"/>
            <w:r w:rsidRPr="00183D23">
              <w:t>if</w:t>
            </w:r>
            <w:proofErr w:type="gramEnd"/>
            <w:r w:rsidR="004507D3">
              <w:t xml:space="preserve"> </w:t>
            </w:r>
            <w:r w:rsidR="00223649">
              <w:t>all</w:t>
            </w:r>
            <w:r w:rsidR="004507D3">
              <w:t xml:space="preserve"> co</w:t>
            </w:r>
            <w:r w:rsidR="00223649">
              <w:t xml:space="preserve">lumns have been created using </w:t>
            </w:r>
            <w:r w:rsidR="004507D3">
              <w:t>proper formatting.</w:t>
            </w:r>
          </w:p>
        </w:tc>
      </w:tr>
    </w:tbl>
    <w:p w:rsidR="00BD7FB7" w:rsidRPr="00D657E5" w:rsidRDefault="00BD7FB7" w:rsidP="00BD7FB7">
      <w:r w:rsidRPr="00D657E5">
        <w:rPr>
          <w:rStyle w:val="Icon"/>
        </w:rPr>
        <w:drawing>
          <wp:inline distT="0" distB="0" distL="0" distR="0" wp14:anchorId="23BAB9D4" wp14:editId="4D77AE2A">
            <wp:extent cx="146304" cy="146304"/>
            <wp:effectExtent l="0" t="0" r="6350" b="6350"/>
            <wp:docPr id="97" name="Picture 97"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BD7FB7" w:rsidRPr="009E1073" w:rsidRDefault="00BD7FB7" w:rsidP="00BD7FB7">
      <w:pPr>
        <w:pStyle w:val="Heading6"/>
      </w:pPr>
      <w:r w:rsidRPr="009E1073">
        <w:t>Applicable 508 Standards 1194.XX</w:t>
      </w:r>
    </w:p>
    <w:p w:rsidR="00B0674B" w:rsidRDefault="00B0674B" w:rsidP="00B0674B">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BD7FB7" w:rsidRPr="00F93B31" w:rsidRDefault="00BD7FB7" w:rsidP="00BD7FB7">
      <w:pPr>
        <w:pStyle w:val="Heading6"/>
      </w:pPr>
      <w:r w:rsidRPr="00F93B31">
        <w:t>Applicable Baseline Requirements</w:t>
      </w:r>
    </w:p>
    <w:p w:rsidR="00BD7FB7" w:rsidRDefault="00225AFA" w:rsidP="00D7638A">
      <w:r>
        <w:t xml:space="preserve">B2. </w:t>
      </w:r>
      <w:proofErr w:type="gramStart"/>
      <w:r>
        <w:t>Reading Order.</w:t>
      </w:r>
      <w:proofErr w:type="gramEnd"/>
      <w:r>
        <w:t xml:space="preserve"> </w:t>
      </w:r>
      <w:r w:rsidR="004B7D12" w:rsidRPr="001B02DE">
        <w:t>The visual and/or logical reading order of meaningful content must be programmatically maintained.</w:t>
      </w:r>
    </w:p>
    <w:p w:rsidR="008D255D" w:rsidRDefault="008D255D" w:rsidP="00D7638A">
      <w:pPr>
        <w:sectPr w:rsidR="008D255D" w:rsidSect="00A36E88">
          <w:footerReference w:type="default" r:id="rId44"/>
          <w:pgSz w:w="12240" w:h="15840" w:code="1"/>
          <w:pgMar w:top="720" w:right="1080" w:bottom="720" w:left="1080" w:header="720" w:footer="360" w:gutter="0"/>
          <w:cols w:space="360"/>
          <w:docGrid w:linePitch="360"/>
        </w:sectPr>
      </w:pPr>
    </w:p>
    <w:p w:rsidR="00907EEB" w:rsidRDefault="003138C5" w:rsidP="00B0674B">
      <w:pPr>
        <w:pStyle w:val="Heading4"/>
        <w:pageBreakBefore/>
      </w:pPr>
      <w:bookmarkStart w:id="68" w:name="_Ref394915137"/>
      <w:bookmarkStart w:id="69" w:name="_Toc395701278"/>
      <w:bookmarkStart w:id="70" w:name="_Toc410394693"/>
      <w:bookmarkStart w:id="71" w:name="_Toc410398518"/>
      <w:r>
        <w:lastRenderedPageBreak/>
        <w:t>2.4.</w:t>
      </w:r>
      <w:r w:rsidR="0067316C">
        <w:t xml:space="preserve"> </w:t>
      </w:r>
      <w:r w:rsidR="00907EEB">
        <w:t>Language</w:t>
      </w:r>
      <w:r w:rsidR="0016380A">
        <w:t xml:space="preserve"> of sections</w:t>
      </w:r>
      <w:bookmarkEnd w:id="68"/>
      <w:bookmarkEnd w:id="69"/>
      <w:bookmarkEnd w:id="70"/>
      <w:bookmarkEnd w:id="71"/>
    </w:p>
    <w:p w:rsidR="00475862" w:rsidRDefault="00F36B55" w:rsidP="00475862">
      <w:r w:rsidRPr="001B02DE">
        <w:t>Sections can be marked as a specific language. Screen reader</w:t>
      </w:r>
      <w:r w:rsidR="000C4131">
        <w:t xml:space="preserve"> AT</w:t>
      </w:r>
      <w:r w:rsidRPr="001B02DE">
        <w:t xml:space="preserve"> access</w:t>
      </w:r>
      <w:r w:rsidR="000C4131">
        <w:t>es</w:t>
      </w:r>
      <w:r w:rsidRPr="001B02DE">
        <w:t xml:space="preserve"> the language setting to provide the appropriate pronunciation.</w:t>
      </w:r>
    </w:p>
    <w:p w:rsidR="00475862" w:rsidRPr="00EE784C" w:rsidRDefault="00475862" w:rsidP="00475862">
      <w:pPr>
        <w:pStyle w:val="Heading5"/>
        <w:spacing w:before="240"/>
      </w:pPr>
      <w:r>
        <w:t>2.4</w:t>
      </w:r>
      <w:r w:rsidRPr="00EE784C">
        <w:t xml:space="preserve"> How to Test</w:t>
      </w:r>
    </w:p>
    <w:p w:rsidR="00FE543D" w:rsidRDefault="00FE543D" w:rsidP="00475862">
      <w:pPr>
        <w:pStyle w:val="Testprocess"/>
        <w:rPr>
          <w:rStyle w:val="InlineSub-Heading"/>
        </w:rPr>
      </w:pPr>
      <w:r>
        <w:rPr>
          <w:rStyle w:val="InlineSub-Heading"/>
        </w:rPr>
        <w:t xml:space="preserve">1) Determine the document language: </w:t>
      </w:r>
      <w:r w:rsidRPr="00EF2F26">
        <w:t>Identify the intended and predominant language of the document</w:t>
      </w:r>
      <w:r>
        <w:t>.</w:t>
      </w:r>
    </w:p>
    <w:p w:rsidR="00FE543D" w:rsidRDefault="00FE543D" w:rsidP="00475862">
      <w:pPr>
        <w:pStyle w:val="Testprocess"/>
      </w:pPr>
      <w:r>
        <w:rPr>
          <w:rStyle w:val="InlineSub-Heading"/>
        </w:rPr>
        <w:t>2</w:t>
      </w:r>
      <w:r w:rsidR="00475862" w:rsidRPr="00130CDF">
        <w:rPr>
          <w:rStyle w:val="InlineSub-Heading"/>
        </w:rPr>
        <w:t xml:space="preserve">) Find </w:t>
      </w:r>
      <w:r w:rsidR="00475862">
        <w:rPr>
          <w:rStyle w:val="InlineSub-Heading"/>
        </w:rPr>
        <w:t>language changes</w:t>
      </w:r>
      <w:r w:rsidR="00475862" w:rsidRPr="00130CDF">
        <w:rPr>
          <w:rStyle w:val="InlineSub-Heading"/>
        </w:rPr>
        <w:t>:</w:t>
      </w:r>
      <w:r w:rsidR="00475862" w:rsidRPr="00130CDF">
        <w:t xml:space="preserve"> </w:t>
      </w:r>
      <w:r>
        <w:t>Identify</w:t>
      </w:r>
      <w:r w:rsidRPr="006203AE">
        <w:t xml:space="preserve"> any</w:t>
      </w:r>
      <w:r>
        <w:t xml:space="preserve"> sections (words, phrases, sentences, paragraphs etc.)</w:t>
      </w:r>
      <w:r w:rsidRPr="00E357DA">
        <w:t xml:space="preserve"> </w:t>
      </w:r>
      <w:r>
        <w:t>that differ from the intended and predominant language.</w:t>
      </w:r>
    </w:p>
    <w:p w:rsidR="00FE543D" w:rsidRPr="00993678" w:rsidRDefault="00FE543D" w:rsidP="00A843CC">
      <w:pPr>
        <w:pStyle w:val="Testprocess"/>
      </w:pPr>
      <w:r>
        <w:rPr>
          <w:rStyle w:val="InlineSub-Heading"/>
        </w:rPr>
        <w:t>3</w:t>
      </w:r>
      <w:r w:rsidR="00475862" w:rsidRPr="00130CDF">
        <w:rPr>
          <w:rStyle w:val="InlineSub-Heading"/>
        </w:rPr>
        <w:t>) Inspect and Determine:</w:t>
      </w:r>
      <w:r w:rsidR="00C80C44">
        <w:rPr>
          <w:rStyle w:val="InlineSub-Heading"/>
        </w:rPr>
        <w:t xml:space="preserve"> </w:t>
      </w:r>
      <w:r w:rsidR="00A843CC">
        <w:t>Select the section of text. .</w:t>
      </w:r>
      <w:r w:rsidRPr="00F95F71">
        <w:rPr>
          <w:rStyle w:val="Icon"/>
        </w:rPr>
        <w:drawing>
          <wp:inline distT="0" distB="0" distL="0" distR="0" wp14:anchorId="03616B49" wp14:editId="4B5D83D2">
            <wp:extent cx="146304" cy="146304"/>
            <wp:effectExtent l="0" t="0" r="6350" b="6350"/>
            <wp:docPr id="102" name="Picture 102"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position w:val="-12"/>
        </w:rPr>
        <w:t xml:space="preserve"> </w:t>
      </w:r>
      <w:r w:rsidR="00A843CC">
        <w:t xml:space="preserve">Proofing </w:t>
      </w:r>
      <w:r w:rsidR="00306B9B">
        <w:t>Language Tool</w:t>
      </w:r>
      <w:r>
        <w:t xml:space="preserve"> </w:t>
      </w:r>
      <w:r w:rsidR="00A843CC">
        <w:t>(</w:t>
      </w:r>
      <w:r w:rsidR="00A843CC" w:rsidRPr="00884071">
        <w:rPr>
          <w:rStyle w:val="codesample"/>
          <w:noProof/>
        </w:rPr>
        <w:t>Review Tab &gt; Language Group &gt; Language Button &gt; Set Proofing Language</w:t>
      </w:r>
      <w:r w:rsidR="00A843CC">
        <w:t>)</w:t>
      </w:r>
      <w:r w:rsidR="00884071">
        <w:t>.</w:t>
      </w:r>
      <w:r w:rsidR="00A843CC">
        <w:t xml:space="preserve"> </w:t>
      </w:r>
      <w:r w:rsidR="00884071">
        <w:t>Check that the highlighted language matches the actual language of the section.</w:t>
      </w:r>
    </w:p>
    <w:p w:rsidR="00884071" w:rsidRPr="00993678" w:rsidRDefault="00884071" w:rsidP="00884071">
      <w:pPr>
        <w:pStyle w:val="Testprocesssub-lines"/>
      </w:pPr>
      <w:r w:rsidRPr="003E7786">
        <w:rPr>
          <w:rStyle w:val="Icon"/>
        </w:rPr>
        <w:drawing>
          <wp:inline distT="0" distB="0" distL="0" distR="0" wp14:anchorId="5D96E0E2" wp14:editId="003E36E4">
            <wp:extent cx="146304" cy="146304"/>
            <wp:effectExtent l="0" t="0" r="6350" b="6350"/>
            <wp:docPr id="107" name="Picture 107"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The language setting for the passage can be shown in the </w:t>
      </w:r>
      <w:r w:rsidRPr="00F95F71">
        <w:rPr>
          <w:rStyle w:val="Icon"/>
        </w:rPr>
        <w:drawing>
          <wp:inline distT="0" distB="0" distL="0" distR="0" wp14:anchorId="6DCC74CF" wp14:editId="57AA1AF1">
            <wp:extent cx="146304" cy="146304"/>
            <wp:effectExtent l="0" t="0" r="6350" b="6350"/>
            <wp:docPr id="110" name="Picture 110"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position w:val="-12"/>
        </w:rPr>
        <w:t xml:space="preserve"> </w:t>
      </w:r>
      <w:r>
        <w:t>Reveal Formatting Pane (</w:t>
      </w:r>
      <w:r w:rsidRPr="00884071">
        <w:rPr>
          <w:rStyle w:val="codesample"/>
        </w:rPr>
        <w:t>Shift + F1</w:t>
      </w:r>
      <w:r>
        <w:t>). However, if there are multiple language settings in the document, the information in the Reveal Formatting Pane is unreliable.</w:t>
      </w:r>
    </w:p>
    <w:p w:rsidR="00475862" w:rsidRDefault="00475862" w:rsidP="00475862">
      <w:pPr>
        <w:pStyle w:val="Testprocesslastinlist"/>
      </w:pPr>
      <w:r w:rsidRPr="00D22D60">
        <w:rPr>
          <w:noProof/>
          <w:position w:val="-4"/>
        </w:rPr>
        <w:drawing>
          <wp:inline distT="0" distB="0" distL="0" distR="0" wp14:anchorId="33D86D70" wp14:editId="10EB2C05">
            <wp:extent cx="146304" cy="155448"/>
            <wp:effectExtent l="0" t="0" r="6350" b="0"/>
            <wp:docPr id="108" name="Picture 108"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FE543D">
        <w:fldChar w:fldCharType="begin"/>
      </w:r>
      <w:r w:rsidR="00FE543D">
        <w:instrText xml:space="preserve"> REF _Ref394925972 \h </w:instrText>
      </w:r>
      <w:r w:rsidR="00FE543D">
        <w:fldChar w:fldCharType="separate"/>
      </w:r>
      <w:r w:rsidR="00182F0C" w:rsidRPr="00907EEB">
        <w:t>1.</w:t>
      </w:r>
      <w:r w:rsidR="00182F0C">
        <w:t>3. Language of the document (Reserved)</w:t>
      </w:r>
      <w:r w:rsidR="00FE543D">
        <w:fldChar w:fldCharType="end"/>
      </w:r>
    </w:p>
    <w:p w:rsidR="00475862" w:rsidRPr="000E7881" w:rsidRDefault="00475862" w:rsidP="00475862">
      <w:pPr>
        <w:pStyle w:val="Heading5"/>
      </w:pPr>
      <w:r>
        <w:t>2.4</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475862" w:rsidRPr="00A73505" w:rsidTr="009327E4">
        <w:trPr>
          <w:cantSplit/>
          <w:tblHeader/>
        </w:trPr>
        <w:tc>
          <w:tcPr>
            <w:tcW w:w="2952" w:type="dxa"/>
            <w:shd w:val="clear" w:color="auto" w:fill="auto"/>
            <w:tcMar>
              <w:top w:w="58" w:type="dxa"/>
              <w:left w:w="58" w:type="dxa"/>
              <w:bottom w:w="58" w:type="dxa"/>
              <w:right w:w="58" w:type="dxa"/>
            </w:tcMar>
          </w:tcPr>
          <w:p w:rsidR="00475862" w:rsidRPr="00A73505" w:rsidRDefault="00475862" w:rsidP="009327E4">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475862" w:rsidRPr="00055804" w:rsidRDefault="00475862" w:rsidP="009327E4">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475862" w:rsidRPr="00055804" w:rsidRDefault="00475862" w:rsidP="009327E4">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475862" w:rsidRPr="00055804" w:rsidRDefault="00475862" w:rsidP="009327E4">
            <w:pPr>
              <w:pStyle w:val="Results"/>
              <w:rPr>
                <w:rStyle w:val="ResultCHighlight"/>
              </w:rPr>
            </w:pPr>
            <w:r>
              <w:rPr>
                <w:rStyle w:val="ResultCHighlight"/>
              </w:rPr>
              <w:t>Conformant [</w:t>
            </w:r>
            <w:r w:rsidRPr="00055804">
              <w:rPr>
                <w:rStyle w:val="ResultCHighlight"/>
              </w:rPr>
              <w:t>C]</w:t>
            </w:r>
          </w:p>
        </w:tc>
      </w:tr>
      <w:tr w:rsidR="00475862" w:rsidRPr="00183D23" w:rsidTr="009327E4">
        <w:trPr>
          <w:cantSplit/>
        </w:trPr>
        <w:tc>
          <w:tcPr>
            <w:tcW w:w="2952" w:type="dxa"/>
            <w:shd w:val="clear" w:color="auto" w:fill="auto"/>
            <w:tcMar>
              <w:top w:w="58" w:type="dxa"/>
              <w:left w:w="58" w:type="dxa"/>
              <w:bottom w:w="58" w:type="dxa"/>
              <w:right w:w="58" w:type="dxa"/>
            </w:tcMar>
          </w:tcPr>
          <w:p w:rsidR="00475862" w:rsidRPr="006D2E83" w:rsidRDefault="00475862" w:rsidP="00C93C2F">
            <w:pPr>
              <w:pStyle w:val="ResultsFailureCondition"/>
            </w:pPr>
            <w:r w:rsidRPr="00B40B66">
              <w:rPr>
                <w:rStyle w:val="ResultNCHighlight"/>
              </w:rPr>
              <w:t>A.</w:t>
            </w:r>
            <w:r w:rsidRPr="006D2E83">
              <w:tab/>
            </w:r>
            <w:r w:rsidR="00C93C2F" w:rsidRPr="00C93C2F">
              <w:t>The intended and predominant language for sections is not programmatically identified.</w:t>
            </w:r>
            <w:r>
              <w:br/>
            </w:r>
            <w:r w:rsidRPr="006D2E83">
              <w:t>[</w:t>
            </w:r>
            <w:r w:rsidR="00FE543D">
              <w:t>31(a); B5</w:t>
            </w:r>
            <w:r w:rsidRPr="006D2E83">
              <w:t>]</w:t>
            </w:r>
          </w:p>
        </w:tc>
        <w:tc>
          <w:tcPr>
            <w:tcW w:w="2160" w:type="dxa"/>
            <w:shd w:val="clear" w:color="auto" w:fill="auto"/>
            <w:tcMar>
              <w:top w:w="58" w:type="dxa"/>
              <w:left w:w="58" w:type="dxa"/>
              <w:bottom w:w="58" w:type="dxa"/>
              <w:right w:w="58" w:type="dxa"/>
            </w:tcMar>
          </w:tcPr>
          <w:p w:rsidR="00475862" w:rsidRPr="00A73505" w:rsidRDefault="00475862" w:rsidP="009327E4">
            <w:pPr>
              <w:pStyle w:val="Results"/>
            </w:pPr>
            <w:r w:rsidRPr="00A73505">
              <w:rPr>
                <w:rStyle w:val="ResultDNAHighlight"/>
              </w:rPr>
              <w:t xml:space="preserve">[DNA] </w:t>
            </w:r>
            <w:r w:rsidRPr="00A73505">
              <w:t>if</w:t>
            </w:r>
            <w:r w:rsidR="00884071">
              <w:t xml:space="preserve"> there are no sections that differ to the predominant language of the document.</w:t>
            </w:r>
          </w:p>
        </w:tc>
        <w:tc>
          <w:tcPr>
            <w:tcW w:w="2160" w:type="dxa"/>
            <w:shd w:val="clear" w:color="auto" w:fill="auto"/>
            <w:tcMar>
              <w:top w:w="58" w:type="dxa"/>
              <w:left w:w="58" w:type="dxa"/>
              <w:bottom w:w="58" w:type="dxa"/>
              <w:right w:w="58" w:type="dxa"/>
            </w:tcMar>
          </w:tcPr>
          <w:p w:rsidR="00475862" w:rsidRPr="004B5AFD" w:rsidRDefault="00475862" w:rsidP="00034D2B">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884071">
              <w:rPr>
                <w:rStyle w:val="ResultNCHighlight"/>
                <w:b w:val="0"/>
                <w:color w:val="auto"/>
              </w:rPr>
              <w:t xml:space="preserve"> any section that differs </w:t>
            </w:r>
            <w:r w:rsidR="00034D2B">
              <w:rPr>
                <w:rStyle w:val="ResultNCHighlight"/>
                <w:b w:val="0"/>
                <w:color w:val="auto"/>
              </w:rPr>
              <w:t xml:space="preserve">from predominant language of the document is not </w:t>
            </w:r>
            <w:r w:rsidR="00C93C2F" w:rsidRPr="00C93C2F">
              <w:t>programmatically identified.</w:t>
            </w:r>
          </w:p>
        </w:tc>
        <w:tc>
          <w:tcPr>
            <w:tcW w:w="2160" w:type="dxa"/>
            <w:shd w:val="clear" w:color="auto" w:fill="auto"/>
            <w:tcMar>
              <w:top w:w="58" w:type="dxa"/>
              <w:left w:w="58" w:type="dxa"/>
              <w:bottom w:w="58" w:type="dxa"/>
              <w:right w:w="58" w:type="dxa"/>
            </w:tcMar>
          </w:tcPr>
          <w:p w:rsidR="00475862" w:rsidRPr="00183D23" w:rsidRDefault="00475862" w:rsidP="00034D2B">
            <w:pPr>
              <w:pStyle w:val="Results"/>
            </w:pPr>
            <w:r w:rsidRPr="004B5AFD">
              <w:rPr>
                <w:rStyle w:val="ResultCHighlight"/>
              </w:rPr>
              <w:t>[C]</w:t>
            </w:r>
            <w:r w:rsidRPr="00183D23">
              <w:t xml:space="preserve"> </w:t>
            </w:r>
            <w:proofErr w:type="gramStart"/>
            <w:r w:rsidR="00034D2B" w:rsidRPr="004B5AFD">
              <w:rPr>
                <w:rStyle w:val="ResultNCHighlight"/>
                <w:b w:val="0"/>
                <w:color w:val="auto"/>
              </w:rPr>
              <w:t>if</w:t>
            </w:r>
            <w:proofErr w:type="gramEnd"/>
            <w:r w:rsidR="00034D2B">
              <w:rPr>
                <w:rStyle w:val="ResultNCHighlight"/>
                <w:b w:val="0"/>
                <w:color w:val="auto"/>
              </w:rPr>
              <w:t xml:space="preserve"> all sections that differ from predominant language of the document are </w:t>
            </w:r>
            <w:r w:rsidR="00C93C2F" w:rsidRPr="00C93C2F">
              <w:t>programmatically identified.</w:t>
            </w:r>
          </w:p>
        </w:tc>
      </w:tr>
    </w:tbl>
    <w:p w:rsidR="00475862" w:rsidRPr="00D657E5" w:rsidRDefault="00475862" w:rsidP="00475862">
      <w:r w:rsidRPr="00D657E5">
        <w:rPr>
          <w:rStyle w:val="Icon"/>
        </w:rPr>
        <w:drawing>
          <wp:inline distT="0" distB="0" distL="0" distR="0" wp14:anchorId="2904767D" wp14:editId="2B425581">
            <wp:extent cx="146304" cy="146304"/>
            <wp:effectExtent l="0" t="0" r="6350" b="6350"/>
            <wp:docPr id="109" name="Picture 109"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475862" w:rsidRPr="009E1073" w:rsidRDefault="00475862" w:rsidP="00475862">
      <w:pPr>
        <w:pStyle w:val="Heading6"/>
      </w:pPr>
      <w:r w:rsidRPr="009E1073">
        <w:t>Applicable 508 Standards 1194.XX</w:t>
      </w:r>
    </w:p>
    <w:p w:rsidR="00FE543D" w:rsidRDefault="00FE543D" w:rsidP="00FE543D">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475862" w:rsidRPr="00F93B31" w:rsidRDefault="00475862" w:rsidP="00475862">
      <w:pPr>
        <w:pStyle w:val="Heading6"/>
      </w:pPr>
      <w:r w:rsidRPr="00F93B31">
        <w:t>Applicable Baseline Requirements</w:t>
      </w:r>
    </w:p>
    <w:p w:rsidR="00D7638A" w:rsidRDefault="00FE543D" w:rsidP="00D7638A">
      <w:r>
        <w:t>B</w:t>
      </w:r>
      <w:r w:rsidR="00475862">
        <w:t xml:space="preserve">5. </w:t>
      </w:r>
      <w:bookmarkStart w:id="72" w:name="_Toc367453050"/>
      <w:bookmarkStart w:id="73" w:name="_Toc388362573"/>
      <w:proofErr w:type="gramStart"/>
      <w:r w:rsidR="004031B5">
        <w:t xml:space="preserve">Section </w:t>
      </w:r>
      <w:r w:rsidR="004031B5" w:rsidRPr="00B04BBF">
        <w:t>Language</w:t>
      </w:r>
      <w:bookmarkEnd w:id="72"/>
      <w:bookmarkEnd w:id="73"/>
      <w:r w:rsidR="004031B5">
        <w:t>.</w:t>
      </w:r>
      <w:proofErr w:type="gramEnd"/>
      <w:r w:rsidR="004031B5">
        <w:t xml:space="preserve"> </w:t>
      </w:r>
      <w:r w:rsidR="00ED0E6B" w:rsidRPr="001B02DE">
        <w:t>Sections that use language other than the default must be programmatically identified (except for proper names, technical terms, or foreign words that have become part of the vernacular).</w:t>
      </w:r>
    </w:p>
    <w:p w:rsidR="008D255D" w:rsidRDefault="008D255D" w:rsidP="00D7638A">
      <w:pPr>
        <w:sectPr w:rsidR="008D255D" w:rsidSect="00A36E88">
          <w:footerReference w:type="default" r:id="rId45"/>
          <w:pgSz w:w="12240" w:h="15840" w:code="1"/>
          <w:pgMar w:top="720" w:right="1080" w:bottom="720" w:left="1080" w:header="720" w:footer="360" w:gutter="0"/>
          <w:cols w:space="360"/>
          <w:docGrid w:linePitch="360"/>
        </w:sectPr>
      </w:pPr>
    </w:p>
    <w:p w:rsidR="00907EEB" w:rsidRDefault="003138C5" w:rsidP="00FE543D">
      <w:pPr>
        <w:pStyle w:val="Heading4"/>
        <w:pageBreakBefore/>
      </w:pPr>
      <w:bookmarkStart w:id="74" w:name="_Ref395019129"/>
      <w:bookmarkStart w:id="75" w:name="_Toc395701279"/>
      <w:bookmarkStart w:id="76" w:name="_Toc410394694"/>
      <w:bookmarkStart w:id="77" w:name="_Toc410398519"/>
      <w:r>
        <w:lastRenderedPageBreak/>
        <w:t>2.5.</w:t>
      </w:r>
      <w:r w:rsidR="0067316C">
        <w:t xml:space="preserve"> </w:t>
      </w:r>
      <w:r w:rsidR="00907EEB">
        <w:t>Links</w:t>
      </w:r>
      <w:bookmarkEnd w:id="74"/>
      <w:bookmarkEnd w:id="75"/>
      <w:r w:rsidR="00926305">
        <w:t xml:space="preserve"> and User Controls</w:t>
      </w:r>
      <w:bookmarkEnd w:id="76"/>
      <w:bookmarkEnd w:id="77"/>
    </w:p>
    <w:p w:rsidR="001B3D0E" w:rsidRDefault="00F36B55" w:rsidP="001B3D0E">
      <w:r w:rsidRPr="001B02DE">
        <w:t>It is important to provide unambiguous names or context for link and user controls so that AT can correctly identify information.</w:t>
      </w:r>
    </w:p>
    <w:p w:rsidR="001B3D0E" w:rsidRDefault="001B3D0E" w:rsidP="001B3D0E">
      <w:r w:rsidRPr="003E7786">
        <w:rPr>
          <w:rStyle w:val="Icon"/>
        </w:rPr>
        <w:drawing>
          <wp:inline distT="0" distB="0" distL="0" distR="0" wp14:anchorId="2AD70344" wp14:editId="15A51389">
            <wp:extent cx="146304" cy="146304"/>
            <wp:effectExtent l="0" t="0" r="6350" b="6350"/>
            <wp:docPr id="119" name="Picture 119"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024C9D">
        <w:rPr>
          <w:b/>
        </w:rPr>
        <w:t xml:space="preserve">User Controls </w:t>
      </w:r>
      <w:r w:rsidR="006E2C8C">
        <w:t xml:space="preserve">are considered the same as “links” for testing </w:t>
      </w:r>
      <w:r w:rsidR="00306B9B">
        <w:t>purposes</w:t>
      </w:r>
      <w:r w:rsidR="006E2C8C">
        <w:t xml:space="preserve">. However, if controls </w:t>
      </w:r>
      <w:r>
        <w:t>for manipulating media or revealing hidden content</w:t>
      </w:r>
      <w:r w:rsidR="006E2C8C">
        <w:t xml:space="preserve"> are part of MS Word, they would not be tested here as document elements (they would instead be tested as part of a software testing process). If such controls are generated as document elements, they should be tested here as “links”.</w:t>
      </w:r>
    </w:p>
    <w:p w:rsidR="001B3D0E" w:rsidRPr="00EE784C" w:rsidRDefault="001B3D0E" w:rsidP="001B3D0E">
      <w:pPr>
        <w:pStyle w:val="Heading5"/>
        <w:spacing w:before="240"/>
      </w:pPr>
      <w:r>
        <w:t>2.5</w:t>
      </w:r>
      <w:r w:rsidRPr="00EE784C">
        <w:t>. How to Test</w:t>
      </w:r>
    </w:p>
    <w:p w:rsidR="00024C9D" w:rsidRDefault="001B3D0E" w:rsidP="001B3D0E">
      <w:pPr>
        <w:pStyle w:val="Testprocess"/>
      </w:pPr>
      <w:r w:rsidRPr="00130CDF">
        <w:rPr>
          <w:rStyle w:val="InlineSub-Heading"/>
        </w:rPr>
        <w:t xml:space="preserve">1) Find </w:t>
      </w:r>
      <w:r w:rsidR="00024C9D">
        <w:rPr>
          <w:rStyle w:val="InlineSub-Heading"/>
        </w:rPr>
        <w:t>links</w:t>
      </w:r>
      <w:r w:rsidRPr="00130CDF">
        <w:rPr>
          <w:rStyle w:val="InlineSub-Heading"/>
        </w:rPr>
        <w:t>:</w:t>
      </w:r>
      <w:r w:rsidRPr="00130CDF">
        <w:t xml:space="preserve"> </w:t>
      </w:r>
      <w:r w:rsidR="00024C9D">
        <w:t xml:space="preserve">Examine the content for the presence of links. </w:t>
      </w:r>
      <w:r w:rsidR="00024C9D" w:rsidRPr="00F95F71">
        <w:rPr>
          <w:rStyle w:val="Icon"/>
        </w:rPr>
        <w:drawing>
          <wp:inline distT="0" distB="0" distL="0" distR="0" wp14:anchorId="78EB1B59" wp14:editId="6E852874">
            <wp:extent cx="146304" cy="146304"/>
            <wp:effectExtent l="0" t="0" r="6350" b="6350"/>
            <wp:docPr id="121" name="Picture 121"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024C9D">
        <w:rPr>
          <w:position w:val="-12"/>
        </w:rPr>
        <w:t xml:space="preserve"> </w:t>
      </w:r>
      <w:r w:rsidR="00024C9D">
        <w:t>Find and Replace Tool (</w:t>
      </w:r>
      <w:r w:rsidR="00024C9D" w:rsidRPr="00024C9D">
        <w:rPr>
          <w:rStyle w:val="codesample"/>
          <w:noProof/>
        </w:rPr>
        <w:t>Ctrl</w:t>
      </w:r>
      <w:r w:rsidR="00024C9D">
        <w:rPr>
          <w:rStyle w:val="codesample"/>
          <w:noProof/>
        </w:rPr>
        <w:t> + </w:t>
      </w:r>
      <w:r w:rsidR="00024C9D" w:rsidRPr="00024C9D">
        <w:rPr>
          <w:rStyle w:val="codesample"/>
          <w:noProof/>
        </w:rPr>
        <w:t>G&gt; Field button &gt; Hyperlink</w:t>
      </w:r>
      <w:r w:rsidR="00024C9D">
        <w:t xml:space="preserve"> (from drop down list))</w:t>
      </w:r>
      <w:r w:rsidR="00662167">
        <w:t xml:space="preserve"> or </w:t>
      </w:r>
      <w:r w:rsidR="00662167" w:rsidRPr="00FD605C">
        <w:rPr>
          <w:noProof/>
          <w:position w:val="-4"/>
        </w:rPr>
        <w:drawing>
          <wp:inline distT="0" distB="0" distL="0" distR="0" wp14:anchorId="056DE567" wp14:editId="64064C40">
            <wp:extent cx="155448" cy="155448"/>
            <wp:effectExtent l="0" t="0" r="0" b="0"/>
            <wp:docPr id="122" name="Picture 122"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62167" w:rsidRPr="00FD605C">
        <w:t xml:space="preserve"> </w:t>
      </w:r>
      <w:r w:rsidR="00662167">
        <w:t>“Unclear Hyperlink Text”</w:t>
      </w:r>
    </w:p>
    <w:p w:rsidR="00F61B6A" w:rsidRDefault="00F61B6A" w:rsidP="00F61B6A">
      <w:pPr>
        <w:pStyle w:val="Testprocesssub-lines"/>
      </w:pPr>
      <w:r w:rsidRPr="001B0156">
        <w:rPr>
          <w:rStyle w:val="Icon"/>
        </w:rPr>
        <w:drawing>
          <wp:inline distT="0" distB="0" distL="0" distR="0" wp14:anchorId="60A8170E" wp14:editId="2B894BD4">
            <wp:extent cx="146304" cy="146304"/>
            <wp:effectExtent l="0" t="0" r="6350" b="6350"/>
            <wp:docPr id="120" name="Picture 120"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Hovering over a link with a mouse pointer shows a message with the link address and “</w:t>
      </w:r>
      <w:r w:rsidRPr="00024C9D">
        <w:rPr>
          <w:rStyle w:val="codesample"/>
        </w:rPr>
        <w:t>Ctrl+Click to follow link</w:t>
      </w:r>
      <w:r>
        <w:t>”.</w:t>
      </w:r>
    </w:p>
    <w:p w:rsidR="00646F60" w:rsidRDefault="00662167" w:rsidP="00024C9D">
      <w:pPr>
        <w:pStyle w:val="Testprocesssub-lines"/>
      </w:pPr>
      <w:r w:rsidRPr="003E7786">
        <w:rPr>
          <w:rStyle w:val="Icon"/>
        </w:rPr>
        <w:drawing>
          <wp:inline distT="0" distB="0" distL="0" distR="0" wp14:anchorId="4D2ED264" wp14:editId="184A2005">
            <wp:extent cx="146304" cy="146304"/>
            <wp:effectExtent l="0" t="0" r="6350" b="6350"/>
            <wp:docPr id="116" name="Picture 116"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Include internal links such as Tables-Of-Contents, index and glossary links etc.</w:t>
      </w:r>
    </w:p>
    <w:p w:rsidR="004D16E7" w:rsidRDefault="001B3D0E" w:rsidP="001B3D0E">
      <w:pPr>
        <w:pStyle w:val="Testprocess"/>
      </w:pPr>
      <w:r>
        <w:rPr>
          <w:rStyle w:val="InlineSub-Heading"/>
        </w:rPr>
        <w:t>2</w:t>
      </w:r>
      <w:r w:rsidRPr="00130CDF">
        <w:rPr>
          <w:rStyle w:val="InlineSub-Heading"/>
        </w:rPr>
        <w:t xml:space="preserve">) Inspect and Determine: </w:t>
      </w:r>
      <w:r w:rsidR="00196E15">
        <w:t>Check that each link</w:t>
      </w:r>
      <w:r w:rsidR="00662167" w:rsidRPr="005A3302">
        <w:t xml:space="preserve">/user control </w:t>
      </w:r>
      <w:r w:rsidR="00662167">
        <w:t>in</w:t>
      </w:r>
      <w:r w:rsidR="00662167" w:rsidRPr="005A3302">
        <w:t xml:space="preserve"> the </w:t>
      </w:r>
      <w:r w:rsidR="00662167">
        <w:t>document</w:t>
      </w:r>
      <w:r w:rsidR="00662167" w:rsidRPr="005A3302">
        <w:t xml:space="preserve"> has a unique text name</w:t>
      </w:r>
      <w:r w:rsidR="00662167">
        <w:t xml:space="preserve"> </w:t>
      </w:r>
      <w:r w:rsidR="00662167" w:rsidRPr="005A3302">
        <w:t>that describe</w:t>
      </w:r>
      <w:r w:rsidR="00662167">
        <w:t>s</w:t>
      </w:r>
      <w:r w:rsidR="00662167" w:rsidRPr="005A3302">
        <w:t xml:space="preserve"> the destination, function, and/or purpose of the contro</w:t>
      </w:r>
      <w:r w:rsidR="00662167">
        <w:t xml:space="preserve">l or </w:t>
      </w:r>
      <w:r w:rsidR="00196E15">
        <w:t xml:space="preserve">that </w:t>
      </w:r>
      <w:r w:rsidR="00662167">
        <w:t>such functions are determinable within context.</w:t>
      </w:r>
    </w:p>
    <w:p w:rsidR="004D16E7" w:rsidRDefault="004D16E7" w:rsidP="004D16E7">
      <w:pPr>
        <w:pStyle w:val="Testprocesssub-lines"/>
      </w:pPr>
      <w:r w:rsidRPr="001B0156">
        <w:rPr>
          <w:rStyle w:val="Icon"/>
        </w:rPr>
        <w:drawing>
          <wp:inline distT="0" distB="0" distL="0" distR="0" wp14:anchorId="6EBB238D" wp14:editId="1C4FB9DB">
            <wp:extent cx="146304" cy="146304"/>
            <wp:effectExtent l="0" t="0" r="6350" b="6350"/>
            <wp:docPr id="126" name="Picture 126"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6C3838">
        <w:rPr>
          <w:b/>
        </w:rPr>
        <w:t>Uniquely named links:</w:t>
      </w:r>
      <w:r>
        <w:br/>
      </w:r>
      <w:r w:rsidR="00CD6FE1">
        <w:t>“</w:t>
      </w:r>
      <w:r w:rsidR="00CD6FE1" w:rsidRPr="00095327">
        <w:rPr>
          <w:rStyle w:val="codesample"/>
        </w:rPr>
        <w:t xml:space="preserve">Further details are provided in the </w:t>
      </w:r>
      <w:hyperlink r:id="rId46" w:history="1">
        <w:r w:rsidR="00CD6FE1" w:rsidRPr="00095327">
          <w:rPr>
            <w:rStyle w:val="codesample"/>
            <w:color w:val="0070C0"/>
            <w:u w:val="single"/>
          </w:rPr>
          <w:t>Company annual report</w:t>
        </w:r>
      </w:hyperlink>
      <w:r w:rsidR="00CD6FE1" w:rsidRPr="00095327">
        <w:rPr>
          <w:rStyle w:val="codesample"/>
        </w:rPr>
        <w:t xml:space="preserve">. Supplemental information is in the </w:t>
      </w:r>
      <w:hyperlink r:id="rId47" w:history="1">
        <w:r w:rsidR="00CD6FE1" w:rsidRPr="00095327">
          <w:rPr>
            <w:rStyle w:val="codesample"/>
            <w:color w:val="0070C0"/>
            <w:u w:val="single"/>
          </w:rPr>
          <w:t>annual report annex</w:t>
        </w:r>
      </w:hyperlink>
      <w:r w:rsidR="00CD6FE1" w:rsidRPr="00095327">
        <w:rPr>
          <w:rStyle w:val="codesample"/>
        </w:rPr>
        <w:t>.</w:t>
      </w:r>
      <w:r w:rsidR="00095327">
        <w:t>”</w:t>
      </w:r>
    </w:p>
    <w:p w:rsidR="006C3838" w:rsidRDefault="006C3838" w:rsidP="004D16E7">
      <w:pPr>
        <w:pStyle w:val="Testprocesssub-lines"/>
      </w:pPr>
      <w:r w:rsidRPr="001B0156">
        <w:rPr>
          <w:rStyle w:val="Icon"/>
        </w:rPr>
        <w:drawing>
          <wp:inline distT="0" distB="0" distL="0" distR="0" wp14:anchorId="3999D41C" wp14:editId="5D6B0FEF">
            <wp:extent cx="146304" cy="146304"/>
            <wp:effectExtent l="0" t="0" r="6350" b="6350"/>
            <wp:docPr id="127" name="Picture 127"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6C3838">
        <w:rPr>
          <w:b/>
        </w:rPr>
        <w:t>Links determinable within context:</w:t>
      </w:r>
      <w:r>
        <w:br/>
        <w:t>“</w:t>
      </w:r>
      <w:hyperlink r:id="rId48" w:history="1">
        <w:r w:rsidRPr="00095327">
          <w:rPr>
            <w:rStyle w:val="codesample"/>
            <w:color w:val="0070C0"/>
            <w:u w:val="single"/>
          </w:rPr>
          <w:t>Further details</w:t>
        </w:r>
      </w:hyperlink>
      <w:r w:rsidRPr="00095327">
        <w:rPr>
          <w:rStyle w:val="codesample"/>
        </w:rPr>
        <w:t xml:space="preserve"> are provided in the Company annual report. </w:t>
      </w:r>
      <w:hyperlink r:id="rId49" w:history="1">
        <w:r w:rsidRPr="00A966B9">
          <w:rPr>
            <w:rStyle w:val="codesample"/>
            <w:color w:val="0070C0"/>
            <w:u w:val="single"/>
          </w:rPr>
          <w:t>Supplemental</w:t>
        </w:r>
      </w:hyperlink>
      <w:r w:rsidRPr="00095327">
        <w:rPr>
          <w:rStyle w:val="codesample"/>
        </w:rPr>
        <w:t xml:space="preserve"> information is in the annual report annex.</w:t>
      </w:r>
      <w:r w:rsidR="00095327">
        <w:t>”</w:t>
      </w:r>
    </w:p>
    <w:p w:rsidR="005D4339" w:rsidRDefault="005D4339" w:rsidP="004D16E7">
      <w:pPr>
        <w:pStyle w:val="Testprocesssub-lines"/>
      </w:pPr>
      <w:r w:rsidRPr="001B0156">
        <w:rPr>
          <w:rStyle w:val="Icon"/>
        </w:rPr>
        <w:drawing>
          <wp:inline distT="0" distB="0" distL="0" distR="0" wp14:anchorId="6F4F34E3" wp14:editId="4CACEC57">
            <wp:extent cx="146304" cy="146304"/>
            <wp:effectExtent l="0" t="0" r="6350" b="6350"/>
            <wp:docPr id="128" name="Picture 128"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6C3838">
        <w:rPr>
          <w:b/>
        </w:rPr>
        <w:t xml:space="preserve">Links </w:t>
      </w:r>
      <w:r>
        <w:rPr>
          <w:b/>
        </w:rPr>
        <w:t>not uniquely named and not deteminable</w:t>
      </w:r>
      <w:r w:rsidRPr="006C3838">
        <w:rPr>
          <w:b/>
        </w:rPr>
        <w:t xml:space="preserve"> within context:</w:t>
      </w:r>
      <w:r>
        <w:br/>
        <w:t>“</w:t>
      </w:r>
      <w:r w:rsidR="00095327" w:rsidRPr="00A966B9">
        <w:rPr>
          <w:rStyle w:val="codesample"/>
        </w:rPr>
        <w:t>Further details are provided in the Company annual report. Supplemental information is in the annual report annex.</w:t>
      </w:r>
      <w:r w:rsidR="00A966B9">
        <w:rPr>
          <w:rStyle w:val="codesample"/>
        </w:rPr>
        <w:br/>
      </w:r>
      <w:hyperlink r:id="rId50" w:tooltip="Company Annual Report" w:history="1">
        <w:r w:rsidRPr="00A966B9">
          <w:rPr>
            <w:rStyle w:val="codesample"/>
            <w:color w:val="0070C0"/>
            <w:u w:val="single"/>
          </w:rPr>
          <w:t>Here</w:t>
        </w:r>
      </w:hyperlink>
      <w:r w:rsidRPr="00A966B9">
        <w:rPr>
          <w:rStyle w:val="codesample"/>
        </w:rPr>
        <w:t xml:space="preserve"> | </w:t>
      </w:r>
      <w:hyperlink r:id="rId51" w:tooltip="Annual Report Annex" w:history="1">
        <w:r w:rsidRPr="00A966B9">
          <w:rPr>
            <w:rStyle w:val="codesample"/>
            <w:color w:val="0070C0"/>
            <w:u w:val="single"/>
          </w:rPr>
          <w:t>Here</w:t>
        </w:r>
      </w:hyperlink>
      <w:r w:rsidRPr="00A966B9">
        <w:rPr>
          <w:rStyle w:val="codesample"/>
        </w:rPr>
        <w:t>.</w:t>
      </w:r>
      <w:r w:rsidR="00095327">
        <w:t>”</w:t>
      </w:r>
    </w:p>
    <w:p w:rsidR="00C80C44" w:rsidRDefault="00D406C8" w:rsidP="00D406C8">
      <w:pPr>
        <w:pStyle w:val="Testprocesssub-lines"/>
      </w:pPr>
      <w:r w:rsidRPr="00FD605C">
        <w:rPr>
          <w:position w:val="-4"/>
        </w:rPr>
        <w:drawing>
          <wp:inline distT="0" distB="0" distL="0" distR="0" wp14:anchorId="20F39375" wp14:editId="3B6CBEC7">
            <wp:extent cx="155448" cy="155448"/>
            <wp:effectExtent l="0" t="0" r="0" b="0"/>
            <wp:docPr id="124" name="Picture 124"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t xml:space="preserve"> The </w:t>
      </w:r>
      <w:r w:rsidR="001B246D">
        <w:t xml:space="preserve">Accessibility Checker </w:t>
      </w:r>
      <w:r>
        <w:t>will only highlight links that are coded as URLs.</w:t>
      </w:r>
      <w:r>
        <w:br/>
      </w:r>
      <w:r w:rsidRPr="003E7786">
        <w:rPr>
          <w:rStyle w:val="Icon"/>
        </w:rPr>
        <w:drawing>
          <wp:inline distT="0" distB="0" distL="0" distR="0" wp14:anchorId="55DFB8E0" wp14:editId="02C44863">
            <wp:extent cx="146304" cy="146304"/>
            <wp:effectExtent l="0" t="0" r="6350" b="6350"/>
            <wp:docPr id="123" name="Picture 123"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The checker will not reveal multiple instances of non-unique link names (</w:t>
      </w:r>
      <w:r w:rsidRPr="001B0156">
        <w:rPr>
          <w:rStyle w:val="Icon"/>
        </w:rPr>
        <w:drawing>
          <wp:inline distT="0" distB="0" distL="0" distR="0" wp14:anchorId="3F19BDBB" wp14:editId="59907884">
            <wp:extent cx="146304" cy="146304"/>
            <wp:effectExtent l="0" t="0" r="6350" b="6350"/>
            <wp:docPr id="125" name="Picture 125"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A966B9">
        <w:rPr>
          <w:rStyle w:val="codesample"/>
        </w:rPr>
        <w:t>Click here</w:t>
      </w:r>
      <w:r>
        <w:t>’, ‘</w:t>
      </w:r>
      <w:r w:rsidRPr="00A966B9">
        <w:rPr>
          <w:rStyle w:val="codesample"/>
        </w:rPr>
        <w:t>Click here’</w:t>
      </w:r>
      <w:r>
        <w:t>, ‘</w:t>
      </w:r>
      <w:r w:rsidRPr="00A966B9">
        <w:rPr>
          <w:rStyle w:val="codesample"/>
        </w:rPr>
        <w:t>Click here</w:t>
      </w:r>
      <w:r>
        <w:t>’).</w:t>
      </w:r>
    </w:p>
    <w:p w:rsidR="005A0207" w:rsidRDefault="00184A16" w:rsidP="00184A16">
      <w:pPr>
        <w:pStyle w:val="Testprocesssub-lines"/>
      </w:pPr>
      <w:r w:rsidRPr="001B0156">
        <w:rPr>
          <w:rStyle w:val="Icon"/>
        </w:rPr>
        <w:drawing>
          <wp:inline distT="0" distB="0" distL="0" distR="0" wp14:anchorId="166C38AC" wp14:editId="50C6D45B">
            <wp:extent cx="146304" cy="146304"/>
            <wp:effectExtent l="0" t="0" r="6350" b="6350"/>
            <wp:docPr id="22" name="Picture 22"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If an image is formatted as a link, the alt-text can contain the link </w:t>
      </w:r>
      <w:r w:rsidR="005F22C6">
        <w:t>purpose, function, or destination</w:t>
      </w:r>
      <w:r>
        <w:t xml:space="preserve">. </w:t>
      </w:r>
      <w:r w:rsidRPr="00D22D60">
        <w:rPr>
          <w:position w:val="-4"/>
        </w:rPr>
        <w:drawing>
          <wp:inline distT="0" distB="0" distL="0" distR="0" wp14:anchorId="76CD97E6" wp14:editId="48494186">
            <wp:extent cx="146304" cy="155448"/>
            <wp:effectExtent l="0" t="0" r="6350" b="0"/>
            <wp:docPr id="21" name="Picture 21"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fldChar w:fldCharType="begin"/>
      </w:r>
      <w:r>
        <w:instrText xml:space="preserve"> REF _Ref396392396 \h </w:instrText>
      </w:r>
      <w:r>
        <w:fldChar w:fldCharType="separate"/>
      </w:r>
      <w:r w:rsidR="00182F0C" w:rsidRPr="00907EEB">
        <w:t>3.</w:t>
      </w:r>
      <w:r w:rsidR="00182F0C">
        <w:t>3</w:t>
      </w:r>
      <w:r w:rsidR="00182F0C" w:rsidRPr="00907EEB">
        <w:t>.</w:t>
      </w:r>
      <w:r w:rsidR="00182F0C">
        <w:t xml:space="preserve"> Images and other o</w:t>
      </w:r>
      <w:r w:rsidR="00182F0C" w:rsidRPr="00907EEB">
        <w:t>bjects</w:t>
      </w:r>
      <w:r>
        <w:fldChar w:fldCharType="end"/>
      </w:r>
      <w:r>
        <w:t>.</w:t>
      </w:r>
    </w:p>
    <w:p w:rsidR="001B3D0E" w:rsidRDefault="001B3D0E" w:rsidP="004D16E7">
      <w:pPr>
        <w:pStyle w:val="Testprocesslastinlist"/>
      </w:pPr>
      <w:r w:rsidRPr="001B0156">
        <w:rPr>
          <w:rStyle w:val="Icon"/>
        </w:rPr>
        <w:drawing>
          <wp:inline distT="0" distB="0" distL="0" distR="0" wp14:anchorId="3D638BF8" wp14:editId="2EFD7E37">
            <wp:extent cx="146304" cy="146304"/>
            <wp:effectExtent l="0" t="0" r="6350" b="6350"/>
            <wp:docPr id="113" name="Picture 113"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D406C8">
        <w:t>Documents that are also meant to be published in print form must be allowed to use the full URL address (otherwise the printed versions will become unstable for all readers).</w:t>
      </w:r>
    </w:p>
    <w:p w:rsidR="001B3D0E" w:rsidRPr="000E7881" w:rsidRDefault="001B3D0E" w:rsidP="00AE2FD9">
      <w:pPr>
        <w:pStyle w:val="Heading5"/>
        <w:pageBreakBefore/>
      </w:pPr>
      <w:r>
        <w:lastRenderedPageBreak/>
        <w:t>2.5</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1B3D0E" w:rsidRPr="00A73505" w:rsidTr="009327E4">
        <w:trPr>
          <w:cantSplit/>
          <w:tblHeader/>
        </w:trPr>
        <w:tc>
          <w:tcPr>
            <w:tcW w:w="2952" w:type="dxa"/>
            <w:shd w:val="clear" w:color="auto" w:fill="auto"/>
            <w:tcMar>
              <w:top w:w="58" w:type="dxa"/>
              <w:left w:w="58" w:type="dxa"/>
              <w:bottom w:w="58" w:type="dxa"/>
              <w:right w:w="58" w:type="dxa"/>
            </w:tcMar>
          </w:tcPr>
          <w:p w:rsidR="001B3D0E" w:rsidRPr="00A73505" w:rsidRDefault="001B3D0E" w:rsidP="009327E4">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1B3D0E" w:rsidRPr="00055804" w:rsidRDefault="001B3D0E" w:rsidP="009327E4">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1B3D0E" w:rsidRPr="00055804" w:rsidRDefault="001B3D0E" w:rsidP="009327E4">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1B3D0E" w:rsidRPr="00055804" w:rsidRDefault="001B3D0E" w:rsidP="009327E4">
            <w:pPr>
              <w:pStyle w:val="Results"/>
              <w:rPr>
                <w:rStyle w:val="ResultCHighlight"/>
              </w:rPr>
            </w:pPr>
            <w:r>
              <w:rPr>
                <w:rStyle w:val="ResultCHighlight"/>
              </w:rPr>
              <w:t>Conformant [</w:t>
            </w:r>
            <w:r w:rsidRPr="00055804">
              <w:rPr>
                <w:rStyle w:val="ResultCHighlight"/>
              </w:rPr>
              <w:t>C]</w:t>
            </w:r>
          </w:p>
        </w:tc>
      </w:tr>
      <w:tr w:rsidR="001B3D0E" w:rsidRPr="00183D23" w:rsidTr="009327E4">
        <w:trPr>
          <w:cantSplit/>
        </w:trPr>
        <w:tc>
          <w:tcPr>
            <w:tcW w:w="2952" w:type="dxa"/>
            <w:shd w:val="clear" w:color="auto" w:fill="auto"/>
            <w:tcMar>
              <w:top w:w="58" w:type="dxa"/>
              <w:left w:w="58" w:type="dxa"/>
              <w:bottom w:w="58" w:type="dxa"/>
              <w:right w:w="58" w:type="dxa"/>
            </w:tcMar>
          </w:tcPr>
          <w:p w:rsidR="001B3D0E" w:rsidRPr="006D2E83" w:rsidRDefault="001B3D0E" w:rsidP="0069412E">
            <w:pPr>
              <w:pStyle w:val="ResultsFailureCondition"/>
            </w:pPr>
            <w:r w:rsidRPr="00B40B66">
              <w:rPr>
                <w:rStyle w:val="ResultNCHighlight"/>
              </w:rPr>
              <w:t>A.</w:t>
            </w:r>
            <w:r w:rsidRPr="006D2E83">
              <w:tab/>
            </w:r>
            <w:r w:rsidR="004D16E7" w:rsidRPr="005A3302">
              <w:t>The destination, function, and/or purpose of a link</w:t>
            </w:r>
            <w:r w:rsidR="00C2365C">
              <w:t>/control</w:t>
            </w:r>
            <w:r w:rsidR="004D16E7" w:rsidRPr="005A3302">
              <w:t xml:space="preserve"> </w:t>
            </w:r>
            <w:proofErr w:type="gramStart"/>
            <w:r w:rsidR="004D16E7">
              <w:t>is</w:t>
            </w:r>
            <w:proofErr w:type="gramEnd"/>
            <w:r w:rsidR="004D16E7">
              <w:t xml:space="preserve"> not conveyed</w:t>
            </w:r>
            <w:r w:rsidR="004D16E7" w:rsidRPr="005A3302">
              <w:t xml:space="preserve"> in the screen tex</w:t>
            </w:r>
            <w:r w:rsidR="004D16E7">
              <w:t>t or link</w:t>
            </w:r>
            <w:r w:rsidR="004D16E7" w:rsidRPr="005A3302">
              <w:t xml:space="preserve"> name</w:t>
            </w:r>
            <w:r w:rsidR="004D16E7">
              <w:t>.</w:t>
            </w:r>
            <w:r>
              <w:br/>
            </w:r>
            <w:r w:rsidRPr="006D2E83">
              <w:t>[</w:t>
            </w:r>
            <w:r w:rsidR="004D16E7">
              <w:t>31(a); 31(b); B7</w:t>
            </w:r>
            <w:r w:rsidRPr="006D2E83">
              <w:t>]</w:t>
            </w:r>
          </w:p>
        </w:tc>
        <w:tc>
          <w:tcPr>
            <w:tcW w:w="2160" w:type="dxa"/>
            <w:shd w:val="clear" w:color="auto" w:fill="auto"/>
            <w:tcMar>
              <w:top w:w="58" w:type="dxa"/>
              <w:left w:w="58" w:type="dxa"/>
              <w:bottom w:w="58" w:type="dxa"/>
              <w:right w:w="58" w:type="dxa"/>
            </w:tcMar>
          </w:tcPr>
          <w:p w:rsidR="001B3D0E" w:rsidRPr="00A73505" w:rsidRDefault="001B3D0E" w:rsidP="009327E4">
            <w:pPr>
              <w:pStyle w:val="Results"/>
            </w:pPr>
            <w:r w:rsidRPr="00A73505">
              <w:rPr>
                <w:rStyle w:val="ResultDNAHighlight"/>
              </w:rPr>
              <w:t xml:space="preserve">[DNA] </w:t>
            </w:r>
            <w:r w:rsidRPr="00A73505">
              <w:t>if</w:t>
            </w:r>
            <w:r w:rsidR="0069412E">
              <w:t xml:space="preserve"> there are no links</w:t>
            </w:r>
            <w:r w:rsidR="00C2365C">
              <w:t>/controls</w:t>
            </w:r>
            <w:r w:rsidR="0069412E">
              <w:t xml:space="preserve"> in the document.</w:t>
            </w:r>
          </w:p>
        </w:tc>
        <w:tc>
          <w:tcPr>
            <w:tcW w:w="2160" w:type="dxa"/>
            <w:shd w:val="clear" w:color="auto" w:fill="auto"/>
            <w:tcMar>
              <w:top w:w="58" w:type="dxa"/>
              <w:left w:w="58" w:type="dxa"/>
              <w:bottom w:w="58" w:type="dxa"/>
              <w:right w:w="58" w:type="dxa"/>
            </w:tcMar>
          </w:tcPr>
          <w:p w:rsidR="001B3D0E" w:rsidRPr="004B5AFD" w:rsidRDefault="001B3D0E" w:rsidP="0069412E">
            <w:pPr>
              <w:pStyle w:val="Results"/>
              <w:rPr>
                <w:rStyle w:val="ResultNCHighlight"/>
                <w:b w:val="0"/>
                <w:color w:val="auto"/>
              </w:rPr>
            </w:pPr>
            <w:r w:rsidRPr="004B5AFD">
              <w:rPr>
                <w:rStyle w:val="ResultNCHighlight"/>
              </w:rPr>
              <w:t xml:space="preserve">[NC] </w:t>
            </w:r>
            <w:r w:rsidR="0069412E">
              <w:t>If the</w:t>
            </w:r>
            <w:r w:rsidR="00C80C44">
              <w:t xml:space="preserve"> </w:t>
            </w:r>
            <w:r w:rsidR="0069412E" w:rsidRPr="005A3302">
              <w:t xml:space="preserve">destination, function, and/or purpose of </w:t>
            </w:r>
            <w:r w:rsidR="0069412E">
              <w:t>any</w:t>
            </w:r>
            <w:r w:rsidR="0069412E" w:rsidRPr="005A3302">
              <w:t xml:space="preserve"> link</w:t>
            </w:r>
            <w:r w:rsidR="00C2365C">
              <w:t>/control</w:t>
            </w:r>
            <w:r w:rsidR="0069412E" w:rsidRPr="005A3302">
              <w:t xml:space="preserve"> </w:t>
            </w:r>
            <w:r w:rsidR="0069412E">
              <w:t>is not conveyed</w:t>
            </w:r>
            <w:r w:rsidR="0069412E" w:rsidRPr="005A3302">
              <w:t xml:space="preserve"> in the screen tex</w:t>
            </w:r>
            <w:r w:rsidR="0069412E">
              <w:t>t or link</w:t>
            </w:r>
            <w:r w:rsidR="0069412E" w:rsidRPr="005A3302">
              <w:t xml:space="preserve"> name</w:t>
            </w:r>
            <w:r w:rsidR="0069412E">
              <w:t>.</w:t>
            </w:r>
          </w:p>
        </w:tc>
        <w:tc>
          <w:tcPr>
            <w:tcW w:w="2160" w:type="dxa"/>
            <w:shd w:val="clear" w:color="auto" w:fill="auto"/>
            <w:tcMar>
              <w:top w:w="58" w:type="dxa"/>
              <w:left w:w="58" w:type="dxa"/>
              <w:bottom w:w="58" w:type="dxa"/>
              <w:right w:w="58" w:type="dxa"/>
            </w:tcMar>
          </w:tcPr>
          <w:p w:rsidR="001B3D0E" w:rsidRPr="00183D23" w:rsidRDefault="001B3D0E" w:rsidP="00D03723">
            <w:pPr>
              <w:pStyle w:val="Results"/>
            </w:pPr>
            <w:r w:rsidRPr="004B5AFD">
              <w:rPr>
                <w:rStyle w:val="ResultCHighlight"/>
              </w:rPr>
              <w:t>[C]</w:t>
            </w:r>
            <w:r w:rsidRPr="00183D23">
              <w:t xml:space="preserve"> </w:t>
            </w:r>
            <w:r w:rsidR="0069412E">
              <w:t>If the</w:t>
            </w:r>
            <w:r w:rsidR="0069412E" w:rsidRPr="005A3302">
              <w:t xml:space="preserve"> destination, function, and/or purpose of </w:t>
            </w:r>
            <w:r w:rsidR="00D03723">
              <w:t>all</w:t>
            </w:r>
            <w:r w:rsidR="0069412E">
              <w:t xml:space="preserve"> </w:t>
            </w:r>
            <w:r w:rsidR="0069412E" w:rsidRPr="005A3302">
              <w:t>link</w:t>
            </w:r>
            <w:r w:rsidR="00D03723">
              <w:t>s</w:t>
            </w:r>
            <w:r w:rsidR="00C2365C">
              <w:t>/controls</w:t>
            </w:r>
            <w:r w:rsidR="00D03723">
              <w:t xml:space="preserve"> are</w:t>
            </w:r>
            <w:r w:rsidR="0069412E">
              <w:t xml:space="preserve"> conveyed</w:t>
            </w:r>
            <w:r w:rsidR="0069412E" w:rsidRPr="005A3302">
              <w:t xml:space="preserve"> in the screen tex</w:t>
            </w:r>
            <w:r w:rsidR="0069412E">
              <w:t>t or link</w:t>
            </w:r>
            <w:r w:rsidR="0069412E" w:rsidRPr="005A3302">
              <w:t xml:space="preserve"> name</w:t>
            </w:r>
            <w:r w:rsidR="0069412E">
              <w:t>.</w:t>
            </w:r>
          </w:p>
        </w:tc>
      </w:tr>
      <w:tr w:rsidR="004D16E7" w:rsidRPr="00183D23" w:rsidTr="009327E4">
        <w:trPr>
          <w:cantSplit/>
        </w:trPr>
        <w:tc>
          <w:tcPr>
            <w:tcW w:w="2952" w:type="dxa"/>
            <w:shd w:val="clear" w:color="auto" w:fill="auto"/>
            <w:tcMar>
              <w:top w:w="58" w:type="dxa"/>
              <w:left w:w="58" w:type="dxa"/>
              <w:bottom w:w="58" w:type="dxa"/>
              <w:right w:w="58" w:type="dxa"/>
            </w:tcMar>
          </w:tcPr>
          <w:p w:rsidR="004D16E7" w:rsidRPr="006D2E83" w:rsidRDefault="004D16E7" w:rsidP="00D03723">
            <w:pPr>
              <w:pStyle w:val="ResultsFailureCondition"/>
            </w:pPr>
            <w:r>
              <w:rPr>
                <w:rStyle w:val="ResultNCHighlight"/>
              </w:rPr>
              <w:t>B</w:t>
            </w:r>
            <w:r w:rsidRPr="006D2E83">
              <w:tab/>
            </w:r>
            <w:r w:rsidRPr="005A3302">
              <w:t>Each link</w:t>
            </w:r>
            <w:r w:rsidR="00C2365C">
              <w:t>/control</w:t>
            </w:r>
            <w:r w:rsidRPr="005A3302">
              <w:t xml:space="preserve"> is not uniquely identified</w:t>
            </w:r>
            <w:r>
              <w:t>.</w:t>
            </w:r>
            <w:r>
              <w:br/>
            </w:r>
            <w:r w:rsidRPr="006D2E83">
              <w:t>[</w:t>
            </w:r>
            <w:r>
              <w:t>31(a); 31(b); B7</w:t>
            </w:r>
            <w:r w:rsidRPr="006D2E83">
              <w:t>]</w:t>
            </w:r>
          </w:p>
        </w:tc>
        <w:tc>
          <w:tcPr>
            <w:tcW w:w="2160" w:type="dxa"/>
            <w:shd w:val="clear" w:color="auto" w:fill="auto"/>
            <w:tcMar>
              <w:top w:w="58" w:type="dxa"/>
              <w:left w:w="58" w:type="dxa"/>
              <w:bottom w:w="58" w:type="dxa"/>
              <w:right w:w="58" w:type="dxa"/>
            </w:tcMar>
          </w:tcPr>
          <w:p w:rsidR="004D16E7" w:rsidRPr="00A73505" w:rsidRDefault="004D16E7" w:rsidP="009327E4">
            <w:pPr>
              <w:pStyle w:val="Results"/>
            </w:pPr>
            <w:r w:rsidRPr="00A73505">
              <w:rPr>
                <w:rStyle w:val="ResultDNAHighlight"/>
              </w:rPr>
              <w:t xml:space="preserve">[DNA] </w:t>
            </w:r>
            <w:r w:rsidRPr="00A73505">
              <w:t>if</w:t>
            </w:r>
            <w:r w:rsidR="0069412E">
              <w:t xml:space="preserve"> there is only one link or no links in the document.</w:t>
            </w:r>
          </w:p>
        </w:tc>
        <w:tc>
          <w:tcPr>
            <w:tcW w:w="2160" w:type="dxa"/>
            <w:shd w:val="clear" w:color="auto" w:fill="auto"/>
            <w:tcMar>
              <w:top w:w="58" w:type="dxa"/>
              <w:left w:w="58" w:type="dxa"/>
              <w:bottom w:w="58" w:type="dxa"/>
              <w:right w:w="58" w:type="dxa"/>
            </w:tcMar>
          </w:tcPr>
          <w:p w:rsidR="004D16E7" w:rsidRPr="004B5AFD" w:rsidRDefault="004D16E7" w:rsidP="00C2365C">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C2365C">
              <w:rPr>
                <w:rStyle w:val="ResultNCHighlight"/>
                <w:b w:val="0"/>
                <w:color w:val="auto"/>
              </w:rPr>
              <w:t xml:space="preserve"> </w:t>
            </w:r>
            <w:r w:rsidR="00C2365C">
              <w:t xml:space="preserve">any </w:t>
            </w:r>
            <w:r w:rsidR="00C2365C" w:rsidRPr="005A3302">
              <w:t>link</w:t>
            </w:r>
            <w:r w:rsidR="00C2365C">
              <w:t>/control</w:t>
            </w:r>
            <w:r w:rsidR="00C2365C" w:rsidRPr="005A3302">
              <w:t xml:space="preserve"> is not uniquely identified</w:t>
            </w:r>
            <w:r w:rsidR="00C2365C">
              <w:t>.</w:t>
            </w:r>
          </w:p>
        </w:tc>
        <w:tc>
          <w:tcPr>
            <w:tcW w:w="2160" w:type="dxa"/>
            <w:shd w:val="clear" w:color="auto" w:fill="auto"/>
            <w:tcMar>
              <w:top w:w="58" w:type="dxa"/>
              <w:left w:w="58" w:type="dxa"/>
              <w:bottom w:w="58" w:type="dxa"/>
              <w:right w:w="58" w:type="dxa"/>
            </w:tcMar>
          </w:tcPr>
          <w:p w:rsidR="004D16E7" w:rsidRPr="00183D23" w:rsidRDefault="004D16E7" w:rsidP="00C2365C">
            <w:pPr>
              <w:pStyle w:val="Results"/>
            </w:pPr>
            <w:r w:rsidRPr="004B5AFD">
              <w:rPr>
                <w:rStyle w:val="ResultCHighlight"/>
              </w:rPr>
              <w:t>[C]</w:t>
            </w:r>
            <w:r w:rsidRPr="00183D23">
              <w:t xml:space="preserve"> </w:t>
            </w:r>
            <w:proofErr w:type="gramStart"/>
            <w:r w:rsidRPr="00183D23">
              <w:t>if</w:t>
            </w:r>
            <w:proofErr w:type="gramEnd"/>
            <w:r w:rsidR="00C2365C">
              <w:t xml:space="preserve"> all </w:t>
            </w:r>
            <w:r w:rsidR="00C2365C" w:rsidRPr="005A3302">
              <w:t>link</w:t>
            </w:r>
            <w:r w:rsidR="00C2365C">
              <w:t xml:space="preserve">s/controls are </w:t>
            </w:r>
            <w:r w:rsidR="00C2365C" w:rsidRPr="005A3302">
              <w:t>uniquely identified</w:t>
            </w:r>
            <w:r w:rsidR="00C2365C">
              <w:t>.</w:t>
            </w:r>
          </w:p>
        </w:tc>
      </w:tr>
    </w:tbl>
    <w:p w:rsidR="001B3D0E" w:rsidRPr="00D657E5" w:rsidRDefault="001B3D0E" w:rsidP="001B3D0E">
      <w:r w:rsidRPr="00D657E5">
        <w:rPr>
          <w:rStyle w:val="Icon"/>
        </w:rPr>
        <w:drawing>
          <wp:inline distT="0" distB="0" distL="0" distR="0" wp14:anchorId="4DDFC4A5" wp14:editId="1C87BE6B">
            <wp:extent cx="146304" cy="146304"/>
            <wp:effectExtent l="0" t="0" r="6350" b="6350"/>
            <wp:docPr id="118" name="Picture 118"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1B3D0E" w:rsidRPr="009E1073" w:rsidRDefault="001B3D0E" w:rsidP="001B3D0E">
      <w:pPr>
        <w:pStyle w:val="Heading6"/>
      </w:pPr>
      <w:r w:rsidRPr="009E1073">
        <w:t>Applicable 508 Standards 1194.XX</w:t>
      </w:r>
    </w:p>
    <w:p w:rsidR="001B3D0E" w:rsidRDefault="001B3D0E" w:rsidP="001B3D0E">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1B3D0E" w:rsidRDefault="001B3D0E" w:rsidP="001B3D0E">
      <w:r>
        <w:t xml:space="preserve">31(b) </w:t>
      </w:r>
      <w:r w:rsidRPr="00951427">
        <w:t xml:space="preserve">Use </w:t>
      </w:r>
      <w:proofErr w:type="gramStart"/>
      <w:r>
        <w:t>W</w:t>
      </w:r>
      <w:r w:rsidRPr="00951427">
        <w:t>ith</w:t>
      </w:r>
      <w:proofErr w:type="gramEnd"/>
      <w:r w:rsidRPr="00951427">
        <w:t xml:space="preserve"> Low vision</w:t>
      </w:r>
      <w:r>
        <w:t xml:space="preserve">. </w:t>
      </w:r>
      <w:r w:rsidRPr="00951427">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1B3D0E" w:rsidRPr="00F93B31" w:rsidRDefault="001B3D0E" w:rsidP="001B3D0E">
      <w:pPr>
        <w:pStyle w:val="Heading6"/>
      </w:pPr>
      <w:r w:rsidRPr="00F93B31">
        <w:t>Applicable Baseline Requirements</w:t>
      </w:r>
    </w:p>
    <w:p w:rsidR="00D7638A" w:rsidRDefault="001B3D0E" w:rsidP="00D7638A">
      <w:r>
        <w:t xml:space="preserve">B7. </w:t>
      </w:r>
      <w:bookmarkStart w:id="78" w:name="_Ref365290930"/>
      <w:bookmarkStart w:id="79" w:name="_Ref365290933"/>
      <w:bookmarkStart w:id="80" w:name="_Toc367453052"/>
      <w:bookmarkStart w:id="81" w:name="_Toc388362575"/>
      <w:proofErr w:type="gramStart"/>
      <w:r w:rsidR="004031B5" w:rsidRPr="00B04BBF">
        <w:t>Links</w:t>
      </w:r>
      <w:r w:rsidR="004031B5">
        <w:t xml:space="preserve"> and User Controls</w:t>
      </w:r>
      <w:bookmarkEnd w:id="78"/>
      <w:bookmarkEnd w:id="79"/>
      <w:bookmarkEnd w:id="80"/>
      <w:bookmarkEnd w:id="81"/>
      <w:r w:rsidR="004031B5">
        <w:t>.</w:t>
      </w:r>
      <w:proofErr w:type="gramEnd"/>
      <w:r w:rsidR="004031B5">
        <w:t xml:space="preserve"> </w:t>
      </w:r>
      <w:r w:rsidR="00462D1D" w:rsidRPr="001B02DE">
        <w:t>The distinct destination, function or purpose of links and user controls must be described in the link/control name or surrounding text.</w:t>
      </w:r>
    </w:p>
    <w:p w:rsidR="008D255D" w:rsidRDefault="008D255D" w:rsidP="00D7638A">
      <w:pPr>
        <w:sectPr w:rsidR="008D255D" w:rsidSect="00A36E88">
          <w:footerReference w:type="default" r:id="rId52"/>
          <w:pgSz w:w="12240" w:h="15840" w:code="1"/>
          <w:pgMar w:top="720" w:right="1080" w:bottom="720" w:left="1080" w:header="720" w:footer="360" w:gutter="0"/>
          <w:cols w:space="360"/>
          <w:docGrid w:linePitch="360"/>
        </w:sectPr>
      </w:pPr>
    </w:p>
    <w:p w:rsidR="00907EEB" w:rsidRPr="00907EEB" w:rsidRDefault="00907EEB" w:rsidP="00907EEB">
      <w:pPr>
        <w:pStyle w:val="Heading3"/>
      </w:pPr>
      <w:bookmarkStart w:id="82" w:name="_Toc395701280"/>
      <w:bookmarkStart w:id="83" w:name="_Toc410394695"/>
      <w:bookmarkStart w:id="84" w:name="_Toc410398520"/>
      <w:r w:rsidRPr="00907EEB">
        <w:lastRenderedPageBreak/>
        <w:t>3.</w:t>
      </w:r>
      <w:r w:rsidR="004B7A70">
        <w:t xml:space="preserve"> </w:t>
      </w:r>
      <w:r w:rsidRPr="00907EEB">
        <w:t>Objec</w:t>
      </w:r>
      <w:r w:rsidR="0016380A" w:rsidRPr="00907EEB">
        <w:t>t fo</w:t>
      </w:r>
      <w:r w:rsidRPr="00907EEB">
        <w:t>rmatting</w:t>
      </w:r>
      <w:bookmarkEnd w:id="82"/>
      <w:bookmarkEnd w:id="83"/>
      <w:bookmarkEnd w:id="84"/>
    </w:p>
    <w:p w:rsidR="00907EEB" w:rsidRDefault="00907EEB" w:rsidP="00907EEB">
      <w:pPr>
        <w:pStyle w:val="Heading4"/>
      </w:pPr>
      <w:bookmarkStart w:id="85" w:name="_Ref395015222"/>
      <w:bookmarkStart w:id="86" w:name="_Toc395701281"/>
      <w:bookmarkStart w:id="87" w:name="_Toc410394696"/>
      <w:bookmarkStart w:id="88" w:name="_Toc410398521"/>
      <w:r w:rsidRPr="00907EEB">
        <w:t>3.1.</w:t>
      </w:r>
      <w:r w:rsidR="004B7A70">
        <w:t xml:space="preserve"> </w:t>
      </w:r>
      <w:r w:rsidRPr="00907EEB">
        <w:t>Runnin</w:t>
      </w:r>
      <w:r w:rsidR="0016380A" w:rsidRPr="00907EEB">
        <w:t>g he</w:t>
      </w:r>
      <w:r w:rsidR="0016380A">
        <w:t>aders, footers and waterm</w:t>
      </w:r>
      <w:r>
        <w:t>arks</w:t>
      </w:r>
      <w:bookmarkEnd w:id="85"/>
      <w:bookmarkEnd w:id="86"/>
      <w:bookmarkEnd w:id="87"/>
      <w:bookmarkEnd w:id="88"/>
    </w:p>
    <w:p w:rsidR="00F75319" w:rsidRDefault="00811B11" w:rsidP="00F75319">
      <w:r w:rsidRPr="001B02DE">
        <w:t>Watermarks and other content placed in running headers and footers are by default not read by screen reader AT. When vital information (such as</w:t>
      </w:r>
      <w:r>
        <w:t xml:space="preserve"> </w:t>
      </w:r>
      <w:r w:rsidRPr="001B02DE">
        <w:t>“CONFIDENTIAL; DO NOT DISTRIBUTE”) appears at least once at or near the start of the related information in the main content area it will be read by screen reader AT.</w:t>
      </w:r>
    </w:p>
    <w:p w:rsidR="00C80C44" w:rsidRDefault="0091474D" w:rsidP="00F75319">
      <w:r w:rsidRPr="003E7786">
        <w:rPr>
          <w:rStyle w:val="Icon"/>
        </w:rPr>
        <w:drawing>
          <wp:inline distT="0" distB="0" distL="0" distR="0" wp14:anchorId="1EA0C57F" wp14:editId="18C55C93">
            <wp:extent cx="146304" cy="146304"/>
            <wp:effectExtent l="0" t="0" r="6350" b="6350"/>
            <wp:docPr id="143" name="Picture 143"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591F7D">
        <w:t xml:space="preserve"> </w:t>
      </w:r>
      <w:r w:rsidR="00336C80">
        <w:t>“</w:t>
      </w:r>
      <w:r w:rsidR="00336C80" w:rsidRPr="00336C80">
        <w:rPr>
          <w:b/>
        </w:rPr>
        <w:t>Vital information</w:t>
      </w:r>
      <w:r w:rsidR="00336C80">
        <w:t xml:space="preserve">”: </w:t>
      </w:r>
      <w:r w:rsidR="0059599D" w:rsidRPr="00063811">
        <w:t xml:space="preserve">In determining if the information is “vital”, consider if the reader will be negatively impacted if they </w:t>
      </w:r>
      <w:r w:rsidR="0059599D">
        <w:t>do not</w:t>
      </w:r>
      <w:r w:rsidR="0059599D" w:rsidRPr="00063811">
        <w:t xml:space="preserve"> read or are never aware of the information.</w:t>
      </w:r>
    </w:p>
    <w:p w:rsidR="0059599D" w:rsidRDefault="00336C80" w:rsidP="00336C80">
      <w:pPr>
        <w:ind w:left="720"/>
      </w:pPr>
      <w:r w:rsidRPr="001B0156">
        <w:rPr>
          <w:rStyle w:val="Icon"/>
        </w:rPr>
        <w:drawing>
          <wp:inline distT="0" distB="0" distL="0" distR="0" wp14:anchorId="667D3929" wp14:editId="6D06B7DA">
            <wp:extent cx="146304" cy="146304"/>
            <wp:effectExtent l="0" t="0" r="6350" b="6350"/>
            <wp:docPr id="145" name="Picture 145"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646F60">
        <w:t>I</w:t>
      </w:r>
      <w:r w:rsidR="00646F60" w:rsidRPr="00063811">
        <w:t>f</w:t>
      </w:r>
      <w:r w:rsidR="0059599D" w:rsidRPr="00063811">
        <w:t xml:space="preserve"> a user cannot see a “</w:t>
      </w:r>
      <w:r w:rsidR="00D84F70">
        <w:t>TOP SECRET</w:t>
      </w:r>
      <w:r w:rsidR="0059599D" w:rsidRPr="00063811">
        <w:t>” watermark, they will not know the sensitivity of the information and be significantly and adversely impacted if they share the information with others.</w:t>
      </w:r>
    </w:p>
    <w:p w:rsidR="00F75319" w:rsidRPr="00EE784C" w:rsidRDefault="00F75319" w:rsidP="00F75319">
      <w:pPr>
        <w:pStyle w:val="Heading5"/>
        <w:spacing w:before="240"/>
      </w:pPr>
      <w:r>
        <w:t>3.1</w:t>
      </w:r>
      <w:r w:rsidRPr="00EE784C">
        <w:t>. How to Test</w:t>
      </w:r>
    </w:p>
    <w:p w:rsidR="009327E4" w:rsidRDefault="00F75319" w:rsidP="009327E4">
      <w:pPr>
        <w:pStyle w:val="Testprocess"/>
      </w:pPr>
      <w:r w:rsidRPr="00130CDF">
        <w:rPr>
          <w:rStyle w:val="InlineSub-Heading"/>
        </w:rPr>
        <w:t xml:space="preserve">1) Find </w:t>
      </w:r>
      <w:r>
        <w:rPr>
          <w:rStyle w:val="InlineSub-Heading"/>
        </w:rPr>
        <w:t>Running Headers and Footers</w:t>
      </w:r>
      <w:r w:rsidRPr="00130CDF">
        <w:rPr>
          <w:rStyle w:val="InlineSub-Heading"/>
        </w:rPr>
        <w:t>:</w:t>
      </w:r>
      <w:r w:rsidRPr="00130CDF">
        <w:t xml:space="preserve"> </w:t>
      </w:r>
      <w:r w:rsidR="009327E4">
        <w:t>Examine the document fo</w:t>
      </w:r>
      <w:r w:rsidR="00E16EDE">
        <w:t xml:space="preserve">r user-generated running header, </w:t>
      </w:r>
      <w:r w:rsidR="009327E4">
        <w:t>running footer</w:t>
      </w:r>
      <w:r w:rsidR="00E16EDE">
        <w:t>, or watermark</w:t>
      </w:r>
      <w:r w:rsidR="009327E4">
        <w:t xml:space="preserve"> information (</w:t>
      </w:r>
      <w:r w:rsidR="009327E4" w:rsidRPr="001B0156">
        <w:rPr>
          <w:rStyle w:val="Icon"/>
        </w:rPr>
        <w:drawing>
          <wp:inline distT="0" distB="0" distL="0" distR="0" wp14:anchorId="35C81DDB" wp14:editId="592E378B">
            <wp:extent cx="146304" cy="146304"/>
            <wp:effectExtent l="0" t="0" r="6350" b="6350"/>
            <wp:docPr id="139" name="Picture 139"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9327E4">
        <w:t xml:space="preserve"> </w:t>
      </w:r>
      <w:r w:rsidR="002B2FA9">
        <w:t xml:space="preserve">Respond by </w:t>
      </w:r>
      <w:r w:rsidR="002B2FA9" w:rsidRPr="002B2FA9">
        <w:rPr>
          <w:i/>
        </w:rPr>
        <w:t>X date</w:t>
      </w:r>
      <w:r w:rsidR="00E16EDE">
        <w:t xml:space="preserve">, Confidential, </w:t>
      </w:r>
      <w:r w:rsidR="00513757">
        <w:t>Do Not Distribute</w:t>
      </w:r>
      <w:r w:rsidR="00E16EDE">
        <w:t>).</w:t>
      </w:r>
    </w:p>
    <w:p w:rsidR="009327E4" w:rsidRDefault="009327E4" w:rsidP="009327E4">
      <w:pPr>
        <w:pStyle w:val="Testprocesssub-lines"/>
      </w:pPr>
      <w:r w:rsidRPr="001B0156">
        <w:rPr>
          <w:rStyle w:val="Icon"/>
        </w:rPr>
        <w:drawing>
          <wp:inline distT="0" distB="0" distL="0" distR="0" wp14:anchorId="5D15B94B" wp14:editId="25725E5F">
            <wp:extent cx="146304" cy="146304"/>
            <wp:effectExtent l="0" t="0" r="6350" b="6350"/>
            <wp:docPr id="142" name="Picture 142"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Pr>
          <w:lang w:eastAsia="x-none"/>
        </w:rPr>
        <w:t>Running headers and running footers show grayed out on screen in Print Layout view (</w:t>
      </w:r>
      <w:r w:rsidRPr="0059599D">
        <w:rPr>
          <w:rStyle w:val="codesample"/>
        </w:rPr>
        <w:t>View Tab &gt; Document Views Group &gt; Print Layout</w:t>
      </w:r>
      <w:r>
        <w:rPr>
          <w:lang w:eastAsia="x-none"/>
        </w:rPr>
        <w:t>). If in doubt as to whether something is in the header or footer, go in to ‘edit’ it (</w:t>
      </w:r>
      <w:r w:rsidRPr="0059599D">
        <w:rPr>
          <w:rStyle w:val="codesample"/>
        </w:rPr>
        <w:t>Insert Tab &gt; Header &amp; Footer Group &gt; Header/Footer)</w:t>
      </w:r>
    </w:p>
    <w:p w:rsidR="00F75319" w:rsidRPr="00993678" w:rsidRDefault="00F75319" w:rsidP="00F75319">
      <w:pPr>
        <w:pStyle w:val="Testprocess"/>
      </w:pPr>
      <w:r>
        <w:rPr>
          <w:rStyle w:val="InlineSub-Heading"/>
        </w:rPr>
        <w:t>2</w:t>
      </w:r>
      <w:r w:rsidRPr="00130CDF">
        <w:rPr>
          <w:rStyle w:val="InlineSub-Heading"/>
        </w:rPr>
        <w:t xml:space="preserve">) Find </w:t>
      </w:r>
      <w:r>
        <w:rPr>
          <w:rStyle w:val="InlineSub-Heading"/>
        </w:rPr>
        <w:t>Watermarks</w:t>
      </w:r>
      <w:r w:rsidRPr="00130CDF">
        <w:rPr>
          <w:rStyle w:val="InlineSub-Heading"/>
        </w:rPr>
        <w:t>:</w:t>
      </w:r>
      <w:r w:rsidRPr="00130CDF">
        <w:t xml:space="preserve"> </w:t>
      </w:r>
      <w:r w:rsidR="0059599D">
        <w:t>Examine the document for user</w:t>
      </w:r>
      <w:r w:rsidR="00026372">
        <w:t>-</w:t>
      </w:r>
      <w:r w:rsidR="0059599D">
        <w:t>generated watermarks (either text or images)</w:t>
      </w:r>
      <w:r w:rsidR="00026372">
        <w:t>.</w:t>
      </w:r>
    </w:p>
    <w:p w:rsidR="00F75319" w:rsidRDefault="0059599D" w:rsidP="0059599D">
      <w:pPr>
        <w:pStyle w:val="Testprocess"/>
      </w:pPr>
      <w:r>
        <w:rPr>
          <w:rStyle w:val="InlineSub-Heading"/>
        </w:rPr>
        <w:t>3</w:t>
      </w:r>
      <w:r w:rsidR="00F75319" w:rsidRPr="00130CDF">
        <w:rPr>
          <w:rStyle w:val="InlineSub-Heading"/>
        </w:rPr>
        <w:t xml:space="preserve">) Inspect and Determine: </w:t>
      </w:r>
      <w:r>
        <w:t xml:space="preserve">Check that </w:t>
      </w:r>
      <w:r w:rsidR="00AB60A1">
        <w:t xml:space="preserve">vital </w:t>
      </w:r>
      <w:r>
        <w:t xml:space="preserve">information </w:t>
      </w:r>
      <w:r w:rsidR="00AB60A1">
        <w:t xml:space="preserve">contained </w:t>
      </w:r>
      <w:r>
        <w:t xml:space="preserve">in the Running Header, Running Footer, and any Watermarks </w:t>
      </w:r>
      <w:r w:rsidR="00AB60A1">
        <w:t xml:space="preserve">is also located at or near </w:t>
      </w:r>
      <w:r>
        <w:t xml:space="preserve">the start of the </w:t>
      </w:r>
      <w:r w:rsidR="00AB60A1">
        <w:t>related information in the main content are</w:t>
      </w:r>
      <w:r w:rsidR="00BB59DE">
        <w:t>a</w:t>
      </w:r>
      <w:r>
        <w:t>.</w:t>
      </w:r>
    </w:p>
    <w:p w:rsidR="00F75319" w:rsidRDefault="00F75319" w:rsidP="00F75319">
      <w:pPr>
        <w:pStyle w:val="Testprocesssub-lines"/>
      </w:pPr>
      <w:r w:rsidRPr="001B0156">
        <w:rPr>
          <w:rStyle w:val="Icon"/>
        </w:rPr>
        <w:drawing>
          <wp:inline distT="0" distB="0" distL="0" distR="0" wp14:anchorId="2F9B1A1C" wp14:editId="6C457577">
            <wp:extent cx="146304" cy="146304"/>
            <wp:effectExtent l="0" t="0" r="6350" b="6350"/>
            <wp:docPr id="131" name="Picture 131"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7D3AE5">
        <w:t>P</w:t>
      </w:r>
      <w:r w:rsidR="00026372">
        <w:t>age number</w:t>
      </w:r>
      <w:r w:rsidR="007D3AE5">
        <w:t xml:space="preserve">s are </w:t>
      </w:r>
      <w:r w:rsidR="00026372">
        <w:t xml:space="preserve">not considered vital as </w:t>
      </w:r>
      <w:r w:rsidR="007D3AE5">
        <w:t>s</w:t>
      </w:r>
      <w:r w:rsidR="007D3AE5" w:rsidRPr="00E153C8">
        <w:t>creen reader users can query the application for the current page number</w:t>
      </w:r>
      <w:r w:rsidR="007D3AE5">
        <w:t>.</w:t>
      </w:r>
    </w:p>
    <w:p w:rsidR="00BF5A17" w:rsidRDefault="00BF5A17" w:rsidP="00BF5A17">
      <w:pPr>
        <w:pStyle w:val="Testprocess"/>
      </w:pPr>
      <w:r w:rsidRPr="001B0156">
        <w:rPr>
          <w:rStyle w:val="Icon"/>
        </w:rPr>
        <w:drawing>
          <wp:inline distT="0" distB="0" distL="0" distR="0" wp14:anchorId="3FB85981" wp14:editId="1E4E8CB2">
            <wp:extent cx="146304" cy="146304"/>
            <wp:effectExtent l="0" t="0" r="6350" b="6350"/>
            <wp:docPr id="9" name="Picture 9"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Running Header and Footer content do</w:t>
      </w:r>
      <w:r w:rsidR="00FB3DE9">
        <w:t>es</w:t>
      </w:r>
      <w:r>
        <w:t xml:space="preserve"> not need to be inline</w:t>
      </w:r>
      <w:r w:rsidR="00FB3DE9">
        <w:t>.</w:t>
      </w:r>
    </w:p>
    <w:p w:rsidR="00F75319" w:rsidRDefault="00F75319" w:rsidP="004B7A70">
      <w:pPr>
        <w:pStyle w:val="Testprocesslastinlist"/>
      </w:pPr>
      <w:r w:rsidRPr="00D22D60">
        <w:rPr>
          <w:noProof/>
          <w:position w:val="-4"/>
        </w:rPr>
        <w:drawing>
          <wp:inline distT="0" distB="0" distL="0" distR="0" wp14:anchorId="4678528B" wp14:editId="11037C16">
            <wp:extent cx="146304" cy="155448"/>
            <wp:effectExtent l="0" t="0" r="6350" b="0"/>
            <wp:docPr id="135" name="Picture 135"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tab/>
      </w:r>
      <w:r w:rsidR="00FA4572">
        <w:t>In checking w</w:t>
      </w:r>
      <w:r w:rsidR="0091474D">
        <w:t xml:space="preserve">atermarks </w:t>
      </w:r>
      <w:r w:rsidR="00FA4572">
        <w:t xml:space="preserve">for </w:t>
      </w:r>
      <w:r w:rsidR="0091474D">
        <w:t>contrast</w:t>
      </w:r>
      <w:r w:rsidR="00FA4572">
        <w:t xml:space="preserve">, the watermark counts as the background </w:t>
      </w:r>
      <w:r w:rsidR="004B7A70">
        <w:t xml:space="preserve">(see </w:t>
      </w:r>
      <w:r w:rsidR="004B7A70">
        <w:fldChar w:fldCharType="begin"/>
      </w:r>
      <w:r w:rsidR="004B7A70">
        <w:instrText xml:space="preserve"> REF _Ref394997861 \h </w:instrText>
      </w:r>
      <w:r w:rsidR="004B7A70">
        <w:fldChar w:fldCharType="separate"/>
      </w:r>
      <w:r w:rsidR="00182F0C">
        <w:t>4. Color (and other sensory characteristics) formatting</w:t>
      </w:r>
      <w:r w:rsidR="004B7A70">
        <w:fldChar w:fldCharType="end"/>
      </w:r>
      <w:r w:rsidR="004B7A70">
        <w:t>)</w:t>
      </w:r>
      <w:r w:rsidR="0091474D">
        <w:t>.</w:t>
      </w:r>
    </w:p>
    <w:p w:rsidR="00F75319" w:rsidRPr="000E7881" w:rsidRDefault="00F75319" w:rsidP="000A51B9">
      <w:pPr>
        <w:pStyle w:val="Heading5"/>
      </w:pPr>
      <w:r>
        <w:t>3.1</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F75319" w:rsidRPr="00A73505" w:rsidTr="009327E4">
        <w:trPr>
          <w:cantSplit/>
          <w:tblHeader/>
        </w:trPr>
        <w:tc>
          <w:tcPr>
            <w:tcW w:w="2952" w:type="dxa"/>
            <w:shd w:val="clear" w:color="auto" w:fill="auto"/>
            <w:tcMar>
              <w:top w:w="58" w:type="dxa"/>
              <w:left w:w="58" w:type="dxa"/>
              <w:bottom w:w="58" w:type="dxa"/>
              <w:right w:w="58" w:type="dxa"/>
            </w:tcMar>
          </w:tcPr>
          <w:p w:rsidR="00F75319" w:rsidRPr="00A73505" w:rsidRDefault="00F75319" w:rsidP="009327E4">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F75319" w:rsidRPr="00055804" w:rsidRDefault="00F75319" w:rsidP="009327E4">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F75319" w:rsidRPr="00055804" w:rsidRDefault="00F75319" w:rsidP="009327E4">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F75319" w:rsidRPr="00055804" w:rsidRDefault="00F75319" w:rsidP="009327E4">
            <w:pPr>
              <w:pStyle w:val="Results"/>
              <w:rPr>
                <w:rStyle w:val="ResultCHighlight"/>
              </w:rPr>
            </w:pPr>
            <w:r>
              <w:rPr>
                <w:rStyle w:val="ResultCHighlight"/>
              </w:rPr>
              <w:t>Conformant [</w:t>
            </w:r>
            <w:r w:rsidRPr="00055804">
              <w:rPr>
                <w:rStyle w:val="ResultCHighlight"/>
              </w:rPr>
              <w:t>C]</w:t>
            </w:r>
          </w:p>
        </w:tc>
      </w:tr>
      <w:tr w:rsidR="00F75319" w:rsidRPr="00183D23" w:rsidTr="009327E4">
        <w:trPr>
          <w:cantSplit/>
        </w:trPr>
        <w:tc>
          <w:tcPr>
            <w:tcW w:w="2952" w:type="dxa"/>
            <w:shd w:val="clear" w:color="auto" w:fill="auto"/>
            <w:tcMar>
              <w:top w:w="58" w:type="dxa"/>
              <w:left w:w="58" w:type="dxa"/>
              <w:bottom w:w="58" w:type="dxa"/>
              <w:right w:w="58" w:type="dxa"/>
            </w:tcMar>
          </w:tcPr>
          <w:p w:rsidR="00F75319" w:rsidRPr="006D2E83" w:rsidRDefault="00F75319" w:rsidP="005C33DF">
            <w:pPr>
              <w:pStyle w:val="ResultsFailureCondition"/>
            </w:pPr>
            <w:r w:rsidRPr="00B40B66">
              <w:rPr>
                <w:rStyle w:val="ResultNCHighlight"/>
              </w:rPr>
              <w:t>A.</w:t>
            </w:r>
            <w:r w:rsidRPr="006D2E83">
              <w:tab/>
            </w:r>
            <w:r w:rsidR="00591F7D">
              <w:t xml:space="preserve">Vital information in running headers, </w:t>
            </w:r>
            <w:r w:rsidR="00646F60">
              <w:t>running footers</w:t>
            </w:r>
            <w:r w:rsidR="00591F7D">
              <w:t>, or watermarks is not located at or near the start of the related information in the main content area.</w:t>
            </w:r>
            <w:r>
              <w:br/>
            </w:r>
            <w:r w:rsidRPr="006D2E83">
              <w:t>[</w:t>
            </w:r>
            <w:r w:rsidR="00591F7D">
              <w:t>31(a); B12</w:t>
            </w:r>
            <w:r w:rsidRPr="006D2E83">
              <w:t>]</w:t>
            </w:r>
          </w:p>
        </w:tc>
        <w:tc>
          <w:tcPr>
            <w:tcW w:w="2160" w:type="dxa"/>
            <w:shd w:val="clear" w:color="auto" w:fill="auto"/>
            <w:tcMar>
              <w:top w:w="58" w:type="dxa"/>
              <w:left w:w="58" w:type="dxa"/>
              <w:bottom w:w="58" w:type="dxa"/>
              <w:right w:w="58" w:type="dxa"/>
            </w:tcMar>
          </w:tcPr>
          <w:p w:rsidR="00F75319" w:rsidRPr="00A73505" w:rsidRDefault="00F75319" w:rsidP="009327E4">
            <w:pPr>
              <w:pStyle w:val="Results"/>
            </w:pPr>
            <w:r w:rsidRPr="00A73505">
              <w:rPr>
                <w:rStyle w:val="ResultDNAHighlight"/>
              </w:rPr>
              <w:t xml:space="preserve">[DNA] </w:t>
            </w:r>
            <w:r w:rsidRPr="00A73505">
              <w:t>if</w:t>
            </w:r>
            <w:r w:rsidR="00591F7D">
              <w:t xml:space="preserve"> there are no running headers, no running footers, and no watermarks.</w:t>
            </w:r>
          </w:p>
        </w:tc>
        <w:tc>
          <w:tcPr>
            <w:tcW w:w="2160" w:type="dxa"/>
            <w:shd w:val="clear" w:color="auto" w:fill="auto"/>
            <w:tcMar>
              <w:top w:w="58" w:type="dxa"/>
              <w:left w:w="58" w:type="dxa"/>
              <w:bottom w:w="58" w:type="dxa"/>
              <w:right w:w="58" w:type="dxa"/>
            </w:tcMar>
          </w:tcPr>
          <w:p w:rsidR="00F75319" w:rsidRPr="004B5AFD" w:rsidRDefault="00F75319" w:rsidP="00336C80">
            <w:pPr>
              <w:pStyle w:val="Results"/>
              <w:rPr>
                <w:rStyle w:val="ResultNCHighlight"/>
                <w:b w:val="0"/>
                <w:color w:val="auto"/>
              </w:rPr>
            </w:pPr>
            <w:r w:rsidRPr="004B5AFD">
              <w:rPr>
                <w:rStyle w:val="ResultNCHighlight"/>
              </w:rPr>
              <w:t xml:space="preserve">[NC] </w:t>
            </w:r>
            <w:r w:rsidR="00336C80" w:rsidRPr="00336C80">
              <w:t xml:space="preserve">If any </w:t>
            </w:r>
            <w:r w:rsidR="00336C80">
              <w:t>v</w:t>
            </w:r>
            <w:r w:rsidR="00591F7D">
              <w:t>ital information in running headers, running footers, or watermarks is not located at or near the start of the related information in the main content area.</w:t>
            </w:r>
          </w:p>
        </w:tc>
        <w:tc>
          <w:tcPr>
            <w:tcW w:w="2160" w:type="dxa"/>
            <w:shd w:val="clear" w:color="auto" w:fill="auto"/>
            <w:tcMar>
              <w:top w:w="58" w:type="dxa"/>
              <w:left w:w="58" w:type="dxa"/>
              <w:bottom w:w="58" w:type="dxa"/>
              <w:right w:w="58" w:type="dxa"/>
            </w:tcMar>
          </w:tcPr>
          <w:p w:rsidR="00F75319" w:rsidRPr="00183D23" w:rsidRDefault="00F75319" w:rsidP="00336C80">
            <w:pPr>
              <w:pStyle w:val="Results"/>
            </w:pPr>
            <w:r w:rsidRPr="004B5AFD">
              <w:rPr>
                <w:rStyle w:val="ResultCHighlight"/>
              </w:rPr>
              <w:t>[C]</w:t>
            </w:r>
            <w:r w:rsidRPr="00183D23">
              <w:t xml:space="preserve"> </w:t>
            </w:r>
            <w:r w:rsidR="00336C80" w:rsidRPr="00336C80">
              <w:t xml:space="preserve">If </w:t>
            </w:r>
            <w:r w:rsidR="00336C80">
              <w:t>all</w:t>
            </w:r>
            <w:r w:rsidR="00336C80" w:rsidRPr="00336C80">
              <w:t xml:space="preserve"> </w:t>
            </w:r>
            <w:r w:rsidR="00336C80">
              <w:t>vital information in running headers, running footers, or watermarks is located at or near the start of the related information in the main content area.</w:t>
            </w:r>
          </w:p>
        </w:tc>
      </w:tr>
    </w:tbl>
    <w:p w:rsidR="00F75319" w:rsidRPr="00D657E5" w:rsidRDefault="00F75319" w:rsidP="00F75319">
      <w:r w:rsidRPr="00D657E5">
        <w:rPr>
          <w:rStyle w:val="Icon"/>
        </w:rPr>
        <w:drawing>
          <wp:inline distT="0" distB="0" distL="0" distR="0" wp14:anchorId="4DBC0672" wp14:editId="415034EE">
            <wp:extent cx="146304" cy="146304"/>
            <wp:effectExtent l="0" t="0" r="6350" b="6350"/>
            <wp:docPr id="136" name="Picture 136"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F75319" w:rsidRPr="009E1073" w:rsidRDefault="00F75319" w:rsidP="00F75319">
      <w:pPr>
        <w:pStyle w:val="Heading6"/>
      </w:pPr>
      <w:r w:rsidRPr="009E1073">
        <w:lastRenderedPageBreak/>
        <w:t>Applicable 508 Standards 1194.XX</w:t>
      </w:r>
    </w:p>
    <w:p w:rsidR="00591F7D" w:rsidRDefault="00591F7D" w:rsidP="00591F7D">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F75319" w:rsidRPr="00F93B31" w:rsidRDefault="00F75319" w:rsidP="00F75319">
      <w:pPr>
        <w:pStyle w:val="Heading6"/>
      </w:pPr>
      <w:r w:rsidRPr="00F93B31">
        <w:t>Applicable Baseline Requirements</w:t>
      </w:r>
    </w:p>
    <w:p w:rsidR="00306B9B" w:rsidRDefault="00591F7D" w:rsidP="00717E29">
      <w:r>
        <w:t xml:space="preserve">B12. </w:t>
      </w:r>
      <w:bookmarkStart w:id="89" w:name="_Toc357516600"/>
      <w:bookmarkStart w:id="90" w:name="_Toc367453057"/>
      <w:bookmarkStart w:id="91" w:name="_Toc388362580"/>
      <w:proofErr w:type="gramStart"/>
      <w:r w:rsidR="004031B5">
        <w:t>Running Headers, F</w:t>
      </w:r>
      <w:r w:rsidR="004031B5" w:rsidRPr="00B04BBF">
        <w:t>ooters</w:t>
      </w:r>
      <w:bookmarkEnd w:id="89"/>
      <w:r w:rsidR="004031B5">
        <w:t xml:space="preserve">, </w:t>
      </w:r>
      <w:r w:rsidR="004031B5" w:rsidRPr="00A87055">
        <w:t xml:space="preserve">and </w:t>
      </w:r>
      <w:r w:rsidR="004031B5">
        <w:t>W</w:t>
      </w:r>
      <w:r w:rsidR="004031B5" w:rsidRPr="00A87055">
        <w:t>atermarks</w:t>
      </w:r>
      <w:bookmarkEnd w:id="90"/>
      <w:bookmarkEnd w:id="91"/>
      <w:r w:rsidR="004031B5">
        <w:t>.</w:t>
      </w:r>
      <w:proofErr w:type="gramEnd"/>
      <w:r w:rsidR="004031B5">
        <w:t xml:space="preserve"> </w:t>
      </w:r>
      <w:r w:rsidR="00855B05" w:rsidRPr="001B02DE">
        <w:t>Vital information contained in running headers and footers or watermarks must also be located at or near the start of the related information in the main content area.</w:t>
      </w:r>
    </w:p>
    <w:p w:rsidR="008D255D" w:rsidRDefault="008D255D" w:rsidP="00717E29">
      <w:pPr>
        <w:sectPr w:rsidR="008D255D" w:rsidSect="00A36E88">
          <w:footerReference w:type="default" r:id="rId53"/>
          <w:pgSz w:w="12240" w:h="15840" w:code="1"/>
          <w:pgMar w:top="720" w:right="1080" w:bottom="720" w:left="1080" w:header="720" w:footer="360" w:gutter="0"/>
          <w:cols w:space="360"/>
          <w:docGrid w:linePitch="360"/>
        </w:sectPr>
      </w:pPr>
    </w:p>
    <w:p w:rsidR="00907EEB" w:rsidRDefault="00907EEB" w:rsidP="00336C80">
      <w:pPr>
        <w:pStyle w:val="Heading4"/>
        <w:pageBreakBefore/>
      </w:pPr>
      <w:bookmarkStart w:id="92" w:name="_Ref394925172"/>
      <w:bookmarkStart w:id="93" w:name="_Toc395701282"/>
      <w:bookmarkStart w:id="94" w:name="_Toc410394697"/>
      <w:bookmarkStart w:id="95" w:name="_Toc410398522"/>
      <w:r>
        <w:lastRenderedPageBreak/>
        <w:t>3.2.</w:t>
      </w:r>
      <w:r w:rsidR="0067316C">
        <w:t xml:space="preserve"> </w:t>
      </w:r>
      <w:r>
        <w:t>Tables</w:t>
      </w:r>
      <w:bookmarkEnd w:id="92"/>
      <w:bookmarkEnd w:id="93"/>
      <w:bookmarkEnd w:id="94"/>
      <w:bookmarkEnd w:id="95"/>
    </w:p>
    <w:p w:rsidR="00C80C44" w:rsidRDefault="000A7427" w:rsidP="00C8568F">
      <w:r w:rsidRPr="001B02DE">
        <w:t>To understand data stored in a cell, or in groups of cells, it is necessary for the reader to be able to connect the data with the information in one or more headers. When programmatic formatting is properly applied, it becomes possible for screen reader</w:t>
      </w:r>
      <w:r w:rsidR="006E1EF3">
        <w:t>s</w:t>
      </w:r>
      <w:r w:rsidRPr="001B02DE">
        <w:t xml:space="preserve"> users to access the same logical data-header content relationships that are typically provided via visual formatting.</w:t>
      </w:r>
    </w:p>
    <w:p w:rsidR="00C80C44" w:rsidRDefault="000A7427" w:rsidP="00C8568F">
      <w:r w:rsidRPr="001B02DE">
        <w:t>To understand data stored in a cell of a complex data table, it is necessary for the reader to be able to connect the data with the information in more than one header. When programmatic formatting is properly applied to complex data tables, it becomes possible for screen reader</w:t>
      </w:r>
      <w:r w:rsidR="006E1EF3">
        <w:t>s</w:t>
      </w:r>
      <w:r w:rsidRPr="001B02DE">
        <w:t xml:space="preserve"> users to access the same logical data-header content relationships that are typically provided via visual formatting.</w:t>
      </w:r>
    </w:p>
    <w:p w:rsidR="00C8568F" w:rsidRDefault="000A7427" w:rsidP="00C8568F">
      <w:r>
        <w:t>Additionally, t</w:t>
      </w:r>
      <w:r w:rsidRPr="001B02DE">
        <w:t>ext and objects can be formatted as inline or floating/wrapping. Floating text and objects</w:t>
      </w:r>
      <w:r w:rsidR="00F35FD4">
        <w:t xml:space="preserve"> such as tables</w:t>
      </w:r>
      <w:r w:rsidRPr="001B02DE">
        <w:t xml:space="preserve"> are not accessible via the keyboard cursor and therefore not accessible to AT users.</w:t>
      </w:r>
    </w:p>
    <w:p w:rsidR="000A7427" w:rsidRDefault="00F35FD4" w:rsidP="00C8568F">
      <w:r>
        <w:t>Furthermore, t</w:t>
      </w:r>
      <w:r w:rsidR="000A7427" w:rsidRPr="001B02DE">
        <w:t xml:space="preserve">ext and objects </w:t>
      </w:r>
      <w:r>
        <w:t xml:space="preserve">such as tables </w:t>
      </w:r>
      <w:r w:rsidR="000A7427" w:rsidRPr="001B02DE">
        <w:t>must be placed so that there is a match</w:t>
      </w:r>
      <w:r w:rsidR="000A7427">
        <w:t xml:space="preserve"> </w:t>
      </w:r>
      <w:r w:rsidR="000A7427" w:rsidRPr="001B02DE">
        <w:t>between their intended and programmatic reading order</w:t>
      </w:r>
      <w:r w:rsidR="000A7427">
        <w:t>.</w:t>
      </w:r>
    </w:p>
    <w:p w:rsidR="00C8568F" w:rsidRPr="00EE784C" w:rsidRDefault="00C8568F" w:rsidP="00C8568F">
      <w:pPr>
        <w:pStyle w:val="Heading5"/>
        <w:spacing w:before="240"/>
      </w:pPr>
      <w:r>
        <w:t>3.2</w:t>
      </w:r>
      <w:r w:rsidRPr="00EE784C">
        <w:t>. How to Test</w:t>
      </w:r>
    </w:p>
    <w:p w:rsidR="000F4A45" w:rsidRDefault="00C8568F" w:rsidP="00C8568F">
      <w:pPr>
        <w:pStyle w:val="Testprocess"/>
      </w:pPr>
      <w:r w:rsidRPr="00130CDF">
        <w:rPr>
          <w:rStyle w:val="InlineSub-Heading"/>
        </w:rPr>
        <w:t xml:space="preserve">1) Find </w:t>
      </w:r>
      <w:r>
        <w:rPr>
          <w:rStyle w:val="InlineSub-Heading"/>
        </w:rPr>
        <w:t>layout tables</w:t>
      </w:r>
      <w:r w:rsidRPr="00130CDF">
        <w:rPr>
          <w:rStyle w:val="InlineSub-Heading"/>
        </w:rPr>
        <w:t>:</w:t>
      </w:r>
      <w:r w:rsidRPr="00130CDF">
        <w:t xml:space="preserve"> </w:t>
      </w:r>
      <w:r>
        <w:t xml:space="preserve">Examine the document for text content that has irregular layout, to determine whether table formatting has been used for visual layout purposes. Place the keyboard cursor in any text that has irregular layout. </w:t>
      </w:r>
      <w:r w:rsidRPr="00F95F71">
        <w:rPr>
          <w:rStyle w:val="Icon"/>
        </w:rPr>
        <w:drawing>
          <wp:inline distT="0" distB="0" distL="0" distR="0" wp14:anchorId="3D0B6F6B" wp14:editId="7ABE375B">
            <wp:extent cx="146304" cy="146304"/>
            <wp:effectExtent l="0" t="0" r="6350" b="6350"/>
            <wp:docPr id="158" name="Picture 158"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position w:val="-12"/>
        </w:rPr>
        <w:t xml:space="preserve"> </w:t>
      </w:r>
      <w:r>
        <w:t>Reveal Formatting Pane (</w:t>
      </w:r>
      <w:r w:rsidRPr="00C8568F">
        <w:rPr>
          <w:rStyle w:val="codesample"/>
          <w:noProof/>
        </w:rPr>
        <w:t>Shift + F1</w:t>
      </w:r>
      <w:r>
        <w:t xml:space="preserve">). If there is </w:t>
      </w:r>
      <w:r w:rsidRPr="00692091">
        <w:t>content under the ‘</w:t>
      </w:r>
      <w:r w:rsidRPr="00C8568F">
        <w:rPr>
          <w:rStyle w:val="codesample"/>
          <w:noProof/>
        </w:rPr>
        <w:t>Table</w:t>
      </w:r>
      <w:r w:rsidRPr="00692091">
        <w:t>’ section of the Reveal Formatting Pane then tables have been used for layout.</w:t>
      </w:r>
    </w:p>
    <w:p w:rsidR="00C8568F" w:rsidRPr="00993678" w:rsidRDefault="000F4A45" w:rsidP="000F4A45">
      <w:pPr>
        <w:pStyle w:val="Testprocesssub-lines"/>
      </w:pPr>
      <w:r w:rsidRPr="003E7786">
        <w:rPr>
          <w:rStyle w:val="Icon"/>
        </w:rPr>
        <w:drawing>
          <wp:inline distT="0" distB="0" distL="0" distR="0" wp14:anchorId="6E5E95F1" wp14:editId="3DAB305E">
            <wp:extent cx="146304" cy="146304"/>
            <wp:effectExtent l="0" t="0" r="6350" b="6350"/>
            <wp:docPr id="159" name="Picture 159"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C8568F" w:rsidRPr="00FD605C">
        <w:rPr>
          <w:position w:val="-4"/>
        </w:rPr>
        <w:drawing>
          <wp:inline distT="0" distB="0" distL="0" distR="0" wp14:anchorId="6B6B5CB0" wp14:editId="10CFC447">
            <wp:extent cx="155448" cy="155448"/>
            <wp:effectExtent l="0" t="0" r="0" b="0"/>
            <wp:docPr id="147" name="Picture 147"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C8568F" w:rsidRPr="00FD605C">
        <w:t xml:space="preserve"> </w:t>
      </w:r>
      <w:r>
        <w:t>“</w:t>
      </w:r>
      <w:r w:rsidR="007C7793">
        <w:t>Check Reading Order</w:t>
      </w:r>
      <w:r>
        <w:t xml:space="preserve">”: </w:t>
      </w:r>
      <w:r w:rsidR="00F61B6A">
        <w:t>If tables are used for layout, the error ‘Check Reading Order’ may display. However, this check only displays when the table is formatted with ‘Table Normal’ style and not with ‘Table Grid style’. The application and setting of the different styles is hidden from most authors, so they do not know what this setting is and whether it is set ‘correctly’. Therefore,</w:t>
      </w:r>
      <w:r w:rsidR="007C7793">
        <w:t xml:space="preserve"> the</w:t>
      </w:r>
      <w:r w:rsidR="00F61B6A">
        <w:t xml:space="preserve"> manual </w:t>
      </w:r>
      <w:r w:rsidR="007C7793">
        <w:t>check</w:t>
      </w:r>
      <w:r w:rsidR="00F61B6A" w:rsidRPr="006617FB">
        <w:t xml:space="preserve"> </w:t>
      </w:r>
      <w:r w:rsidR="007C7793">
        <w:t xml:space="preserve">in Step 6, below, </w:t>
      </w:r>
      <w:r w:rsidR="00F61B6A" w:rsidRPr="006617FB">
        <w:t>should</w:t>
      </w:r>
      <w:r w:rsidR="00F61B6A">
        <w:t xml:space="preserve"> be used to check reading order.</w:t>
      </w:r>
    </w:p>
    <w:p w:rsidR="00C80C44" w:rsidRDefault="00C8568F" w:rsidP="00C8568F">
      <w:pPr>
        <w:pStyle w:val="Testprocess"/>
      </w:pPr>
      <w:r>
        <w:rPr>
          <w:rStyle w:val="InlineSub-Heading"/>
        </w:rPr>
        <w:t>2</w:t>
      </w:r>
      <w:r w:rsidRPr="00130CDF">
        <w:rPr>
          <w:rStyle w:val="InlineSub-Heading"/>
        </w:rPr>
        <w:t xml:space="preserve">) Find </w:t>
      </w:r>
      <w:r>
        <w:rPr>
          <w:rStyle w:val="InlineSub-Heading"/>
        </w:rPr>
        <w:t>data tables</w:t>
      </w:r>
      <w:r w:rsidRPr="00130CDF">
        <w:rPr>
          <w:rStyle w:val="InlineSub-Heading"/>
        </w:rPr>
        <w:t>:</w:t>
      </w:r>
      <w:r w:rsidRPr="00130CDF">
        <w:t xml:space="preserve"> </w:t>
      </w:r>
      <w:r w:rsidR="000F4A45">
        <w:t>Data tables are those tables where the information in a cell requires a row or column header to adequa</w:t>
      </w:r>
      <w:r w:rsidR="000F4A45" w:rsidRPr="00F273AB">
        <w:t>tely describe the cell's contents.</w:t>
      </w:r>
    </w:p>
    <w:p w:rsidR="00C8568F" w:rsidRDefault="00C8568F" w:rsidP="00C8568F">
      <w:pPr>
        <w:pStyle w:val="Testprocess"/>
      </w:pPr>
      <w:r>
        <w:rPr>
          <w:rStyle w:val="InlineSub-Heading"/>
        </w:rPr>
        <w:t>3</w:t>
      </w:r>
      <w:r w:rsidRPr="00130CDF">
        <w:rPr>
          <w:rStyle w:val="InlineSub-Heading"/>
        </w:rPr>
        <w:t xml:space="preserve">) </w:t>
      </w:r>
      <w:r w:rsidR="000F4A45">
        <w:rPr>
          <w:rStyle w:val="InlineSub-Heading"/>
        </w:rPr>
        <w:t>Identify</w:t>
      </w:r>
      <w:r w:rsidRPr="00130CDF">
        <w:rPr>
          <w:rStyle w:val="InlineSub-Heading"/>
        </w:rPr>
        <w:t xml:space="preserve"> </w:t>
      </w:r>
      <w:r>
        <w:rPr>
          <w:rStyle w:val="InlineSub-Heading"/>
        </w:rPr>
        <w:t>complex data tables</w:t>
      </w:r>
      <w:r w:rsidRPr="00130CDF">
        <w:rPr>
          <w:rStyle w:val="InlineSub-Heading"/>
        </w:rPr>
        <w:t>:</w:t>
      </w:r>
      <w:r w:rsidRPr="00130CDF">
        <w:t xml:space="preserve"> </w:t>
      </w:r>
      <w:r w:rsidR="00CB5675">
        <w:t xml:space="preserve">For any data table found in Step 2, identify whether it is a ‘complex’ data table. </w:t>
      </w:r>
      <w:r w:rsidR="00CB5675" w:rsidRPr="008E4505">
        <w:t>Complex data tables are defined as those that have two or more levels of headers and/or include split or merged cells.</w:t>
      </w:r>
    </w:p>
    <w:p w:rsidR="00090731" w:rsidRPr="00090731" w:rsidRDefault="00F05210" w:rsidP="00090731">
      <w:pPr>
        <w:pStyle w:val="Testprocesssub-lines"/>
      </w:pPr>
      <w:r w:rsidRPr="003E7786">
        <w:rPr>
          <w:rStyle w:val="Icon"/>
        </w:rPr>
        <w:drawing>
          <wp:inline distT="0" distB="0" distL="0" distR="0" wp14:anchorId="0DA98055" wp14:editId="3AACFA9F">
            <wp:extent cx="146304" cy="146304"/>
            <wp:effectExtent l="0" t="0" r="6350" b="6350"/>
            <wp:docPr id="173" name="Picture 173"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090731" w:rsidRPr="00FD605C">
        <w:rPr>
          <w:position w:val="-4"/>
        </w:rPr>
        <w:drawing>
          <wp:inline distT="0" distB="0" distL="0" distR="0" wp14:anchorId="19177304" wp14:editId="33A41E58">
            <wp:extent cx="155448" cy="155448"/>
            <wp:effectExtent l="0" t="0" r="0" b="0"/>
            <wp:docPr id="171" name="Picture 171"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090731" w:rsidRPr="00FD605C">
        <w:t xml:space="preserve"> </w:t>
      </w:r>
      <w:r w:rsidR="00090731">
        <w:t xml:space="preserve">‘Merged or Split Cells’. The </w:t>
      </w:r>
      <w:r w:rsidR="00D23E78">
        <w:t>Accessibility</w:t>
      </w:r>
      <w:r w:rsidR="00090731">
        <w:t xml:space="preserve"> </w:t>
      </w:r>
      <w:r w:rsidR="00103B8C">
        <w:t xml:space="preserve">Checker </w:t>
      </w:r>
      <w:r w:rsidR="00090731">
        <w:t xml:space="preserve">can be used to assist in finding merged or split cells but cannot identify </w:t>
      </w:r>
      <w:r w:rsidR="00374C96">
        <w:t xml:space="preserve">if </w:t>
      </w:r>
      <w:r w:rsidR="00090731">
        <w:t xml:space="preserve">two or more levels of headers are </w:t>
      </w:r>
      <w:r w:rsidR="00374C96">
        <w:t>present</w:t>
      </w:r>
      <w:r w:rsidR="00090731">
        <w:t>.</w:t>
      </w:r>
    </w:p>
    <w:p w:rsidR="00512D47" w:rsidRDefault="00512D47" w:rsidP="00C8568F">
      <w:pPr>
        <w:pStyle w:val="Testprocess"/>
      </w:pPr>
      <w:r>
        <w:rPr>
          <w:rStyle w:val="InlineSub-Heading"/>
        </w:rPr>
        <w:t xml:space="preserve">4) Inspect and </w:t>
      </w:r>
      <w:proofErr w:type="gramStart"/>
      <w:r>
        <w:rPr>
          <w:rStyle w:val="InlineSub-Heading"/>
        </w:rPr>
        <w:t>Determine</w:t>
      </w:r>
      <w:proofErr w:type="gramEnd"/>
      <w:r>
        <w:rPr>
          <w:rStyle w:val="InlineSub-Heading"/>
        </w:rPr>
        <w:t xml:space="preserve"> </w:t>
      </w:r>
      <w:r w:rsidR="00374C96">
        <w:rPr>
          <w:rStyle w:val="InlineSub-Heading"/>
        </w:rPr>
        <w:t xml:space="preserve">if </w:t>
      </w:r>
      <w:r>
        <w:rPr>
          <w:rStyle w:val="InlineSub-Heading"/>
        </w:rPr>
        <w:t xml:space="preserve">tables are actually images: </w:t>
      </w:r>
      <w:r w:rsidR="00D4073F">
        <w:t>It is possible to make an image of a layout or data table. However, an image of a data table will ren</w:t>
      </w:r>
      <w:r w:rsidR="00BB28F2">
        <w:t xml:space="preserve">der subsequent test steps </w:t>
      </w:r>
      <w:r w:rsidR="00B0264A">
        <w:t xml:space="preserve">6, 7, and 8 </w:t>
      </w:r>
      <w:r w:rsidR="00BB28F2">
        <w:t>impossible (</w:t>
      </w:r>
      <w:r w:rsidR="00D4073F">
        <w:t xml:space="preserve">and therefore </w:t>
      </w:r>
      <w:r w:rsidR="00B0264A">
        <w:t>fail those steps</w:t>
      </w:r>
      <w:r w:rsidR="00BB28F2">
        <w:t>)</w:t>
      </w:r>
      <w:r w:rsidR="00D4073F">
        <w:t xml:space="preserve">. </w:t>
      </w:r>
      <w:r w:rsidR="00BB28F2">
        <w:t xml:space="preserve">Select the table. If </w:t>
      </w:r>
      <w:r w:rsidR="00BB28F2" w:rsidRPr="00BB28F2">
        <w:rPr>
          <w:rStyle w:val="codesample"/>
          <w:noProof/>
        </w:rPr>
        <w:t>Picture Tools</w:t>
      </w:r>
      <w:r w:rsidR="00BB28F2">
        <w:t xml:space="preserve"> shows in the Ribbon, then the table is an image.</w:t>
      </w:r>
    </w:p>
    <w:p w:rsidR="00B0264A" w:rsidRPr="00B0264A" w:rsidRDefault="00B0264A" w:rsidP="00B0264A">
      <w:pPr>
        <w:pStyle w:val="Testprocesssub-lines"/>
      </w:pPr>
      <w:r w:rsidRPr="003E7786">
        <w:rPr>
          <w:rStyle w:val="Icon"/>
        </w:rPr>
        <w:drawing>
          <wp:inline distT="0" distB="0" distL="0" distR="0" wp14:anchorId="3A2CF128" wp14:editId="692C678A">
            <wp:extent cx="146304" cy="146304"/>
            <wp:effectExtent l="0" t="0" r="6350" b="6350"/>
            <wp:docPr id="178" name="Picture 178"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Alternate text cannot be used to pass this test.</w:t>
      </w:r>
    </w:p>
    <w:p w:rsidR="00512D47" w:rsidRPr="00BF5A17" w:rsidRDefault="00512D47" w:rsidP="00F35FD4">
      <w:pPr>
        <w:pStyle w:val="Testprocesslastinlist"/>
        <w:rPr>
          <w:rStyle w:val="InlineSub-Heading"/>
          <w:i w:val="0"/>
        </w:rPr>
      </w:pPr>
      <w:r>
        <w:rPr>
          <w:rStyle w:val="InlineSub-Heading"/>
        </w:rPr>
        <w:t>5</w:t>
      </w:r>
      <w:r w:rsidRPr="00130CDF">
        <w:rPr>
          <w:rStyle w:val="InlineSub-Heading"/>
        </w:rPr>
        <w:t xml:space="preserve">) Inspect and </w:t>
      </w:r>
      <w:r w:rsidRPr="00970BE0">
        <w:rPr>
          <w:rStyle w:val="InlineSub-Heading"/>
        </w:rPr>
        <w:t>Determine whether tables</w:t>
      </w:r>
      <w:r>
        <w:rPr>
          <w:rStyle w:val="InlineSub-Heading"/>
        </w:rPr>
        <w:t xml:space="preserve"> are inline</w:t>
      </w:r>
      <w:r w:rsidRPr="00130CDF">
        <w:rPr>
          <w:rStyle w:val="InlineSub-Heading"/>
        </w:rPr>
        <w:t>:</w:t>
      </w:r>
      <w:r w:rsidR="00BF5A17">
        <w:rPr>
          <w:rStyle w:val="InlineSub-Heading"/>
          <w:i w:val="0"/>
        </w:rPr>
        <w:t xml:space="preserve"> </w:t>
      </w:r>
      <w:r w:rsidR="00970BE0">
        <w:t xml:space="preserve">Compare </w:t>
      </w:r>
      <w:r w:rsidR="004E2FE6">
        <w:t>the view of the document between P</w:t>
      </w:r>
      <w:r w:rsidR="00970BE0">
        <w:t xml:space="preserve">rint Layout </w:t>
      </w:r>
      <w:r w:rsidR="004E2FE6">
        <w:t>view (</w:t>
      </w:r>
      <w:r w:rsidR="004E2FE6" w:rsidRPr="004E2FE6">
        <w:rPr>
          <w:rStyle w:val="codesample"/>
        </w:rPr>
        <w:t>View Tab &gt; Document Views &gt; Print Layout</w:t>
      </w:r>
      <w:r w:rsidR="004E2FE6">
        <w:t xml:space="preserve">) and </w:t>
      </w:r>
      <w:r w:rsidR="00970BE0">
        <w:t>Draft View</w:t>
      </w:r>
      <w:r w:rsidR="004E2FE6">
        <w:t xml:space="preserve"> (</w:t>
      </w:r>
      <w:r w:rsidR="004E2FE6" w:rsidRPr="004E2FE6">
        <w:rPr>
          <w:rStyle w:val="codesample"/>
        </w:rPr>
        <w:t>View Tab &gt; Document Views &gt; Draft)</w:t>
      </w:r>
      <w:r w:rsidR="00970BE0">
        <w:t xml:space="preserve">. </w:t>
      </w:r>
      <w:r w:rsidR="004E2FE6">
        <w:t xml:space="preserve">Tables that </w:t>
      </w:r>
      <w:r w:rsidR="00970BE0">
        <w:t xml:space="preserve">do not show in Draft view </w:t>
      </w:r>
      <w:r w:rsidR="004E2FE6">
        <w:t>are not inline.</w:t>
      </w:r>
    </w:p>
    <w:p w:rsidR="00C8568F" w:rsidRDefault="00512D47" w:rsidP="007C7793">
      <w:pPr>
        <w:pStyle w:val="Testprocess"/>
        <w:pageBreakBefore/>
      </w:pPr>
      <w:r>
        <w:rPr>
          <w:rStyle w:val="InlineSub-Heading"/>
        </w:rPr>
        <w:lastRenderedPageBreak/>
        <w:t>6</w:t>
      </w:r>
      <w:r w:rsidR="00C8568F" w:rsidRPr="00130CDF">
        <w:rPr>
          <w:rStyle w:val="InlineSub-Heading"/>
        </w:rPr>
        <w:t xml:space="preserve">) Inspect and </w:t>
      </w:r>
      <w:proofErr w:type="gramStart"/>
      <w:r w:rsidR="00C8568F" w:rsidRPr="00130CDF">
        <w:rPr>
          <w:rStyle w:val="InlineSub-Heading"/>
        </w:rPr>
        <w:t>Determine</w:t>
      </w:r>
      <w:proofErr w:type="gramEnd"/>
      <w:r w:rsidR="008E5745">
        <w:rPr>
          <w:rStyle w:val="InlineSub-Heading"/>
        </w:rPr>
        <w:t xml:space="preserve"> the order of layout tables</w:t>
      </w:r>
      <w:r w:rsidR="00C8568F" w:rsidRPr="00130CDF">
        <w:rPr>
          <w:rStyle w:val="InlineSub-Heading"/>
        </w:rPr>
        <w:t xml:space="preserve">: </w:t>
      </w:r>
      <w:r w:rsidR="008E5745">
        <w:t xml:space="preserve">Place the cursor in the first cell of the layout table (upper left). Use the </w:t>
      </w:r>
      <w:r w:rsidR="008E5745" w:rsidRPr="008E5745">
        <w:rPr>
          <w:rStyle w:val="codesample"/>
          <w:noProof/>
        </w:rPr>
        <w:t>Tab</w:t>
      </w:r>
      <w:r w:rsidR="008E5745">
        <w:t xml:space="preserve"> key to move between the table cells. Check that the Tab order matches the visual/logical order of the content.</w:t>
      </w:r>
    </w:p>
    <w:p w:rsidR="00E34718" w:rsidRPr="0091761E" w:rsidRDefault="008E5745" w:rsidP="0091761E">
      <w:pPr>
        <w:pStyle w:val="Testprocesssub-lines"/>
        <w:rPr>
          <w:rStyle w:val="Icon"/>
        </w:rPr>
      </w:pPr>
      <w:r w:rsidRPr="003E7786">
        <w:rPr>
          <w:rStyle w:val="Icon"/>
        </w:rPr>
        <w:drawing>
          <wp:inline distT="0" distB="0" distL="0" distR="0" wp14:anchorId="678D1B6E" wp14:editId="2B62464B">
            <wp:extent cx="146304" cy="146304"/>
            <wp:effectExtent l="0" t="0" r="6350" b="6350"/>
            <wp:docPr id="151" name="Picture 151"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Pr="0091761E">
        <w:rPr>
          <w:rStyle w:val="Icon"/>
        </w:rPr>
        <w:tab/>
        <w:t>Using the Tab key beyond the last cell in the table will cause a new table line to appear.</w:t>
      </w:r>
    </w:p>
    <w:p w:rsidR="008E5113" w:rsidRPr="0091761E" w:rsidRDefault="00512D47" w:rsidP="0091761E">
      <w:pPr>
        <w:pStyle w:val="Testprocess"/>
        <w:rPr>
          <w:rStyle w:val="InlineSub-Heading"/>
        </w:rPr>
      </w:pPr>
      <w:r>
        <w:rPr>
          <w:rStyle w:val="InlineSub-Heading"/>
        </w:rPr>
        <w:t>7</w:t>
      </w:r>
      <w:r w:rsidR="008E5113" w:rsidRPr="00130CDF">
        <w:rPr>
          <w:rStyle w:val="InlineSub-Heading"/>
        </w:rPr>
        <w:t xml:space="preserve">) Inspect </w:t>
      </w:r>
      <w:r w:rsidR="009A0B50">
        <w:rPr>
          <w:rStyle w:val="InlineSub-Heading"/>
        </w:rPr>
        <w:t>single column and/or row data table headers</w:t>
      </w:r>
      <w:r w:rsidR="008E5113" w:rsidRPr="00130CDF">
        <w:rPr>
          <w:rStyle w:val="InlineSub-Heading"/>
        </w:rPr>
        <w:t xml:space="preserve">: </w:t>
      </w:r>
      <w:r w:rsidR="009A0B50">
        <w:rPr>
          <w:rStyle w:val="InlineSub-Heading"/>
        </w:rPr>
        <w:br/>
      </w:r>
      <w:r w:rsidR="009A0B50" w:rsidRPr="0091761E">
        <w:rPr>
          <w:rStyle w:val="InlineSub-Heading"/>
          <w:noProof/>
        </w:rPr>
        <w:drawing>
          <wp:inline distT="0" distB="0" distL="0" distR="0" wp14:anchorId="742F8455" wp14:editId="5DF4AFF5">
            <wp:extent cx="164592" cy="155448"/>
            <wp:effectExtent l="0" t="0" r="6985" b="0"/>
            <wp:docPr id="160" name="Picture 160" descr="Dec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0542" t="19310" r="18654" b="31358"/>
                    <a:stretch/>
                  </pic:blipFill>
                  <pic:spPr bwMode="auto">
                    <a:xfrm>
                      <a:off x="0" y="0"/>
                      <a:ext cx="164592" cy="155448"/>
                    </a:xfrm>
                    <a:prstGeom prst="rect">
                      <a:avLst/>
                    </a:prstGeom>
                    <a:noFill/>
                    <a:ln>
                      <a:noFill/>
                    </a:ln>
                    <a:extLst>
                      <a:ext uri="{53640926-AAD7-44D8-BBD7-CCE9431645EC}">
                        <a14:shadowObscured xmlns:a14="http://schemas.microsoft.com/office/drawing/2010/main"/>
                      </a:ext>
                    </a:extLst>
                  </pic:spPr>
                </pic:pic>
              </a:graphicData>
            </a:graphic>
          </wp:inline>
        </w:drawing>
      </w:r>
      <w:r w:rsidR="009A0B50" w:rsidRPr="0091761E">
        <w:rPr>
          <w:rStyle w:val="InlineSub-Heading"/>
        </w:rPr>
        <w:t xml:space="preserve"> Is there more than one header column or header row? If yes, the table is ‘complex’ so skip this step and move to Step </w:t>
      </w:r>
      <w:r w:rsidR="0003605C">
        <w:rPr>
          <w:rStyle w:val="InlineSub-Heading"/>
        </w:rPr>
        <w:t>8</w:t>
      </w:r>
      <w:r w:rsidR="009A0B50" w:rsidRPr="0091761E">
        <w:rPr>
          <w:rStyle w:val="InlineSub-Heading"/>
        </w:rPr>
        <w:t>.</w:t>
      </w:r>
    </w:p>
    <w:p w:rsidR="00433534" w:rsidRDefault="00433534" w:rsidP="00E34718">
      <w:pPr>
        <w:pStyle w:val="Testprocesssub-lines"/>
      </w:pPr>
      <w:r w:rsidRPr="00433534">
        <w:rPr>
          <w:b/>
        </w:rPr>
        <w:t xml:space="preserve">Single column headers in table: </w:t>
      </w:r>
      <w:r>
        <w:t xml:space="preserve">If the first row of the table contains headers for each column, </w:t>
      </w:r>
      <w:r w:rsidR="00F420AC" w:rsidRPr="00F95F71">
        <w:rPr>
          <w:rStyle w:val="Icon"/>
        </w:rPr>
        <w:drawing>
          <wp:inline distT="0" distB="0" distL="0" distR="0" wp14:anchorId="0F0F263E" wp14:editId="533AE300">
            <wp:extent cx="146304" cy="146304"/>
            <wp:effectExtent l="0" t="0" r="6350" b="6350"/>
            <wp:docPr id="161" name="Picture 161"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F420AC">
        <w:rPr>
          <w:position w:val="-12"/>
        </w:rPr>
        <w:t xml:space="preserve"> </w:t>
      </w:r>
      <w:r w:rsidR="00F420AC">
        <w:t>Reveal Formatting Pane (</w:t>
      </w:r>
      <w:r w:rsidR="00F420AC" w:rsidRPr="00C8568F">
        <w:rPr>
          <w:rStyle w:val="codesample"/>
        </w:rPr>
        <w:t>Shift + F1</w:t>
      </w:r>
      <w:r w:rsidR="00F420AC">
        <w:t xml:space="preserve">). Place the cursor anywhere in the text of the first row. Check that the </w:t>
      </w:r>
      <w:r w:rsidR="00F420AC" w:rsidRPr="00F420AC">
        <w:rPr>
          <w:rStyle w:val="codesample"/>
        </w:rPr>
        <w:t>Table Row</w:t>
      </w:r>
      <w:r w:rsidR="00F420AC">
        <w:t xml:space="preserve"> property is set as “</w:t>
      </w:r>
      <w:r w:rsidR="00F420AC" w:rsidRPr="00F420AC">
        <w:rPr>
          <w:rStyle w:val="codesample"/>
        </w:rPr>
        <w:t>Repeat as Header Row</w:t>
      </w:r>
      <w:r w:rsidR="00F420AC">
        <w:t>”</w:t>
      </w:r>
      <w:r w:rsidR="00F420AC">
        <w:br/>
      </w:r>
      <w:r w:rsidR="00F420AC" w:rsidRPr="003E7786">
        <w:rPr>
          <w:rStyle w:val="Icon"/>
        </w:rPr>
        <w:drawing>
          <wp:inline distT="0" distB="0" distL="0" distR="0" wp14:anchorId="152365F9" wp14:editId="0A0BB550">
            <wp:extent cx="146304" cy="146304"/>
            <wp:effectExtent l="0" t="0" r="6350" b="6350"/>
            <wp:docPr id="162" name="Picture 162"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F420AC">
        <w:t xml:space="preserve"> </w:t>
      </w:r>
      <w:r w:rsidR="00F420AC" w:rsidRPr="00FD605C">
        <w:rPr>
          <w:position w:val="-4"/>
        </w:rPr>
        <w:drawing>
          <wp:inline distT="0" distB="0" distL="0" distR="0" wp14:anchorId="7E3765D9" wp14:editId="2E4B20FB">
            <wp:extent cx="155448" cy="155448"/>
            <wp:effectExtent l="0" t="0" r="0" b="0"/>
            <wp:docPr id="163" name="Picture 163"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420AC" w:rsidRPr="00FD605C">
        <w:t xml:space="preserve"> </w:t>
      </w:r>
      <w:r w:rsidR="00F420AC">
        <w:t xml:space="preserve">‘No Header Row Specified’. The </w:t>
      </w:r>
      <w:r w:rsidR="00D23E78">
        <w:t>accessibility</w:t>
      </w:r>
      <w:r w:rsidR="00F420AC">
        <w:t xml:space="preserve"> checker in MS Word 2010 includes a check only for the first row of data tables. However, this check only displays when the table is formatted with ‘Table Grid’ style, and not with ‘Table Normal style’. The application and setting of the different styles is hidden from most authors, so they do not know what this setting is and whether it is set ‘correctly’. Therefore the automated check is unreliable as a test, and the manual check should be used instead.</w:t>
      </w:r>
    </w:p>
    <w:p w:rsidR="008E5113" w:rsidRPr="009A0B50" w:rsidRDefault="009A0B50" w:rsidP="008E5745">
      <w:pPr>
        <w:pStyle w:val="Testprocesssub-lines"/>
      </w:pPr>
      <w:r w:rsidRPr="009A0B50">
        <w:rPr>
          <w:b/>
        </w:rPr>
        <w:t xml:space="preserve">Single row headers </w:t>
      </w:r>
      <w:r w:rsidR="00433534">
        <w:rPr>
          <w:b/>
        </w:rPr>
        <w:t>in table</w:t>
      </w:r>
      <w:r w:rsidRPr="009A0B50">
        <w:rPr>
          <w:b/>
        </w:rPr>
        <w:t xml:space="preserve">: </w:t>
      </w:r>
      <w:r w:rsidR="004B2166">
        <w:t>C</w:t>
      </w:r>
      <w:r w:rsidR="004B2166" w:rsidRPr="00D569BE">
        <w:t xml:space="preserve">olumn and row header cells of data tables </w:t>
      </w:r>
      <w:r w:rsidR="004B2166">
        <w:t xml:space="preserve">must be </w:t>
      </w:r>
      <w:r w:rsidR="004B2166" w:rsidRPr="00D569BE">
        <w:t>programmatically</w:t>
      </w:r>
      <w:r w:rsidR="004B2166">
        <w:t xml:space="preserve"> identified. </w:t>
      </w:r>
      <w:r w:rsidR="004B2166" w:rsidRPr="003E7786">
        <w:rPr>
          <w:rStyle w:val="Icon"/>
        </w:rPr>
        <w:drawing>
          <wp:inline distT="0" distB="0" distL="0" distR="0" wp14:anchorId="133D0D49" wp14:editId="283363AA">
            <wp:extent cx="146304" cy="146304"/>
            <wp:effectExtent l="0" t="0" r="6350" b="6350"/>
            <wp:docPr id="167" name="Picture 167"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4B2166">
        <w:rPr>
          <w:b/>
        </w:rPr>
        <w:t xml:space="preserve"> </w:t>
      </w:r>
      <w:r>
        <w:t xml:space="preserve">If the first column of the table contains headers for each row, </w:t>
      </w:r>
      <w:r w:rsidR="0083400E">
        <w:t>there is no programmatic setting for this in MS Word</w:t>
      </w:r>
      <w:r w:rsidR="00C11F69">
        <w:t>.</w:t>
      </w:r>
    </w:p>
    <w:p w:rsidR="00446385" w:rsidRDefault="00D4073F" w:rsidP="00446385">
      <w:pPr>
        <w:pStyle w:val="Testprocess"/>
      </w:pPr>
      <w:r>
        <w:rPr>
          <w:rStyle w:val="InlineSub-Heading"/>
        </w:rPr>
        <w:t>8</w:t>
      </w:r>
      <w:r w:rsidR="00C11F69" w:rsidRPr="00130CDF">
        <w:rPr>
          <w:rStyle w:val="InlineSub-Heading"/>
        </w:rPr>
        <w:t xml:space="preserve">) Inspect </w:t>
      </w:r>
      <w:r w:rsidR="00C11F69">
        <w:rPr>
          <w:rStyle w:val="InlineSub-Heading"/>
        </w:rPr>
        <w:t xml:space="preserve">complex data </w:t>
      </w:r>
      <w:r w:rsidR="00646F60">
        <w:rPr>
          <w:rStyle w:val="InlineSub-Heading"/>
        </w:rPr>
        <w:t>tables</w:t>
      </w:r>
      <w:r w:rsidR="00646F60" w:rsidRPr="00130CDF">
        <w:rPr>
          <w:rStyle w:val="InlineSub-Heading"/>
        </w:rPr>
        <w:t>:</w:t>
      </w:r>
      <w:r w:rsidR="00646F60">
        <w:t xml:space="preserve"> Check</w:t>
      </w:r>
      <w:r w:rsidR="00446385">
        <w:t xml:space="preserve"> for the presence of Merged or Split Cells. A visual inspection may reveal this, or to examine each data cell: Use the </w:t>
      </w:r>
      <w:r w:rsidR="00446385" w:rsidRPr="00446385">
        <w:rPr>
          <w:rStyle w:val="codesample"/>
        </w:rPr>
        <w:t>Tab key</w:t>
      </w:r>
      <w:r w:rsidR="00446385">
        <w:t xml:space="preserve"> to move between the table cells. Check that while </w:t>
      </w:r>
      <w:proofErr w:type="gramStart"/>
      <w:r w:rsidR="00446385">
        <w:t>Tabbing</w:t>
      </w:r>
      <w:proofErr w:type="gramEnd"/>
      <w:r w:rsidR="00446385">
        <w:t xml:space="preserve"> the cursor count does not have a different number of cells to other rows and columns (a different number would indicate the presence of merged or split cells).</w:t>
      </w:r>
    </w:p>
    <w:p w:rsidR="00646F60" w:rsidRDefault="00446385" w:rsidP="00DF1364">
      <w:pPr>
        <w:pStyle w:val="Testprocesssub-lines"/>
      </w:pPr>
      <w:r w:rsidRPr="001B0156">
        <w:rPr>
          <w:rStyle w:val="Icon"/>
        </w:rPr>
        <w:drawing>
          <wp:inline distT="0" distB="0" distL="0" distR="0" wp14:anchorId="568348CC" wp14:editId="058CA45D">
            <wp:extent cx="146304" cy="146304"/>
            <wp:effectExtent l="0" t="0" r="6350" b="6350"/>
            <wp:docPr id="231" name="Picture 231"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You can also show the table gridlines by selecting Table Tools Layout Tab &gt; Table Group &gt; View Gridlines button as a way to verify.</w:t>
      </w:r>
    </w:p>
    <w:p w:rsidR="00C11F69" w:rsidRDefault="004B2166" w:rsidP="00DF1364">
      <w:pPr>
        <w:pStyle w:val="Testprocesssub-lines"/>
      </w:pPr>
      <w:r w:rsidRPr="003E7786">
        <w:rPr>
          <w:rStyle w:val="Icon"/>
        </w:rPr>
        <w:drawing>
          <wp:inline distT="0" distB="0" distL="0" distR="0" wp14:anchorId="7F8A26A0" wp14:editId="71F8B3B8">
            <wp:extent cx="146304" cy="146304"/>
            <wp:effectExtent l="0" t="0" r="6350" b="6350"/>
            <wp:docPr id="166" name="Picture 166"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DF1364">
        <w:tab/>
      </w:r>
      <w:r w:rsidR="00DF1364" w:rsidRPr="004B2166">
        <w:t xml:space="preserve">Data cells in complex data tables must be associated with their corresponding column and row headers. </w:t>
      </w:r>
      <w:r>
        <w:t>If the data table is ‘complex’, t</w:t>
      </w:r>
      <w:r w:rsidR="00C11F69">
        <w:t>here is no programmatic setting for this in MS Word.</w:t>
      </w:r>
    </w:p>
    <w:p w:rsidR="00C8568F" w:rsidRDefault="00C8568F" w:rsidP="00C11F69">
      <w:pPr>
        <w:pStyle w:val="Testprocess"/>
      </w:pPr>
      <w:r w:rsidRPr="001B0156">
        <w:rPr>
          <w:rStyle w:val="Icon"/>
        </w:rPr>
        <w:drawing>
          <wp:inline distT="0" distB="0" distL="0" distR="0" wp14:anchorId="6D1393C0" wp14:editId="23181AF9">
            <wp:extent cx="146304" cy="146304"/>
            <wp:effectExtent l="0" t="0" r="6350" b="6350"/>
            <wp:docPr id="148" name="Picture 148"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83400E">
        <w:t xml:space="preserve">If there are complex data tables, or data tables with a single </w:t>
      </w:r>
      <w:r w:rsidR="00433534">
        <w:t>column of row headers</w:t>
      </w:r>
      <w:r w:rsidR="0083400E">
        <w:t xml:space="preserve">, then </w:t>
      </w:r>
      <w:r w:rsidR="00433534">
        <w:t xml:space="preserve">either </w:t>
      </w:r>
      <w:r w:rsidR="0083400E">
        <w:t xml:space="preserve">the document must be </w:t>
      </w:r>
      <w:r w:rsidR="00433534">
        <w:t xml:space="preserve">edited by the authors, or the document must be </w:t>
      </w:r>
      <w:r w:rsidR="0083400E">
        <w:t>converted to an accessible format.</w:t>
      </w:r>
    </w:p>
    <w:p w:rsidR="00F05210" w:rsidRPr="00B7234D" w:rsidRDefault="00C11F69" w:rsidP="00C11F69">
      <w:pPr>
        <w:pStyle w:val="Testprocesslastinlist"/>
      </w:pPr>
      <w:r w:rsidRPr="001B0156">
        <w:rPr>
          <w:rStyle w:val="Icon"/>
        </w:rPr>
        <w:drawing>
          <wp:inline distT="0" distB="0" distL="0" distR="0" wp14:anchorId="6ECF7D6C" wp14:editId="290B9691">
            <wp:extent cx="146304" cy="146304"/>
            <wp:effectExtent l="0" t="0" r="6350" b="6350"/>
            <wp:docPr id="165" name="Picture 165"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F05210">
        <w:t xml:space="preserve">Data Table captions (the name of the table) </w:t>
      </w:r>
      <w:r w:rsidR="0019115E">
        <w:t xml:space="preserve">located </w:t>
      </w:r>
      <w:r w:rsidR="00F05210">
        <w:t xml:space="preserve">immediately prior to or following the table and programmatically </w:t>
      </w:r>
      <w:r w:rsidR="00F05210" w:rsidRPr="00F05210">
        <w:t xml:space="preserve">linked </w:t>
      </w:r>
      <w:r w:rsidR="0019115E">
        <w:t>a</w:t>
      </w:r>
      <w:r w:rsidR="00F05210">
        <w:t xml:space="preserve"> good practice but is not part of the test.</w:t>
      </w:r>
    </w:p>
    <w:p w:rsidR="00646F60" w:rsidRDefault="00F05210" w:rsidP="00F05210">
      <w:pPr>
        <w:pStyle w:val="Testprocesslastinlist"/>
      </w:pPr>
      <w:r w:rsidRPr="001B0156">
        <w:rPr>
          <w:rStyle w:val="Icon"/>
        </w:rPr>
        <w:drawing>
          <wp:inline distT="0" distB="0" distL="0" distR="0" wp14:anchorId="3C9BF598" wp14:editId="4629958B">
            <wp:extent cx="146304" cy="146304"/>
            <wp:effectExtent l="0" t="0" r="6350" b="6350"/>
            <wp:docPr id="174" name="Picture 174"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Pr="00FD605C">
        <w:rPr>
          <w:noProof/>
          <w:position w:val="-4"/>
        </w:rPr>
        <w:drawing>
          <wp:inline distT="0" distB="0" distL="0" distR="0" wp14:anchorId="445AE0B8" wp14:editId="6D6BC9E8">
            <wp:extent cx="155448" cy="155448"/>
            <wp:effectExtent l="0" t="0" r="0" b="0"/>
            <wp:docPr id="175" name="Picture 175"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t xml:space="preserve"> ‘</w:t>
      </w:r>
      <w:r w:rsidRPr="00F671C5">
        <w:t>Missing Alt-Text: Tables</w:t>
      </w:r>
      <w:r>
        <w:t xml:space="preserve">’. </w:t>
      </w:r>
      <w:r w:rsidRPr="00F671C5">
        <w:t xml:space="preserve">The </w:t>
      </w:r>
      <w:r w:rsidR="00D23E78">
        <w:t>accessibility</w:t>
      </w:r>
      <w:r w:rsidRPr="00F671C5">
        <w:t xml:space="preserve"> checker includes a</w:t>
      </w:r>
      <w:r>
        <w:t>n alt</w:t>
      </w:r>
      <w:r w:rsidR="00FC5EB8">
        <w:t>-</w:t>
      </w:r>
      <w:r>
        <w:t xml:space="preserve">text test for tables. </w:t>
      </w:r>
      <w:r w:rsidR="005F22C6">
        <w:t xml:space="preserve">It is good practice to include a </w:t>
      </w:r>
      <w:r w:rsidR="00623802">
        <w:t>description</w:t>
      </w:r>
      <w:r w:rsidR="005F22C6">
        <w:t xml:space="preserve"> of the table structure, especially for complex tables</w:t>
      </w:r>
      <w:r w:rsidR="00FC5EB8">
        <w:t>, but is not part of the test</w:t>
      </w:r>
      <w:r w:rsidR="005F22C6">
        <w:t>.</w:t>
      </w:r>
    </w:p>
    <w:p w:rsidR="00C8568F" w:rsidRPr="000E7881" w:rsidRDefault="00C8568F" w:rsidP="0091761E">
      <w:pPr>
        <w:pStyle w:val="Heading5"/>
        <w:pageBreakBefore/>
      </w:pPr>
      <w:r>
        <w:lastRenderedPageBreak/>
        <w:t>3.2</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C8568F" w:rsidRPr="00A73505" w:rsidTr="00BF5A17">
        <w:trPr>
          <w:cantSplit/>
          <w:tblHeader/>
        </w:trPr>
        <w:tc>
          <w:tcPr>
            <w:tcW w:w="2952" w:type="dxa"/>
            <w:shd w:val="clear" w:color="auto" w:fill="auto"/>
            <w:tcMar>
              <w:top w:w="58" w:type="dxa"/>
              <w:left w:w="58" w:type="dxa"/>
              <w:bottom w:w="58" w:type="dxa"/>
              <w:right w:w="58" w:type="dxa"/>
            </w:tcMar>
          </w:tcPr>
          <w:p w:rsidR="00C8568F" w:rsidRPr="00A73505" w:rsidRDefault="00C8568F" w:rsidP="00BF5A17">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C8568F" w:rsidRPr="00055804" w:rsidRDefault="00C8568F" w:rsidP="00BF5A17">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C8568F" w:rsidRPr="00055804" w:rsidRDefault="00C8568F" w:rsidP="00BF5A17">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C8568F" w:rsidRPr="00055804" w:rsidRDefault="00C8568F" w:rsidP="00BF5A17">
            <w:pPr>
              <w:pStyle w:val="Results"/>
              <w:rPr>
                <w:rStyle w:val="ResultCHighlight"/>
              </w:rPr>
            </w:pPr>
            <w:r>
              <w:rPr>
                <w:rStyle w:val="ResultCHighlight"/>
              </w:rPr>
              <w:t>Conformant [</w:t>
            </w:r>
            <w:r w:rsidRPr="00055804">
              <w:rPr>
                <w:rStyle w:val="ResultCHighlight"/>
              </w:rPr>
              <w:t>C]</w:t>
            </w:r>
          </w:p>
        </w:tc>
      </w:tr>
      <w:tr w:rsidR="00C8568F" w:rsidRPr="00183D23" w:rsidTr="00BF5A17">
        <w:trPr>
          <w:cantSplit/>
        </w:trPr>
        <w:tc>
          <w:tcPr>
            <w:tcW w:w="2952" w:type="dxa"/>
            <w:shd w:val="clear" w:color="auto" w:fill="auto"/>
            <w:tcMar>
              <w:top w:w="58" w:type="dxa"/>
              <w:left w:w="58" w:type="dxa"/>
              <w:bottom w:w="58" w:type="dxa"/>
              <w:right w:w="58" w:type="dxa"/>
            </w:tcMar>
          </w:tcPr>
          <w:p w:rsidR="00C8568F" w:rsidRPr="006D2E83" w:rsidRDefault="00C8568F" w:rsidP="00E01932">
            <w:pPr>
              <w:pStyle w:val="ResultsFailureCondition"/>
            </w:pPr>
            <w:r w:rsidRPr="00B40B66">
              <w:rPr>
                <w:rStyle w:val="ResultNCHighlight"/>
              </w:rPr>
              <w:t>A.</w:t>
            </w:r>
            <w:r w:rsidRPr="006D2E83">
              <w:tab/>
            </w:r>
            <w:r w:rsidR="00A504DB">
              <w:t>An image of a table is found.</w:t>
            </w:r>
            <w:r>
              <w:br/>
            </w:r>
            <w:r w:rsidRPr="00E01932">
              <w:t>[</w:t>
            </w:r>
            <w:r w:rsidR="006775DC" w:rsidRPr="00E01932">
              <w:t>22(g)</w:t>
            </w:r>
            <w:r w:rsidR="008E5113" w:rsidRPr="00E01932">
              <w:t>;</w:t>
            </w:r>
            <w:r w:rsidR="00E01932" w:rsidRPr="00E01932">
              <w:t>22(h); B10</w:t>
            </w:r>
            <w:r w:rsidRPr="006D2E83">
              <w:t>]</w:t>
            </w:r>
          </w:p>
        </w:tc>
        <w:tc>
          <w:tcPr>
            <w:tcW w:w="2160" w:type="dxa"/>
            <w:shd w:val="clear" w:color="auto" w:fill="auto"/>
            <w:tcMar>
              <w:top w:w="58" w:type="dxa"/>
              <w:left w:w="58" w:type="dxa"/>
              <w:bottom w:w="58" w:type="dxa"/>
              <w:right w:w="58" w:type="dxa"/>
            </w:tcMar>
          </w:tcPr>
          <w:p w:rsidR="00C8568F" w:rsidRPr="00A73505" w:rsidRDefault="00C8568F" w:rsidP="00A504DB">
            <w:pPr>
              <w:pStyle w:val="Results"/>
            </w:pPr>
            <w:r w:rsidRPr="00A73505">
              <w:rPr>
                <w:rStyle w:val="ResultDNAHighlight"/>
              </w:rPr>
              <w:t xml:space="preserve">[DNA] </w:t>
            </w:r>
            <w:r w:rsidRPr="00A73505">
              <w:t>if</w:t>
            </w:r>
            <w:r w:rsidR="008E5113">
              <w:t xml:space="preserve"> there are no tables used.</w:t>
            </w:r>
          </w:p>
        </w:tc>
        <w:tc>
          <w:tcPr>
            <w:tcW w:w="2160" w:type="dxa"/>
            <w:shd w:val="clear" w:color="auto" w:fill="auto"/>
            <w:tcMar>
              <w:top w:w="58" w:type="dxa"/>
              <w:left w:w="58" w:type="dxa"/>
              <w:bottom w:w="58" w:type="dxa"/>
              <w:right w:w="58" w:type="dxa"/>
            </w:tcMar>
          </w:tcPr>
          <w:p w:rsidR="00C8568F" w:rsidRPr="004B5AFD" w:rsidRDefault="00C8568F" w:rsidP="00A504DB">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8E5113">
              <w:rPr>
                <w:rStyle w:val="ResultNCHighlight"/>
                <w:b w:val="0"/>
                <w:color w:val="auto"/>
              </w:rPr>
              <w:t xml:space="preserve"> </w:t>
            </w:r>
            <w:r w:rsidR="008E5113">
              <w:t>there is a</w:t>
            </w:r>
            <w:r w:rsidR="00A504DB">
              <w:t>n image of a table</w:t>
            </w:r>
            <w:r w:rsidR="008E5113">
              <w:t>.</w:t>
            </w:r>
          </w:p>
        </w:tc>
        <w:tc>
          <w:tcPr>
            <w:tcW w:w="2160" w:type="dxa"/>
            <w:shd w:val="clear" w:color="auto" w:fill="auto"/>
            <w:tcMar>
              <w:top w:w="58" w:type="dxa"/>
              <w:left w:w="58" w:type="dxa"/>
              <w:bottom w:w="58" w:type="dxa"/>
              <w:right w:w="58" w:type="dxa"/>
            </w:tcMar>
          </w:tcPr>
          <w:p w:rsidR="00C8568F" w:rsidRPr="00183D23" w:rsidRDefault="00C8568F" w:rsidP="00A504DB">
            <w:pPr>
              <w:pStyle w:val="Results"/>
            </w:pPr>
            <w:r w:rsidRPr="004B5AFD">
              <w:rPr>
                <w:rStyle w:val="ResultCHighlight"/>
              </w:rPr>
              <w:t>[C]</w:t>
            </w:r>
            <w:r w:rsidRPr="00183D23">
              <w:t xml:space="preserve"> </w:t>
            </w:r>
            <w:proofErr w:type="gramStart"/>
            <w:r w:rsidR="008E5113" w:rsidRPr="004B5AFD">
              <w:rPr>
                <w:rStyle w:val="ResultNCHighlight"/>
                <w:b w:val="0"/>
                <w:color w:val="auto"/>
              </w:rPr>
              <w:t>if</w:t>
            </w:r>
            <w:proofErr w:type="gramEnd"/>
            <w:r w:rsidR="008E5113">
              <w:rPr>
                <w:rStyle w:val="ResultNCHighlight"/>
                <w:b w:val="0"/>
                <w:color w:val="auto"/>
              </w:rPr>
              <w:t xml:space="preserve"> </w:t>
            </w:r>
            <w:r w:rsidR="00A504DB">
              <w:rPr>
                <w:rStyle w:val="ResultNCHighlight"/>
                <w:b w:val="0"/>
                <w:color w:val="auto"/>
              </w:rPr>
              <w:t>all tables are formatted as tables.</w:t>
            </w:r>
          </w:p>
        </w:tc>
      </w:tr>
      <w:tr w:rsidR="00A504DB" w:rsidRPr="00183D23" w:rsidTr="00BF5A17">
        <w:trPr>
          <w:cantSplit/>
        </w:trPr>
        <w:tc>
          <w:tcPr>
            <w:tcW w:w="2952" w:type="dxa"/>
            <w:shd w:val="clear" w:color="auto" w:fill="auto"/>
            <w:tcMar>
              <w:top w:w="58" w:type="dxa"/>
              <w:left w:w="58" w:type="dxa"/>
              <w:bottom w:w="58" w:type="dxa"/>
              <w:right w:w="58" w:type="dxa"/>
            </w:tcMar>
          </w:tcPr>
          <w:p w:rsidR="00A504DB" w:rsidRPr="006D2E83" w:rsidRDefault="00A504DB" w:rsidP="00AA3E50">
            <w:pPr>
              <w:pStyle w:val="ResultsFailureCondition"/>
            </w:pPr>
            <w:r>
              <w:rPr>
                <w:rStyle w:val="ResultNCHighlight"/>
              </w:rPr>
              <w:t>B</w:t>
            </w:r>
            <w:r w:rsidRPr="00B40B66">
              <w:rPr>
                <w:rStyle w:val="ResultNCHighlight"/>
              </w:rPr>
              <w:t>.</w:t>
            </w:r>
            <w:r w:rsidRPr="006D2E83">
              <w:tab/>
            </w:r>
            <w:r>
              <w:t>A table is not inline.</w:t>
            </w:r>
            <w:r>
              <w:br/>
            </w:r>
            <w:r w:rsidRPr="006D2E83">
              <w:t>[</w:t>
            </w:r>
            <w:r w:rsidR="00AA3E50">
              <w:t>21(a); 31(a); 31(b); B1</w:t>
            </w:r>
            <w:r w:rsidRPr="006D2E83">
              <w:t>]</w:t>
            </w:r>
          </w:p>
        </w:tc>
        <w:tc>
          <w:tcPr>
            <w:tcW w:w="2160" w:type="dxa"/>
            <w:shd w:val="clear" w:color="auto" w:fill="auto"/>
            <w:tcMar>
              <w:top w:w="58" w:type="dxa"/>
              <w:left w:w="58" w:type="dxa"/>
              <w:bottom w:w="58" w:type="dxa"/>
              <w:right w:w="58" w:type="dxa"/>
            </w:tcMar>
          </w:tcPr>
          <w:p w:rsidR="00A504DB" w:rsidRPr="00A73505" w:rsidRDefault="00A504DB" w:rsidP="00AA3E50">
            <w:pPr>
              <w:pStyle w:val="Results"/>
            </w:pPr>
            <w:r w:rsidRPr="00A73505">
              <w:rPr>
                <w:rStyle w:val="ResultDNAHighlight"/>
              </w:rPr>
              <w:t xml:space="preserve">[DNA] </w:t>
            </w:r>
            <w:r w:rsidRPr="00A73505">
              <w:t>if</w:t>
            </w:r>
            <w:r>
              <w:t xml:space="preserve"> there are no tables used.</w:t>
            </w:r>
          </w:p>
        </w:tc>
        <w:tc>
          <w:tcPr>
            <w:tcW w:w="2160" w:type="dxa"/>
            <w:shd w:val="clear" w:color="auto" w:fill="auto"/>
            <w:tcMar>
              <w:top w:w="58" w:type="dxa"/>
              <w:left w:w="58" w:type="dxa"/>
              <w:bottom w:w="58" w:type="dxa"/>
              <w:right w:w="58" w:type="dxa"/>
            </w:tcMar>
          </w:tcPr>
          <w:p w:rsidR="00A504DB" w:rsidRPr="004B5AFD" w:rsidRDefault="00A504DB" w:rsidP="00AA3E50">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Pr>
                <w:rStyle w:val="ResultNCHighlight"/>
                <w:b w:val="0"/>
                <w:color w:val="auto"/>
              </w:rPr>
              <w:t xml:space="preserve"> </w:t>
            </w:r>
            <w:r w:rsidR="00AA3E50">
              <w:t>any table is not inline</w:t>
            </w:r>
            <w:r>
              <w:t>.</w:t>
            </w:r>
          </w:p>
        </w:tc>
        <w:tc>
          <w:tcPr>
            <w:tcW w:w="2160" w:type="dxa"/>
            <w:shd w:val="clear" w:color="auto" w:fill="auto"/>
            <w:tcMar>
              <w:top w:w="58" w:type="dxa"/>
              <w:left w:w="58" w:type="dxa"/>
              <w:bottom w:w="58" w:type="dxa"/>
              <w:right w:w="58" w:type="dxa"/>
            </w:tcMar>
          </w:tcPr>
          <w:p w:rsidR="00A504DB" w:rsidRPr="00183D23" w:rsidRDefault="00A504DB" w:rsidP="00AA3E50">
            <w:pPr>
              <w:pStyle w:val="Results"/>
            </w:pPr>
            <w:r w:rsidRPr="004B5AFD">
              <w:rPr>
                <w:rStyle w:val="ResultCHighlight"/>
              </w:rPr>
              <w:t>[C]</w:t>
            </w:r>
            <w:r w:rsidRPr="00183D23">
              <w:t xml:space="preserve"> </w:t>
            </w:r>
            <w:proofErr w:type="gramStart"/>
            <w:r w:rsidRPr="004B5AFD">
              <w:rPr>
                <w:rStyle w:val="ResultNCHighlight"/>
                <w:b w:val="0"/>
                <w:color w:val="auto"/>
              </w:rPr>
              <w:t>if</w:t>
            </w:r>
            <w:proofErr w:type="gramEnd"/>
            <w:r>
              <w:rPr>
                <w:rStyle w:val="ResultNCHighlight"/>
                <w:b w:val="0"/>
                <w:color w:val="auto"/>
              </w:rPr>
              <w:t xml:space="preserve"> </w:t>
            </w:r>
            <w:r w:rsidR="00AA3E50">
              <w:t>all tables are inline.</w:t>
            </w:r>
          </w:p>
        </w:tc>
      </w:tr>
      <w:tr w:rsidR="00A504DB" w:rsidRPr="00183D23" w:rsidTr="00BF5A17">
        <w:trPr>
          <w:cantSplit/>
        </w:trPr>
        <w:tc>
          <w:tcPr>
            <w:tcW w:w="2952" w:type="dxa"/>
            <w:shd w:val="clear" w:color="auto" w:fill="auto"/>
            <w:tcMar>
              <w:top w:w="58" w:type="dxa"/>
              <w:left w:w="58" w:type="dxa"/>
              <w:bottom w:w="58" w:type="dxa"/>
              <w:right w:w="58" w:type="dxa"/>
            </w:tcMar>
          </w:tcPr>
          <w:p w:rsidR="00A504DB" w:rsidRPr="006D2E83" w:rsidRDefault="00A504DB" w:rsidP="00350EB2">
            <w:pPr>
              <w:pStyle w:val="ResultsFailureCondition"/>
            </w:pPr>
            <w:r>
              <w:rPr>
                <w:rStyle w:val="ResultNCHighlight"/>
              </w:rPr>
              <w:t>C</w:t>
            </w:r>
            <w:r w:rsidRPr="00B40B66">
              <w:rPr>
                <w:rStyle w:val="ResultNCHighlight"/>
              </w:rPr>
              <w:t>.</w:t>
            </w:r>
            <w:r w:rsidRPr="006D2E83">
              <w:tab/>
            </w:r>
            <w:r>
              <w:t>The reading (Tab) order of text formatted with table layout does not match the visual/logical order.</w:t>
            </w:r>
            <w:r>
              <w:br/>
            </w:r>
            <w:r w:rsidRPr="006D2E83">
              <w:t>[</w:t>
            </w:r>
            <w:r>
              <w:t>31(a); B2</w:t>
            </w:r>
            <w:r w:rsidRPr="006D2E83">
              <w:t>]</w:t>
            </w:r>
          </w:p>
        </w:tc>
        <w:tc>
          <w:tcPr>
            <w:tcW w:w="2160" w:type="dxa"/>
            <w:shd w:val="clear" w:color="auto" w:fill="auto"/>
            <w:tcMar>
              <w:top w:w="58" w:type="dxa"/>
              <w:left w:w="58" w:type="dxa"/>
              <w:bottom w:w="58" w:type="dxa"/>
              <w:right w:w="58" w:type="dxa"/>
            </w:tcMar>
          </w:tcPr>
          <w:p w:rsidR="00A504DB" w:rsidRPr="00A73505" w:rsidRDefault="00A504DB" w:rsidP="00350EB2">
            <w:pPr>
              <w:pStyle w:val="Results"/>
            </w:pPr>
            <w:r w:rsidRPr="00A73505">
              <w:rPr>
                <w:rStyle w:val="ResultDNAHighlight"/>
              </w:rPr>
              <w:t xml:space="preserve">[DNA] </w:t>
            </w:r>
            <w:r w:rsidRPr="00A73505">
              <w:t>if</w:t>
            </w:r>
            <w:r>
              <w:t xml:space="preserve"> there are no layout tables used.</w:t>
            </w:r>
          </w:p>
        </w:tc>
        <w:tc>
          <w:tcPr>
            <w:tcW w:w="2160" w:type="dxa"/>
            <w:shd w:val="clear" w:color="auto" w:fill="auto"/>
            <w:tcMar>
              <w:top w:w="58" w:type="dxa"/>
              <w:left w:w="58" w:type="dxa"/>
              <w:bottom w:w="58" w:type="dxa"/>
              <w:right w:w="58" w:type="dxa"/>
            </w:tcMar>
          </w:tcPr>
          <w:p w:rsidR="00A504DB" w:rsidRPr="004B5AFD" w:rsidRDefault="00A504DB" w:rsidP="00350EB2">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Pr>
                <w:rStyle w:val="ResultNCHighlight"/>
                <w:b w:val="0"/>
                <w:color w:val="auto"/>
              </w:rPr>
              <w:t xml:space="preserve"> </w:t>
            </w:r>
            <w:r>
              <w:t>there is a mismatch between the reading (Tab) order of text formatted with table layout and the visual/logical order.</w:t>
            </w:r>
          </w:p>
        </w:tc>
        <w:tc>
          <w:tcPr>
            <w:tcW w:w="2160" w:type="dxa"/>
            <w:shd w:val="clear" w:color="auto" w:fill="auto"/>
            <w:tcMar>
              <w:top w:w="58" w:type="dxa"/>
              <w:left w:w="58" w:type="dxa"/>
              <w:bottom w:w="58" w:type="dxa"/>
              <w:right w:w="58" w:type="dxa"/>
            </w:tcMar>
          </w:tcPr>
          <w:p w:rsidR="00A504DB" w:rsidRPr="00183D23" w:rsidRDefault="00A504DB" w:rsidP="00350EB2">
            <w:pPr>
              <w:pStyle w:val="Results"/>
            </w:pPr>
            <w:r w:rsidRPr="004B5AFD">
              <w:rPr>
                <w:rStyle w:val="ResultCHighlight"/>
              </w:rPr>
              <w:t>[C]</w:t>
            </w:r>
            <w:r w:rsidRPr="00183D23">
              <w:t xml:space="preserve"> </w:t>
            </w:r>
            <w:proofErr w:type="gramStart"/>
            <w:r w:rsidRPr="004B5AFD">
              <w:rPr>
                <w:rStyle w:val="ResultNCHighlight"/>
                <w:b w:val="0"/>
                <w:color w:val="auto"/>
              </w:rPr>
              <w:t>if</w:t>
            </w:r>
            <w:proofErr w:type="gramEnd"/>
            <w:r>
              <w:rPr>
                <w:rStyle w:val="ResultNCHighlight"/>
                <w:b w:val="0"/>
                <w:color w:val="auto"/>
              </w:rPr>
              <w:t xml:space="preserve"> </w:t>
            </w:r>
            <w:r>
              <w:t>there is a match between the reading (Tab) order of text formatted with table layout and the visual/logical order.</w:t>
            </w:r>
          </w:p>
        </w:tc>
      </w:tr>
      <w:tr w:rsidR="00D04BFE" w:rsidRPr="00183D23" w:rsidTr="00BF5A17">
        <w:trPr>
          <w:cantSplit/>
        </w:trPr>
        <w:tc>
          <w:tcPr>
            <w:tcW w:w="2952" w:type="dxa"/>
            <w:shd w:val="clear" w:color="auto" w:fill="auto"/>
            <w:tcMar>
              <w:top w:w="58" w:type="dxa"/>
              <w:left w:w="58" w:type="dxa"/>
              <w:bottom w:w="58" w:type="dxa"/>
              <w:right w:w="58" w:type="dxa"/>
            </w:tcMar>
          </w:tcPr>
          <w:p w:rsidR="00D04BFE" w:rsidRPr="006D2E83" w:rsidRDefault="00D04BFE" w:rsidP="00D04BFE">
            <w:pPr>
              <w:pStyle w:val="ResultsFailureCondition"/>
            </w:pPr>
            <w:r>
              <w:rPr>
                <w:rStyle w:val="ResultNCHighlight"/>
              </w:rPr>
              <w:t>D</w:t>
            </w:r>
            <w:r w:rsidRPr="00B40B66">
              <w:rPr>
                <w:rStyle w:val="ResultNCHighlight"/>
              </w:rPr>
              <w:t>.</w:t>
            </w:r>
            <w:r w:rsidRPr="006D2E83">
              <w:tab/>
            </w:r>
            <w:r>
              <w:t>A data table with only one header row is not marked as “Repeat as Header Row”.</w:t>
            </w:r>
            <w:r>
              <w:br/>
            </w:r>
            <w:r w:rsidRPr="006D2E83">
              <w:t>[</w:t>
            </w:r>
            <w:r>
              <w:t>22(g); B10</w:t>
            </w:r>
            <w:r w:rsidRPr="006D2E83">
              <w:t>]</w:t>
            </w:r>
          </w:p>
        </w:tc>
        <w:tc>
          <w:tcPr>
            <w:tcW w:w="2160" w:type="dxa"/>
            <w:shd w:val="clear" w:color="auto" w:fill="auto"/>
            <w:tcMar>
              <w:top w:w="58" w:type="dxa"/>
              <w:left w:w="58" w:type="dxa"/>
              <w:bottom w:w="58" w:type="dxa"/>
              <w:right w:w="58" w:type="dxa"/>
            </w:tcMar>
          </w:tcPr>
          <w:p w:rsidR="00D04BFE" w:rsidRPr="00A73505" w:rsidRDefault="00D04BFE" w:rsidP="00D04BFE">
            <w:pPr>
              <w:pStyle w:val="Results"/>
            </w:pPr>
            <w:r w:rsidRPr="00A73505">
              <w:rPr>
                <w:rStyle w:val="ResultDNAHighlight"/>
              </w:rPr>
              <w:t xml:space="preserve">[DNA] </w:t>
            </w:r>
            <w:r w:rsidRPr="00A73505">
              <w:t>if</w:t>
            </w:r>
            <w:r>
              <w:t xml:space="preserve"> there are no data tables with only one header row.</w:t>
            </w:r>
          </w:p>
        </w:tc>
        <w:tc>
          <w:tcPr>
            <w:tcW w:w="2160" w:type="dxa"/>
            <w:shd w:val="clear" w:color="auto" w:fill="auto"/>
            <w:tcMar>
              <w:top w:w="58" w:type="dxa"/>
              <w:left w:w="58" w:type="dxa"/>
              <w:bottom w:w="58" w:type="dxa"/>
              <w:right w:w="58" w:type="dxa"/>
            </w:tcMar>
          </w:tcPr>
          <w:p w:rsidR="00D04BFE" w:rsidRPr="004B5AFD" w:rsidRDefault="00D04BFE" w:rsidP="00D04BFE">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Pr>
                <w:rStyle w:val="ResultNCHighlight"/>
                <w:b w:val="0"/>
                <w:color w:val="auto"/>
              </w:rPr>
              <w:t xml:space="preserve"> </w:t>
            </w:r>
            <w:r w:rsidRPr="006D2E83">
              <w:tab/>
            </w:r>
            <w:r>
              <w:t>the first row of any data table with only one header row is not marked as “Repeat as Header Row”</w:t>
            </w:r>
          </w:p>
        </w:tc>
        <w:tc>
          <w:tcPr>
            <w:tcW w:w="2160" w:type="dxa"/>
            <w:shd w:val="clear" w:color="auto" w:fill="auto"/>
            <w:tcMar>
              <w:top w:w="58" w:type="dxa"/>
              <w:left w:w="58" w:type="dxa"/>
              <w:bottom w:w="58" w:type="dxa"/>
              <w:right w:w="58" w:type="dxa"/>
            </w:tcMar>
          </w:tcPr>
          <w:p w:rsidR="00D04BFE" w:rsidRPr="00183D23" w:rsidRDefault="00D04BFE" w:rsidP="00AF6503">
            <w:pPr>
              <w:pStyle w:val="Results"/>
            </w:pPr>
            <w:r w:rsidRPr="004B5AFD">
              <w:rPr>
                <w:rStyle w:val="ResultCHighlight"/>
              </w:rPr>
              <w:t>[C]</w:t>
            </w:r>
            <w:r w:rsidRPr="00183D23">
              <w:t xml:space="preserve"> </w:t>
            </w:r>
            <w:r w:rsidRPr="004B5AFD">
              <w:rPr>
                <w:rStyle w:val="ResultNCHighlight"/>
                <w:b w:val="0"/>
                <w:color w:val="auto"/>
              </w:rPr>
              <w:t>if</w:t>
            </w:r>
            <w:r>
              <w:rPr>
                <w:rStyle w:val="ResultNCHighlight"/>
                <w:b w:val="0"/>
                <w:color w:val="auto"/>
              </w:rPr>
              <w:t xml:space="preserve"> </w:t>
            </w:r>
            <w:r>
              <w:t>the first row</w:t>
            </w:r>
            <w:r w:rsidR="00AF6503">
              <w:t>(s)</w:t>
            </w:r>
            <w:r>
              <w:t xml:space="preserve"> of all data tables with only one header row </w:t>
            </w:r>
            <w:r w:rsidR="00AF6503">
              <w:t xml:space="preserve">are all </w:t>
            </w:r>
            <w:r>
              <w:t>marked as “Repeat as Header Row”</w:t>
            </w:r>
          </w:p>
        </w:tc>
      </w:tr>
      <w:tr w:rsidR="00D04BFE" w:rsidRPr="00183D23" w:rsidTr="00BF5A17">
        <w:trPr>
          <w:cantSplit/>
        </w:trPr>
        <w:tc>
          <w:tcPr>
            <w:tcW w:w="2952" w:type="dxa"/>
            <w:shd w:val="clear" w:color="auto" w:fill="auto"/>
            <w:tcMar>
              <w:top w:w="58" w:type="dxa"/>
              <w:left w:w="58" w:type="dxa"/>
              <w:bottom w:w="58" w:type="dxa"/>
              <w:right w:w="58" w:type="dxa"/>
            </w:tcMar>
          </w:tcPr>
          <w:p w:rsidR="00D04BFE" w:rsidRPr="006D2E83" w:rsidRDefault="00D04BFE" w:rsidP="0036057E">
            <w:pPr>
              <w:pStyle w:val="ResultsFailureCondition"/>
            </w:pPr>
            <w:r>
              <w:rPr>
                <w:rStyle w:val="ResultNCHighlight"/>
              </w:rPr>
              <w:t>E</w:t>
            </w:r>
            <w:r w:rsidRPr="00B40B66">
              <w:rPr>
                <w:rStyle w:val="ResultNCHighlight"/>
              </w:rPr>
              <w:t>.</w:t>
            </w:r>
            <w:r w:rsidRPr="006D2E83">
              <w:tab/>
            </w:r>
            <w:r w:rsidR="00AF6503">
              <w:t xml:space="preserve">A data table </w:t>
            </w:r>
            <w:r w:rsidR="0036057E">
              <w:t xml:space="preserve">has </w:t>
            </w:r>
            <w:r w:rsidR="00AF6503">
              <w:t>more than one row of column headers, OR has column(s) containing row headers</w:t>
            </w:r>
            <w:r>
              <w:t>.</w:t>
            </w:r>
            <w:r>
              <w:br/>
            </w:r>
            <w:r w:rsidR="00424342" w:rsidRPr="006D2E83">
              <w:t>[</w:t>
            </w:r>
            <w:r w:rsidR="00424342">
              <w:t>22(g); 22(h); B10</w:t>
            </w:r>
            <w:r w:rsidRPr="006D2E83">
              <w:t>]</w:t>
            </w:r>
          </w:p>
        </w:tc>
        <w:tc>
          <w:tcPr>
            <w:tcW w:w="2160" w:type="dxa"/>
            <w:shd w:val="clear" w:color="auto" w:fill="auto"/>
            <w:tcMar>
              <w:top w:w="58" w:type="dxa"/>
              <w:left w:w="58" w:type="dxa"/>
              <w:bottom w:w="58" w:type="dxa"/>
              <w:right w:w="58" w:type="dxa"/>
            </w:tcMar>
          </w:tcPr>
          <w:p w:rsidR="00D04BFE" w:rsidRPr="00A73505" w:rsidRDefault="00D04BFE" w:rsidP="0036057E">
            <w:pPr>
              <w:pStyle w:val="Results"/>
            </w:pPr>
            <w:r w:rsidRPr="00A73505">
              <w:rPr>
                <w:rStyle w:val="ResultDNAHighlight"/>
              </w:rPr>
              <w:t xml:space="preserve">[DNA] </w:t>
            </w:r>
            <w:r w:rsidRPr="00A73505">
              <w:t>if</w:t>
            </w:r>
            <w:r>
              <w:t xml:space="preserve"> there are no </w:t>
            </w:r>
            <w:r w:rsidR="00AF6503">
              <w:t>data</w:t>
            </w:r>
            <w:r>
              <w:t xml:space="preserve"> tables</w:t>
            </w:r>
            <w:r w:rsidR="00AF6503">
              <w:t xml:space="preserve"> with more than one row of column headers, OR </w:t>
            </w:r>
            <w:r w:rsidR="0036057E">
              <w:t xml:space="preserve">with </w:t>
            </w:r>
            <w:r w:rsidR="00AF6503">
              <w:t>column(s) containing row headers.</w:t>
            </w:r>
          </w:p>
        </w:tc>
        <w:tc>
          <w:tcPr>
            <w:tcW w:w="2160" w:type="dxa"/>
            <w:shd w:val="clear" w:color="auto" w:fill="auto"/>
            <w:tcMar>
              <w:top w:w="58" w:type="dxa"/>
              <w:left w:w="58" w:type="dxa"/>
              <w:bottom w:w="58" w:type="dxa"/>
              <w:right w:w="58" w:type="dxa"/>
            </w:tcMar>
          </w:tcPr>
          <w:p w:rsidR="00D04BFE" w:rsidRPr="004B5AFD" w:rsidRDefault="00D04BFE" w:rsidP="004208BB">
            <w:pPr>
              <w:pStyle w:val="Results"/>
              <w:rPr>
                <w:rStyle w:val="ResultNCHighlight"/>
                <w:b w:val="0"/>
                <w:color w:val="auto"/>
              </w:rPr>
            </w:pPr>
            <w:r w:rsidRPr="004B5AFD">
              <w:rPr>
                <w:rStyle w:val="ResultNCHighlight"/>
              </w:rPr>
              <w:t xml:space="preserve">[NC] </w:t>
            </w:r>
            <w:r w:rsidR="004208BB" w:rsidRPr="00A73505">
              <w:t>if</w:t>
            </w:r>
            <w:r w:rsidR="004208BB">
              <w:t xml:space="preserve"> there are data tables with more than one row of column headers, OR with column(s) containing row headers.</w:t>
            </w:r>
          </w:p>
        </w:tc>
        <w:tc>
          <w:tcPr>
            <w:tcW w:w="2160" w:type="dxa"/>
            <w:shd w:val="clear" w:color="auto" w:fill="auto"/>
            <w:tcMar>
              <w:top w:w="58" w:type="dxa"/>
              <w:left w:w="58" w:type="dxa"/>
              <w:bottom w:w="58" w:type="dxa"/>
              <w:right w:w="58" w:type="dxa"/>
            </w:tcMar>
          </w:tcPr>
          <w:p w:rsidR="00D04BFE" w:rsidRPr="00183D23" w:rsidRDefault="00424342" w:rsidP="00424342">
            <w:pPr>
              <w:pStyle w:val="Results"/>
            </w:pPr>
            <w:r>
              <w:t xml:space="preserve">There is no programmatic way to achieve this in MS Word. </w:t>
            </w:r>
            <w:r w:rsidR="00D04BFE" w:rsidRPr="004B5AFD">
              <w:rPr>
                <w:rStyle w:val="ResultCHighlight"/>
              </w:rPr>
              <w:t>[C]</w:t>
            </w:r>
            <w:r w:rsidR="00D04BFE" w:rsidRPr="00183D23">
              <w:t xml:space="preserve"> </w:t>
            </w:r>
            <w:proofErr w:type="gramStart"/>
            <w:r>
              <w:rPr>
                <w:rStyle w:val="ResultNCHighlight"/>
                <w:b w:val="0"/>
                <w:color w:val="auto"/>
              </w:rPr>
              <w:t>is</w:t>
            </w:r>
            <w:proofErr w:type="gramEnd"/>
            <w:r>
              <w:rPr>
                <w:rStyle w:val="ResultNCHighlight"/>
                <w:b w:val="0"/>
                <w:color w:val="auto"/>
              </w:rPr>
              <w:t xml:space="preserve"> an inappropriate response.</w:t>
            </w:r>
          </w:p>
        </w:tc>
      </w:tr>
      <w:tr w:rsidR="00AB2000" w:rsidRPr="00183D23" w:rsidTr="00BF5A17">
        <w:trPr>
          <w:cantSplit/>
        </w:trPr>
        <w:tc>
          <w:tcPr>
            <w:tcW w:w="2952" w:type="dxa"/>
            <w:shd w:val="clear" w:color="auto" w:fill="auto"/>
            <w:tcMar>
              <w:top w:w="58" w:type="dxa"/>
              <w:left w:w="58" w:type="dxa"/>
              <w:bottom w:w="58" w:type="dxa"/>
              <w:right w:w="58" w:type="dxa"/>
            </w:tcMar>
          </w:tcPr>
          <w:p w:rsidR="00AB2000" w:rsidRPr="006D2E83" w:rsidRDefault="00AB2000" w:rsidP="00424342">
            <w:pPr>
              <w:pStyle w:val="ResultsFailureCondition"/>
            </w:pPr>
            <w:r>
              <w:rPr>
                <w:rStyle w:val="ResultNCHighlight"/>
              </w:rPr>
              <w:t>F</w:t>
            </w:r>
            <w:r w:rsidRPr="00B40B66">
              <w:rPr>
                <w:rStyle w:val="ResultNCHighlight"/>
              </w:rPr>
              <w:t>.</w:t>
            </w:r>
            <w:r w:rsidRPr="006D2E83">
              <w:tab/>
            </w:r>
            <w:r>
              <w:t>A complex data table has merged or split cells.</w:t>
            </w:r>
            <w:r>
              <w:br/>
            </w:r>
            <w:r w:rsidRPr="006D2E83">
              <w:t>[</w:t>
            </w:r>
            <w:r>
              <w:t>22(g); 22(h); B11</w:t>
            </w:r>
            <w:r w:rsidRPr="006D2E83">
              <w:t>]</w:t>
            </w:r>
          </w:p>
        </w:tc>
        <w:tc>
          <w:tcPr>
            <w:tcW w:w="2160" w:type="dxa"/>
            <w:shd w:val="clear" w:color="auto" w:fill="auto"/>
            <w:tcMar>
              <w:top w:w="58" w:type="dxa"/>
              <w:left w:w="58" w:type="dxa"/>
              <w:bottom w:w="58" w:type="dxa"/>
              <w:right w:w="58" w:type="dxa"/>
            </w:tcMar>
          </w:tcPr>
          <w:p w:rsidR="00AB2000" w:rsidRPr="00A73505" w:rsidRDefault="00AB2000" w:rsidP="00AB2000">
            <w:pPr>
              <w:pStyle w:val="Results"/>
            </w:pPr>
            <w:r w:rsidRPr="00A73505">
              <w:rPr>
                <w:rStyle w:val="ResultDNAHighlight"/>
              </w:rPr>
              <w:t xml:space="preserve">[DNA] </w:t>
            </w:r>
            <w:r w:rsidRPr="00A73505">
              <w:t>if</w:t>
            </w:r>
            <w:r>
              <w:t xml:space="preserve"> there are no</w:t>
            </w:r>
            <w:r w:rsidR="00C80C44">
              <w:t xml:space="preserve"> </w:t>
            </w:r>
            <w:r>
              <w:t>complex data tables with merged or split cells.</w:t>
            </w:r>
          </w:p>
        </w:tc>
        <w:tc>
          <w:tcPr>
            <w:tcW w:w="2160" w:type="dxa"/>
            <w:shd w:val="clear" w:color="auto" w:fill="auto"/>
            <w:tcMar>
              <w:top w:w="58" w:type="dxa"/>
              <w:left w:w="58" w:type="dxa"/>
              <w:bottom w:w="58" w:type="dxa"/>
              <w:right w:w="58" w:type="dxa"/>
            </w:tcMar>
          </w:tcPr>
          <w:p w:rsidR="00AB2000" w:rsidRPr="004B5AFD" w:rsidRDefault="00AB2000" w:rsidP="004208BB">
            <w:pPr>
              <w:pStyle w:val="Results"/>
              <w:rPr>
                <w:rStyle w:val="ResultNCHighlight"/>
                <w:b w:val="0"/>
                <w:color w:val="auto"/>
              </w:rPr>
            </w:pPr>
            <w:r w:rsidRPr="004B5AFD">
              <w:rPr>
                <w:rStyle w:val="ResultNCHighlight"/>
              </w:rPr>
              <w:t xml:space="preserve">[NC] </w:t>
            </w:r>
            <w:r w:rsidR="00816C7E" w:rsidRPr="00A73505">
              <w:t>if</w:t>
            </w:r>
            <w:r w:rsidR="00816C7E">
              <w:t xml:space="preserve"> there are complex data tables with merged or split cells.</w:t>
            </w:r>
          </w:p>
        </w:tc>
        <w:tc>
          <w:tcPr>
            <w:tcW w:w="2160" w:type="dxa"/>
            <w:shd w:val="clear" w:color="auto" w:fill="auto"/>
            <w:tcMar>
              <w:top w:w="58" w:type="dxa"/>
              <w:left w:w="58" w:type="dxa"/>
              <w:bottom w:w="58" w:type="dxa"/>
              <w:right w:w="58" w:type="dxa"/>
            </w:tcMar>
          </w:tcPr>
          <w:p w:rsidR="00AB2000" w:rsidRPr="00183D23" w:rsidRDefault="00AB2000" w:rsidP="00350EB2">
            <w:pPr>
              <w:pStyle w:val="Results"/>
            </w:pPr>
            <w:r>
              <w:t xml:space="preserve">There is no programmatic way to achieve this in MS Word. </w:t>
            </w:r>
            <w:r w:rsidRPr="004B5AFD">
              <w:rPr>
                <w:rStyle w:val="ResultCHighlight"/>
              </w:rPr>
              <w:t>[C]</w:t>
            </w:r>
            <w:r w:rsidRPr="00183D23">
              <w:t xml:space="preserve"> </w:t>
            </w:r>
            <w:proofErr w:type="gramStart"/>
            <w:r>
              <w:rPr>
                <w:rStyle w:val="ResultNCHighlight"/>
                <w:b w:val="0"/>
                <w:color w:val="auto"/>
              </w:rPr>
              <w:t>is</w:t>
            </w:r>
            <w:proofErr w:type="gramEnd"/>
            <w:r>
              <w:rPr>
                <w:rStyle w:val="ResultNCHighlight"/>
                <w:b w:val="0"/>
                <w:color w:val="auto"/>
              </w:rPr>
              <w:t xml:space="preserve"> an inappropriate response.</w:t>
            </w:r>
          </w:p>
        </w:tc>
      </w:tr>
    </w:tbl>
    <w:p w:rsidR="00C8568F" w:rsidRDefault="00C8568F" w:rsidP="00C8568F">
      <w:r w:rsidRPr="00D657E5">
        <w:rPr>
          <w:rStyle w:val="Icon"/>
        </w:rPr>
        <w:drawing>
          <wp:inline distT="0" distB="0" distL="0" distR="0" wp14:anchorId="5B2DCC08" wp14:editId="06F92766">
            <wp:extent cx="146304" cy="146304"/>
            <wp:effectExtent l="0" t="0" r="6350" b="6350"/>
            <wp:docPr id="153" name="Picture 153"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C8568F" w:rsidRPr="009E1073" w:rsidRDefault="00C8568F" w:rsidP="0091761E">
      <w:pPr>
        <w:pStyle w:val="Heading6"/>
        <w:pageBreakBefore/>
      </w:pPr>
      <w:r w:rsidRPr="009E1073">
        <w:lastRenderedPageBreak/>
        <w:t>Applicable 508 Standards 1194.XX</w:t>
      </w:r>
    </w:p>
    <w:p w:rsidR="008F0CED" w:rsidRPr="008F0CED" w:rsidRDefault="008F0CED" w:rsidP="008F0CED">
      <w:proofErr w:type="gramStart"/>
      <w:r>
        <w:t>22</w:t>
      </w:r>
      <w:r w:rsidRPr="008F0CED">
        <w:t>(g) Data Table Headers</w:t>
      </w:r>
      <w:r>
        <w:t>.</w:t>
      </w:r>
      <w:proofErr w:type="gramEnd"/>
      <w:r>
        <w:t xml:space="preserve"> </w:t>
      </w:r>
      <w:r w:rsidRPr="008F0CED">
        <w:t>Row and column headers shall be identified for data tables.</w:t>
      </w:r>
    </w:p>
    <w:p w:rsidR="008F0CED" w:rsidRDefault="008F0CED" w:rsidP="008F0CED">
      <w:bookmarkStart w:id="96" w:name="ComplexDataTables"/>
      <w:proofErr w:type="gramStart"/>
      <w:r>
        <w:t>22</w:t>
      </w:r>
      <w:r w:rsidRPr="008F0CED">
        <w:t>(h) Complex Data Tables</w:t>
      </w:r>
      <w:r>
        <w:t>.</w:t>
      </w:r>
      <w:proofErr w:type="gramEnd"/>
      <w:r>
        <w:t xml:space="preserve"> </w:t>
      </w:r>
      <w:bookmarkEnd w:id="96"/>
      <w:r w:rsidRPr="008F0CED">
        <w:t>Markup shall be used to associate data cells and header cells for data tables that have two or more logical levels of row or column headers.</w:t>
      </w:r>
    </w:p>
    <w:p w:rsidR="008F0CED" w:rsidRDefault="008F0CED" w:rsidP="008F0CED">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8F0CED" w:rsidRDefault="008F0CED" w:rsidP="008F0CED">
      <w:r>
        <w:t xml:space="preserve">31(b) </w:t>
      </w:r>
      <w:r w:rsidRPr="00951427">
        <w:t xml:space="preserve">Use </w:t>
      </w:r>
      <w:proofErr w:type="gramStart"/>
      <w:r>
        <w:t>W</w:t>
      </w:r>
      <w:r w:rsidRPr="00951427">
        <w:t>ith</w:t>
      </w:r>
      <w:proofErr w:type="gramEnd"/>
      <w:r w:rsidRPr="00951427">
        <w:t xml:space="preserve"> Low vision</w:t>
      </w:r>
      <w:r>
        <w:t xml:space="preserve">. </w:t>
      </w:r>
      <w:r w:rsidRPr="00951427">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C8568F" w:rsidRPr="00F93B31" w:rsidRDefault="00C8568F" w:rsidP="00C8568F">
      <w:pPr>
        <w:pStyle w:val="Heading6"/>
      </w:pPr>
      <w:r w:rsidRPr="00F93B31">
        <w:t>Applicable Baseline Requirements</w:t>
      </w:r>
    </w:p>
    <w:p w:rsidR="00AB2000" w:rsidRDefault="00AB2000" w:rsidP="00717E29">
      <w:r>
        <w:t>B1</w:t>
      </w:r>
      <w:r w:rsidR="002C64C4">
        <w:t>.</w:t>
      </w:r>
      <w:r w:rsidR="002C64C4" w:rsidRPr="001B02DE">
        <w:t xml:space="preserve"> </w:t>
      </w:r>
      <w:proofErr w:type="gramStart"/>
      <w:r w:rsidR="001232DC">
        <w:t>Inline Elements.</w:t>
      </w:r>
      <w:proofErr w:type="gramEnd"/>
      <w:r w:rsidR="001232DC">
        <w:t xml:space="preserve"> </w:t>
      </w:r>
      <w:r w:rsidR="002C64C4" w:rsidRPr="001B02DE">
        <w:t>Meaningful text and</w:t>
      </w:r>
      <w:r w:rsidR="002C64C4">
        <w:t xml:space="preserve"> objects must be placed inline.</w:t>
      </w:r>
    </w:p>
    <w:p w:rsidR="00AB2000" w:rsidRDefault="00225AFA" w:rsidP="00717E29">
      <w:r>
        <w:t xml:space="preserve">B2. </w:t>
      </w:r>
      <w:proofErr w:type="gramStart"/>
      <w:r>
        <w:t>Reading Order.</w:t>
      </w:r>
      <w:proofErr w:type="gramEnd"/>
      <w:r>
        <w:t xml:space="preserve"> </w:t>
      </w:r>
      <w:r w:rsidR="004B7D12" w:rsidRPr="001B02DE">
        <w:t>The visual and/or logical reading order of meaningful content must be programmatically maintained.</w:t>
      </w:r>
    </w:p>
    <w:p w:rsidR="00AB2000" w:rsidRDefault="00AB2000" w:rsidP="00717E29">
      <w:r>
        <w:t xml:space="preserve">B10. </w:t>
      </w:r>
      <w:bookmarkStart w:id="97" w:name="_Ref365290630"/>
      <w:bookmarkStart w:id="98" w:name="_Ref365290633"/>
      <w:bookmarkStart w:id="99" w:name="_Ref365290750"/>
      <w:bookmarkStart w:id="100" w:name="_Ref365290753"/>
      <w:bookmarkStart w:id="101" w:name="_Toc367453055"/>
      <w:bookmarkStart w:id="102" w:name="_Toc388362578"/>
      <w:r w:rsidR="004031B5">
        <w:t xml:space="preserve">Data </w:t>
      </w:r>
      <w:r w:rsidR="004031B5" w:rsidRPr="00B04BBF">
        <w:t xml:space="preserve">Tables </w:t>
      </w:r>
      <w:r w:rsidR="004031B5">
        <w:t>(Headers)</w:t>
      </w:r>
      <w:bookmarkEnd w:id="97"/>
      <w:bookmarkEnd w:id="98"/>
      <w:bookmarkEnd w:id="99"/>
      <w:bookmarkEnd w:id="100"/>
      <w:bookmarkEnd w:id="101"/>
      <w:bookmarkEnd w:id="102"/>
      <w:r w:rsidR="004031B5">
        <w:t xml:space="preserve">. </w:t>
      </w:r>
      <w:r w:rsidR="00462D1D" w:rsidRPr="001B02DE">
        <w:t>Header cells must be programmatically identified in data tables.</w:t>
      </w:r>
    </w:p>
    <w:p w:rsidR="00C80C44" w:rsidRDefault="00AB2000" w:rsidP="00717E29">
      <w:r>
        <w:t xml:space="preserve">B11. </w:t>
      </w:r>
      <w:bookmarkStart w:id="103" w:name="_Ref365290700"/>
      <w:bookmarkStart w:id="104" w:name="_Ref365290703"/>
      <w:bookmarkStart w:id="105" w:name="_Toc367453056"/>
      <w:bookmarkStart w:id="106" w:name="_Toc388362579"/>
      <w:r w:rsidR="004031B5">
        <w:t>Data Tables (Cell-Header Association)</w:t>
      </w:r>
      <w:bookmarkEnd w:id="103"/>
      <w:bookmarkEnd w:id="104"/>
      <w:bookmarkEnd w:id="105"/>
      <w:bookmarkEnd w:id="106"/>
      <w:r w:rsidR="004031B5">
        <w:t xml:space="preserve">. </w:t>
      </w:r>
      <w:r w:rsidR="00C5581A" w:rsidRPr="001B02DE">
        <w:t>Data cells must be programmatically identified with their associated header cells in complex tables.</w:t>
      </w:r>
    </w:p>
    <w:p w:rsidR="008D255D" w:rsidRDefault="008D255D" w:rsidP="00717E29">
      <w:pPr>
        <w:sectPr w:rsidR="008D255D" w:rsidSect="00A36E88">
          <w:footerReference w:type="default" r:id="rId54"/>
          <w:pgSz w:w="12240" w:h="15840" w:code="1"/>
          <w:pgMar w:top="720" w:right="1080" w:bottom="720" w:left="1080" w:header="720" w:footer="360" w:gutter="0"/>
          <w:cols w:space="360"/>
          <w:docGrid w:linePitch="360"/>
        </w:sectPr>
      </w:pPr>
    </w:p>
    <w:p w:rsidR="00907EEB" w:rsidRDefault="00907EEB" w:rsidP="0091761E">
      <w:pPr>
        <w:pStyle w:val="Heading4"/>
        <w:pageBreakBefore/>
      </w:pPr>
      <w:bookmarkStart w:id="107" w:name="_Toc395701283"/>
      <w:bookmarkStart w:id="108" w:name="_Ref396392396"/>
      <w:bookmarkStart w:id="109" w:name="_Ref398903192"/>
      <w:bookmarkStart w:id="110" w:name="_Ref398903195"/>
      <w:bookmarkStart w:id="111" w:name="_Ref398905413"/>
      <w:bookmarkStart w:id="112" w:name="_Toc410394698"/>
      <w:bookmarkStart w:id="113" w:name="_Toc410398523"/>
      <w:r w:rsidRPr="00907EEB">
        <w:lastRenderedPageBreak/>
        <w:t>3.</w:t>
      </w:r>
      <w:r w:rsidR="003138C5">
        <w:t>3</w:t>
      </w:r>
      <w:r w:rsidRPr="00907EEB">
        <w:t>.</w:t>
      </w:r>
      <w:r w:rsidR="0067316C">
        <w:t xml:space="preserve"> </w:t>
      </w:r>
      <w:r w:rsidR="00A07384">
        <w:t>Images and other o</w:t>
      </w:r>
      <w:r w:rsidRPr="00907EEB">
        <w:t>bjects</w:t>
      </w:r>
      <w:bookmarkEnd w:id="107"/>
      <w:bookmarkEnd w:id="108"/>
      <w:bookmarkEnd w:id="109"/>
      <w:bookmarkEnd w:id="110"/>
      <w:bookmarkEnd w:id="111"/>
      <w:bookmarkEnd w:id="112"/>
      <w:bookmarkEnd w:id="113"/>
    </w:p>
    <w:p w:rsidR="0091761E" w:rsidRDefault="0091761E" w:rsidP="0091761E">
      <w:r w:rsidRPr="001B02DE">
        <w:t>Screen reading AT can access text but cannot automatically interpret the meaning of images and other objects. Providing text equivalents for images and other objects provides users of screen reader AT the intended meaning of a document’s content.</w:t>
      </w:r>
    </w:p>
    <w:p w:rsidR="0091761E" w:rsidRDefault="0091761E" w:rsidP="0091761E">
      <w:r>
        <w:t xml:space="preserve">Additionally, </w:t>
      </w:r>
      <w:r w:rsidR="00A02779">
        <w:t>images</w:t>
      </w:r>
      <w:r w:rsidRPr="001B02DE">
        <w:t xml:space="preserve"> and objects can be formatted as inline or floating/wrapping. Floating </w:t>
      </w:r>
      <w:r w:rsidR="00A02779">
        <w:t>images</w:t>
      </w:r>
      <w:r w:rsidRPr="001B02DE">
        <w:t xml:space="preserve"> and objects</w:t>
      </w:r>
      <w:r>
        <w:t xml:space="preserve"> </w:t>
      </w:r>
      <w:r w:rsidRPr="001B02DE">
        <w:t xml:space="preserve">are not accessible via the keyboard cursor and therefore not accessible to </w:t>
      </w:r>
      <w:r w:rsidR="00D31CC6">
        <w:t>screen reader</w:t>
      </w:r>
      <w:r w:rsidR="00D31CC6" w:rsidRPr="001B02DE">
        <w:t xml:space="preserve"> </w:t>
      </w:r>
      <w:r w:rsidRPr="001B02DE">
        <w:t>users.</w:t>
      </w:r>
    </w:p>
    <w:p w:rsidR="0091761E" w:rsidRDefault="0091761E" w:rsidP="0091761E">
      <w:r>
        <w:t xml:space="preserve">Furthermore, </w:t>
      </w:r>
      <w:r w:rsidR="00A02779">
        <w:t>images</w:t>
      </w:r>
      <w:r w:rsidRPr="001B02DE">
        <w:t xml:space="preserve"> and objects must be placed so that there is a match</w:t>
      </w:r>
      <w:r>
        <w:t xml:space="preserve"> </w:t>
      </w:r>
      <w:r w:rsidRPr="001B02DE">
        <w:t>between their intended and programmatic reading order</w:t>
      </w:r>
      <w:r>
        <w:t>.</w:t>
      </w:r>
    </w:p>
    <w:p w:rsidR="00755719" w:rsidRPr="00EE784C" w:rsidRDefault="00755719" w:rsidP="00564D2E">
      <w:pPr>
        <w:pStyle w:val="Heading5"/>
        <w:spacing w:before="0"/>
      </w:pPr>
      <w:r>
        <w:t>3.3</w:t>
      </w:r>
      <w:r w:rsidRPr="00EE784C">
        <w:t>. How to Test</w:t>
      </w:r>
    </w:p>
    <w:p w:rsidR="00755719" w:rsidRPr="00993678" w:rsidRDefault="00755719" w:rsidP="00755719">
      <w:pPr>
        <w:pStyle w:val="Testprocess"/>
      </w:pPr>
      <w:r w:rsidRPr="00130CDF">
        <w:rPr>
          <w:rStyle w:val="InlineSub-Heading"/>
        </w:rPr>
        <w:t xml:space="preserve">1) Find </w:t>
      </w:r>
      <w:r w:rsidR="00355BA6">
        <w:rPr>
          <w:rStyle w:val="InlineSub-Heading"/>
        </w:rPr>
        <w:t>objects</w:t>
      </w:r>
      <w:r w:rsidRPr="00130CDF">
        <w:rPr>
          <w:rStyle w:val="InlineSub-Heading"/>
        </w:rPr>
        <w:t>:</w:t>
      </w:r>
      <w:r w:rsidRPr="00130CDF">
        <w:t xml:space="preserve"> </w:t>
      </w:r>
      <w:r w:rsidR="00C62307">
        <w:t xml:space="preserve">Find </w:t>
      </w:r>
      <w:r w:rsidR="005B7E57">
        <w:t xml:space="preserve">objects such as pictures/images </w:t>
      </w:r>
      <w:r w:rsidR="00C62307">
        <w:t>(</w:t>
      </w:r>
      <w:r w:rsidR="00C62307" w:rsidRPr="001B0156">
        <w:rPr>
          <w:rStyle w:val="Icon"/>
        </w:rPr>
        <w:drawing>
          <wp:inline distT="0" distB="0" distL="0" distR="0" wp14:anchorId="1F693B64" wp14:editId="23181BCF">
            <wp:extent cx="146304" cy="146304"/>
            <wp:effectExtent l="0" t="0" r="6350" b="6350"/>
            <wp:docPr id="54" name="Picture 54"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C62307">
        <w:t xml:space="preserve"> text rendered as an image</w:t>
      </w:r>
      <w:r w:rsidR="00355BA6">
        <w:t>, shapes, charts</w:t>
      </w:r>
      <w:r w:rsidR="002F0314">
        <w:t>, SmartArt, text boxes</w:t>
      </w:r>
      <w:r w:rsidR="00C62307">
        <w:t xml:space="preserve"> etc</w:t>
      </w:r>
      <w:r w:rsidR="00355BA6">
        <w:t>.</w:t>
      </w:r>
      <w:r w:rsidR="00C62307" w:rsidRPr="00355BA6">
        <w:t>).</w:t>
      </w:r>
      <w:r w:rsidR="001B6AD4" w:rsidRPr="00355BA6">
        <w:t xml:space="preserve"> </w:t>
      </w:r>
      <w:r w:rsidR="00E21E65" w:rsidRPr="00355BA6">
        <w:t>Note</w:t>
      </w:r>
      <w:r w:rsidR="00B7234D" w:rsidRPr="00355BA6">
        <w:t xml:space="preserve"> wh</w:t>
      </w:r>
      <w:r w:rsidR="00B7234D">
        <w:t xml:space="preserve">ether images contain </w:t>
      </w:r>
      <w:r w:rsidR="00306B9B">
        <w:t>meaningful</w:t>
      </w:r>
      <w:r w:rsidR="00B7234D">
        <w:t xml:space="preserve"> content or are decorative </w:t>
      </w:r>
      <w:proofErr w:type="gramStart"/>
      <w:r w:rsidR="00B7234D">
        <w:t>( </w:t>
      </w:r>
      <w:r w:rsidR="00B7234D" w:rsidRPr="001B0156">
        <w:rPr>
          <w:rStyle w:val="Icon"/>
        </w:rPr>
        <w:drawing>
          <wp:inline distT="0" distB="0" distL="0" distR="0" wp14:anchorId="6EEF9BAE" wp14:editId="793446FD">
            <wp:extent cx="146304" cy="146304"/>
            <wp:effectExtent l="0" t="0" r="6350" b="6350"/>
            <wp:docPr id="74" name="Picture 74"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proofErr w:type="gramEnd"/>
      <w:r w:rsidR="00B7234D">
        <w:t xml:space="preserve"> borders, accent stripes etc.).</w:t>
      </w:r>
    </w:p>
    <w:p w:rsidR="0080549D" w:rsidRPr="00347FAE" w:rsidRDefault="00355BA6" w:rsidP="00A00314">
      <w:pPr>
        <w:pStyle w:val="Testprocess"/>
        <w:rPr>
          <w:b/>
        </w:rPr>
      </w:pPr>
      <w:r>
        <w:rPr>
          <w:rStyle w:val="InlineSub-Heading"/>
        </w:rPr>
        <w:t>2</w:t>
      </w:r>
      <w:r w:rsidR="00755719" w:rsidRPr="00130CDF">
        <w:rPr>
          <w:rStyle w:val="InlineSub-Heading"/>
        </w:rPr>
        <w:t xml:space="preserve">) </w:t>
      </w:r>
      <w:r w:rsidR="0052459C">
        <w:rPr>
          <w:rStyle w:val="InlineSub-Heading"/>
        </w:rPr>
        <w:t xml:space="preserve">Inspect and </w:t>
      </w:r>
      <w:proofErr w:type="gramStart"/>
      <w:r w:rsidR="00755719" w:rsidRPr="00130CDF">
        <w:rPr>
          <w:rStyle w:val="InlineSub-Heading"/>
        </w:rPr>
        <w:t>Determine</w:t>
      </w:r>
      <w:proofErr w:type="gramEnd"/>
      <w:r w:rsidR="00114B22">
        <w:rPr>
          <w:rStyle w:val="InlineSub-Heading"/>
        </w:rPr>
        <w:t xml:space="preserve"> whether</w:t>
      </w:r>
      <w:r w:rsidR="00E42F37">
        <w:rPr>
          <w:rStyle w:val="InlineSub-Heading"/>
        </w:rPr>
        <w:t xml:space="preserve"> meaningful</w:t>
      </w:r>
      <w:r w:rsidR="00114B22">
        <w:rPr>
          <w:rStyle w:val="InlineSub-Heading"/>
        </w:rPr>
        <w:t xml:space="preserve"> objects are </w:t>
      </w:r>
      <w:r w:rsidR="0052459C">
        <w:rPr>
          <w:rStyle w:val="InlineSub-Heading"/>
        </w:rPr>
        <w:t>inline</w:t>
      </w:r>
      <w:r w:rsidR="00755719" w:rsidRPr="00130CDF">
        <w:rPr>
          <w:rStyle w:val="InlineSub-Heading"/>
        </w:rPr>
        <w:t>:</w:t>
      </w:r>
      <w:r w:rsidR="00646F60">
        <w:rPr>
          <w:rStyle w:val="InlineSub-Heading"/>
        </w:rPr>
        <w:t xml:space="preserve"> </w:t>
      </w:r>
      <w:r w:rsidR="00347FAE" w:rsidRPr="00FD605C">
        <w:rPr>
          <w:noProof/>
          <w:position w:val="-4"/>
        </w:rPr>
        <w:drawing>
          <wp:inline distT="0" distB="0" distL="0" distR="0" wp14:anchorId="65943D96" wp14:editId="030B9011">
            <wp:extent cx="155448" cy="155448"/>
            <wp:effectExtent l="0" t="0" r="0" b="0"/>
            <wp:docPr id="64" name="Picture 64"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347FAE">
        <w:rPr>
          <w:b/>
        </w:rPr>
        <w:t xml:space="preserve"> </w:t>
      </w:r>
      <w:r w:rsidR="00347FAE" w:rsidRPr="00347FAE">
        <w:t>‘Object not inline’</w:t>
      </w:r>
      <w:r w:rsidR="00347FAE">
        <w:t>.</w:t>
      </w:r>
    </w:p>
    <w:p w:rsidR="002F0314" w:rsidRDefault="002F0314" w:rsidP="002F0314">
      <w:pPr>
        <w:pStyle w:val="Testprocesssub-lines"/>
      </w:pPr>
      <w:r w:rsidRPr="001B0156">
        <w:rPr>
          <w:rStyle w:val="Icon"/>
        </w:rPr>
        <w:drawing>
          <wp:inline distT="0" distB="0" distL="0" distR="0" wp14:anchorId="6DA29738" wp14:editId="11901E49">
            <wp:extent cx="146304" cy="146304"/>
            <wp:effectExtent l="0" t="0" r="6350" b="6350"/>
            <wp:docPr id="14" name="Picture 14"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In MS Word, text </w:t>
      </w:r>
      <w:r w:rsidR="00C34D24">
        <w:t xml:space="preserve">that is not part of an object </w:t>
      </w:r>
      <w:r>
        <w:t xml:space="preserve">is always </w:t>
      </w:r>
      <w:r w:rsidR="00C34D24">
        <w:t>placed inline</w:t>
      </w:r>
      <w:r>
        <w:t>.</w:t>
      </w:r>
    </w:p>
    <w:p w:rsidR="00EC0F52" w:rsidRDefault="00EC0F52" w:rsidP="00EC0F52">
      <w:pPr>
        <w:pStyle w:val="Testprocesssub-lines"/>
      </w:pPr>
      <w:r w:rsidRPr="001B0156">
        <w:rPr>
          <w:rStyle w:val="Icon"/>
        </w:rPr>
        <w:drawing>
          <wp:inline distT="0" distB="0" distL="0" distR="0" wp14:anchorId="60E67FF4" wp14:editId="05C79EA4">
            <wp:extent cx="146304" cy="146304"/>
            <wp:effectExtent l="0" t="0" r="6350" b="6350"/>
            <wp:docPr id="57" name="Picture 57"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Decorative objects do not need to be inline.</w:t>
      </w:r>
    </w:p>
    <w:p w:rsidR="00EC0F52" w:rsidRDefault="00EC0F52" w:rsidP="00EC0F52">
      <w:pPr>
        <w:pStyle w:val="Testprocesssub-lines"/>
      </w:pPr>
      <w:r w:rsidRPr="001B0156">
        <w:rPr>
          <w:rStyle w:val="Icon"/>
        </w:rPr>
        <w:drawing>
          <wp:inline distT="0" distB="0" distL="0" distR="0" wp14:anchorId="561DBBBD" wp14:editId="4DB82A69">
            <wp:extent cx="146304" cy="146304"/>
            <wp:effectExtent l="0" t="0" r="6350" b="6350"/>
            <wp:docPr id="63" name="Picture 63"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Running Header and Footer content </w:t>
      </w:r>
      <w:r w:rsidR="00DF5A94">
        <w:t xml:space="preserve">and watermarks </w:t>
      </w:r>
      <w:r>
        <w:t>do not need to be inline (</w:t>
      </w:r>
      <w:r w:rsidRPr="00D22D60">
        <w:rPr>
          <w:position w:val="-4"/>
        </w:rPr>
        <w:drawing>
          <wp:inline distT="0" distB="0" distL="0" distR="0" wp14:anchorId="2D3FD570" wp14:editId="04EBF49F">
            <wp:extent cx="146304" cy="155448"/>
            <wp:effectExtent l="0" t="0" r="6350" b="0"/>
            <wp:docPr id="70" name="Picture 70"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rsidR="007E12AB">
        <w:t> </w:t>
      </w:r>
      <w:r>
        <w:fldChar w:fldCharType="begin"/>
      </w:r>
      <w:r>
        <w:instrText xml:space="preserve"> REF _Ref395015222 \h </w:instrText>
      </w:r>
      <w:r>
        <w:fldChar w:fldCharType="separate"/>
      </w:r>
      <w:r w:rsidR="00182F0C" w:rsidRPr="00907EEB">
        <w:t>3.1.</w:t>
      </w:r>
      <w:r w:rsidR="00182F0C">
        <w:t xml:space="preserve"> </w:t>
      </w:r>
      <w:r w:rsidR="00182F0C" w:rsidRPr="00907EEB">
        <w:t>Running he</w:t>
      </w:r>
      <w:r w:rsidR="00182F0C">
        <w:t>aders, footers and watermarks</w:t>
      </w:r>
      <w:r>
        <w:fldChar w:fldCharType="end"/>
      </w:r>
      <w:r>
        <w:t>).</w:t>
      </w:r>
    </w:p>
    <w:p w:rsidR="00AD07E3" w:rsidRPr="00C03F48" w:rsidRDefault="00257F76" w:rsidP="00257F76">
      <w:pPr>
        <w:pStyle w:val="Testprocess"/>
        <w:rPr>
          <w:rStyle w:val="InlineSub-Heading"/>
          <w:i w:val="0"/>
        </w:rPr>
      </w:pPr>
      <w:r>
        <w:rPr>
          <w:rStyle w:val="InlineSub-Heading"/>
        </w:rPr>
        <w:t>4</w:t>
      </w:r>
      <w:r w:rsidR="00CE31AD">
        <w:rPr>
          <w:rStyle w:val="InlineSub-Heading"/>
        </w:rPr>
        <w:t>a</w:t>
      </w:r>
      <w:r w:rsidR="001B6AD4">
        <w:rPr>
          <w:rStyle w:val="InlineSub-Heading"/>
        </w:rPr>
        <w:t xml:space="preserve">) </w:t>
      </w:r>
      <w:proofErr w:type="gramStart"/>
      <w:r w:rsidR="001C3B81">
        <w:rPr>
          <w:rStyle w:val="InlineSub-Heading"/>
        </w:rPr>
        <w:t>Inspect</w:t>
      </w:r>
      <w:proofErr w:type="gramEnd"/>
      <w:r w:rsidR="001C3B81">
        <w:rPr>
          <w:rStyle w:val="InlineSub-Heading"/>
        </w:rPr>
        <w:t xml:space="preserve"> and </w:t>
      </w:r>
      <w:r w:rsidR="001C3B81" w:rsidRPr="00130CDF">
        <w:rPr>
          <w:rStyle w:val="InlineSub-Heading"/>
        </w:rPr>
        <w:t>Determine</w:t>
      </w:r>
      <w:r w:rsidR="001C3B81">
        <w:rPr>
          <w:rStyle w:val="InlineSub-Heading"/>
        </w:rPr>
        <w:t xml:space="preserve"> whether </w:t>
      </w:r>
      <w:r w:rsidR="0007675D" w:rsidRPr="00B0798A">
        <w:rPr>
          <w:rStyle w:val="InlineSub-Heading"/>
          <w:b/>
        </w:rPr>
        <w:t>meaningful</w:t>
      </w:r>
      <w:r w:rsidR="0007675D">
        <w:rPr>
          <w:rStyle w:val="InlineSub-Heading"/>
        </w:rPr>
        <w:t xml:space="preserve"> </w:t>
      </w:r>
      <w:r w:rsidR="001C3B81">
        <w:rPr>
          <w:rStyle w:val="InlineSub-Heading"/>
        </w:rPr>
        <w:t xml:space="preserve">images and objects have </w:t>
      </w:r>
      <w:r w:rsidR="001C3B81" w:rsidRPr="00AD07E3">
        <w:rPr>
          <w:rStyle w:val="InlineSub-Heading"/>
          <w:b/>
        </w:rPr>
        <w:t xml:space="preserve">associated </w:t>
      </w:r>
      <w:r w:rsidR="001C3B81" w:rsidRPr="007A2018">
        <w:rPr>
          <w:rStyle w:val="InlineSub-Heading"/>
        </w:rPr>
        <w:t>text descriptions</w:t>
      </w:r>
      <w:r w:rsidR="0053177C">
        <w:rPr>
          <w:rStyle w:val="InlineSub-Heading"/>
        </w:rPr>
        <w:t>.</w:t>
      </w:r>
      <w:r w:rsidR="001C3B81" w:rsidRPr="007A2018">
        <w:rPr>
          <w:rStyle w:val="InlineSub-Heading"/>
        </w:rPr>
        <w:t xml:space="preserve"> </w:t>
      </w:r>
      <w:r w:rsidR="00AD07E3" w:rsidRPr="00AD07E3">
        <w:t>The associated text description can be located in one of three places.</w:t>
      </w:r>
      <w:r w:rsidR="00AD07E3">
        <w:t xml:space="preserve"> Examine the following in sequence:</w:t>
      </w:r>
    </w:p>
    <w:p w:rsidR="00A277C0" w:rsidRDefault="00AD07E3" w:rsidP="00584C0D">
      <w:pPr>
        <w:pStyle w:val="Testprocesssub-lines"/>
      </w:pPr>
      <w:r w:rsidRPr="00AD07E3">
        <w:rPr>
          <w:b/>
        </w:rPr>
        <w:t>Check alt-text:</w:t>
      </w:r>
      <w:r w:rsidR="00C80C44">
        <w:t xml:space="preserve"> </w:t>
      </w:r>
      <w:r w:rsidR="00CE31AD">
        <w:t>Use</w:t>
      </w:r>
      <w:r w:rsidR="001C3B81">
        <w:t xml:space="preserve"> </w:t>
      </w:r>
      <w:r w:rsidR="001C3B81" w:rsidRPr="0080549D">
        <w:t>the manual or automated test</w:t>
      </w:r>
      <w:r w:rsidR="001C3B81">
        <w:t>below</w:t>
      </w:r>
      <w:r w:rsidR="001C3B81" w:rsidRPr="0080549D">
        <w:t>:</w:t>
      </w:r>
    </w:p>
    <w:p w:rsidR="001C3B81" w:rsidRDefault="00AD07E3" w:rsidP="001C3B81">
      <w:pPr>
        <w:pStyle w:val="Testprocesssub-lines"/>
      </w:pPr>
      <w:r>
        <w:rPr>
          <w:b/>
        </w:rPr>
        <w:tab/>
      </w:r>
      <w:r w:rsidR="001C3B81" w:rsidRPr="00CE7D71">
        <w:rPr>
          <w:b/>
        </w:rPr>
        <w:t>Manual test:</w:t>
      </w:r>
      <w:r w:rsidR="001C3B81">
        <w:t xml:space="preserve"> </w:t>
      </w:r>
      <w:r w:rsidR="0007675D">
        <w:t xml:space="preserve">Select the image or object. Open the </w:t>
      </w:r>
      <w:r w:rsidR="0007675D" w:rsidRPr="0007675D">
        <w:rPr>
          <w:rStyle w:val="codesample"/>
        </w:rPr>
        <w:t>context menu</w:t>
      </w:r>
      <w:r w:rsidR="0007675D">
        <w:t xml:space="preserve"> (right click). Select </w:t>
      </w:r>
      <w:r w:rsidR="0007675D" w:rsidRPr="0007675D">
        <w:rPr>
          <w:rStyle w:val="codesample"/>
        </w:rPr>
        <w:t>Format Picture</w:t>
      </w:r>
      <w:r w:rsidR="0007675D">
        <w:t xml:space="preserve">, and open the </w:t>
      </w:r>
      <w:r w:rsidR="0007675D" w:rsidRPr="0007675D">
        <w:rPr>
          <w:rStyle w:val="codesample"/>
        </w:rPr>
        <w:t>Alt Text</w:t>
      </w:r>
      <w:r w:rsidR="0007675D">
        <w:t xml:space="preserve"> part of the dialog box. </w:t>
      </w:r>
      <w:r w:rsidR="00CE31AD">
        <w:t xml:space="preserve">Check that there is descriptive </w:t>
      </w:r>
      <w:r w:rsidR="0007675D">
        <w:t xml:space="preserve">text in the </w:t>
      </w:r>
      <w:r w:rsidR="0007675D" w:rsidRPr="00974C49">
        <w:rPr>
          <w:rStyle w:val="codesample"/>
          <w:noProof w:val="0"/>
        </w:rPr>
        <w:t>Description</w:t>
      </w:r>
      <w:r w:rsidR="0007675D">
        <w:t xml:space="preserve"> field (ignore the </w:t>
      </w:r>
      <w:r w:rsidR="0007675D" w:rsidRPr="0007675D">
        <w:rPr>
          <w:rStyle w:val="codesample"/>
        </w:rPr>
        <w:t>Title</w:t>
      </w:r>
      <w:r w:rsidR="0007675D">
        <w:t xml:space="preserve"> field).</w:t>
      </w:r>
    </w:p>
    <w:p w:rsidR="001C3B81" w:rsidRDefault="00AD07E3" w:rsidP="001C3B81">
      <w:pPr>
        <w:pStyle w:val="Testprocesssub-lines"/>
      </w:pPr>
      <w:r>
        <w:rPr>
          <w:b/>
        </w:rPr>
        <w:tab/>
      </w:r>
      <w:r w:rsidR="001C3B81" w:rsidRPr="00347FAE">
        <w:rPr>
          <w:b/>
        </w:rPr>
        <w:t xml:space="preserve">Automated test: </w:t>
      </w:r>
      <w:r w:rsidR="001C3B81" w:rsidRPr="00FD605C">
        <w:rPr>
          <w:position w:val="-4"/>
        </w:rPr>
        <w:drawing>
          <wp:inline distT="0" distB="0" distL="0" distR="0" wp14:anchorId="6B141D73" wp14:editId="7DBAACA0">
            <wp:extent cx="155448" cy="155448"/>
            <wp:effectExtent l="0" t="0" r="0" b="0"/>
            <wp:docPr id="91" name="Picture 91"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1C3B81">
        <w:rPr>
          <w:b/>
        </w:rPr>
        <w:t xml:space="preserve"> </w:t>
      </w:r>
      <w:r w:rsidR="001C3B81" w:rsidRPr="00347FAE">
        <w:t>‘</w:t>
      </w:r>
      <w:r w:rsidR="001C3B81">
        <w:t>Missing Alt Text</w:t>
      </w:r>
      <w:r w:rsidR="001C3B81" w:rsidRPr="00347FAE">
        <w:t>’</w:t>
      </w:r>
      <w:r w:rsidR="001C3B81">
        <w:t>.</w:t>
      </w:r>
    </w:p>
    <w:p w:rsidR="00646F60" w:rsidRDefault="00AD07E3" w:rsidP="001C3B81">
      <w:pPr>
        <w:pStyle w:val="Testprocesssub-lines"/>
      </w:pPr>
      <w:r w:rsidRPr="00AD07E3">
        <w:rPr>
          <w:b/>
        </w:rPr>
        <w:t>Check the caption:</w:t>
      </w:r>
      <w:r>
        <w:t xml:space="preserve"> </w:t>
      </w:r>
      <w:r w:rsidRPr="00AD07E3">
        <w:t xml:space="preserve">Examine any caption associated with the </w:t>
      </w:r>
      <w:r w:rsidR="003F5400">
        <w:t>object</w:t>
      </w:r>
      <w:r w:rsidRPr="00AD07E3">
        <w:t xml:space="preserve"> for a text description</w:t>
      </w:r>
      <w:r w:rsidR="0053177C">
        <w:t>.</w:t>
      </w:r>
    </w:p>
    <w:p w:rsidR="00C03F48" w:rsidRPr="00347FAE" w:rsidRDefault="00C03F48" w:rsidP="00564D2E">
      <w:pPr>
        <w:pStyle w:val="Testprocesssub-lines"/>
        <w:spacing w:after="60"/>
        <w:rPr>
          <w:b/>
        </w:rPr>
      </w:pPr>
      <w:r>
        <w:rPr>
          <w:b/>
        </w:rPr>
        <w:t xml:space="preserve">Check the text on the page: </w:t>
      </w:r>
      <w:r w:rsidRPr="00C03F48">
        <w:t xml:space="preserve">If there is no caption, examine the </w:t>
      </w:r>
      <w:r w:rsidR="003F5400">
        <w:t xml:space="preserve">surrounding </w:t>
      </w:r>
      <w:r w:rsidRPr="00C03F48">
        <w:t xml:space="preserve">text </w:t>
      </w:r>
      <w:r w:rsidR="003F5400">
        <w:t>(either before or after</w:t>
      </w:r>
      <w:r w:rsidRPr="00C03F48">
        <w:t xml:space="preserve">) </w:t>
      </w:r>
      <w:r w:rsidR="0053177C">
        <w:t>a description.</w:t>
      </w:r>
    </w:p>
    <w:p w:rsidR="00C80C44" w:rsidRDefault="00257F76" w:rsidP="00C03F48">
      <w:pPr>
        <w:pStyle w:val="Testprocess"/>
      </w:pPr>
      <w:r>
        <w:rPr>
          <w:rStyle w:val="InlineSub-Heading"/>
        </w:rPr>
        <w:t>4</w:t>
      </w:r>
      <w:r w:rsidR="00CE31AD">
        <w:rPr>
          <w:rStyle w:val="InlineSub-Heading"/>
        </w:rPr>
        <w:t xml:space="preserve">b) </w:t>
      </w:r>
      <w:proofErr w:type="gramStart"/>
      <w:r w:rsidR="00CE31AD">
        <w:rPr>
          <w:rStyle w:val="InlineSub-Heading"/>
        </w:rPr>
        <w:t>Inspect</w:t>
      </w:r>
      <w:proofErr w:type="gramEnd"/>
      <w:r w:rsidR="00CE31AD">
        <w:rPr>
          <w:rStyle w:val="InlineSub-Heading"/>
        </w:rPr>
        <w:t xml:space="preserve"> and </w:t>
      </w:r>
      <w:r w:rsidR="00CE31AD" w:rsidRPr="00130CDF">
        <w:rPr>
          <w:rStyle w:val="InlineSub-Heading"/>
        </w:rPr>
        <w:t>Determine</w:t>
      </w:r>
      <w:r w:rsidR="00CE31AD">
        <w:rPr>
          <w:rStyle w:val="InlineSub-Heading"/>
        </w:rPr>
        <w:t xml:space="preserve"> whether </w:t>
      </w:r>
      <w:r w:rsidR="00CE31AD" w:rsidRPr="00B0798A">
        <w:rPr>
          <w:rStyle w:val="InlineSub-Heading"/>
          <w:b/>
        </w:rPr>
        <w:t>meaningful</w:t>
      </w:r>
      <w:r w:rsidR="00CE31AD">
        <w:rPr>
          <w:rStyle w:val="InlineSub-Heading"/>
        </w:rPr>
        <w:t xml:space="preserve"> images and other meaningful objects have </w:t>
      </w:r>
      <w:r w:rsidR="00CE31AD" w:rsidRPr="00CE31AD">
        <w:rPr>
          <w:rStyle w:val="InlineSub-Heading"/>
          <w:b/>
        </w:rPr>
        <w:t xml:space="preserve">appropriate </w:t>
      </w:r>
      <w:r w:rsidR="00CE31AD" w:rsidRPr="00AD07E3">
        <w:rPr>
          <w:rStyle w:val="InlineSub-Heading"/>
        </w:rPr>
        <w:t>text descriptions</w:t>
      </w:r>
      <w:r w:rsidR="00CE31AD">
        <w:rPr>
          <w:rStyle w:val="InlineSub-Heading"/>
        </w:rPr>
        <w:t>:</w:t>
      </w:r>
      <w:r w:rsidR="00974C49">
        <w:rPr>
          <w:rStyle w:val="InlineSub-Heading"/>
        </w:rPr>
        <w:t xml:space="preserve"> </w:t>
      </w:r>
      <w:r w:rsidR="00974C49">
        <w:t>Examine the</w:t>
      </w:r>
      <w:r w:rsidR="00974C49" w:rsidRPr="00CB72D4">
        <w:t xml:space="preserve"> descriptive text </w:t>
      </w:r>
      <w:r w:rsidR="00C03F48">
        <w:t xml:space="preserve">found in Step </w:t>
      </w:r>
      <w:r>
        <w:t>4</w:t>
      </w:r>
      <w:r w:rsidR="00C03F48">
        <w:t xml:space="preserve">a </w:t>
      </w:r>
      <w:r w:rsidR="00974C49">
        <w:t xml:space="preserve">to determine whether the purpose and/or function of the </w:t>
      </w:r>
      <w:r w:rsidR="00DA2952">
        <w:t>object</w:t>
      </w:r>
      <w:r w:rsidR="00974C49">
        <w:t xml:space="preserve"> has been conveyed for all </w:t>
      </w:r>
      <w:r w:rsidR="00C03F48">
        <w:t xml:space="preserve">meaningful </w:t>
      </w:r>
      <w:r w:rsidR="00DA2952">
        <w:t>objects</w:t>
      </w:r>
      <w:r w:rsidR="00974C49">
        <w:t>.</w:t>
      </w:r>
    </w:p>
    <w:p w:rsidR="00364895" w:rsidRDefault="002814E3" w:rsidP="00C03F48">
      <w:pPr>
        <w:pStyle w:val="Testprocesssub-lines"/>
      </w:pPr>
      <w:r w:rsidRPr="001B0156">
        <w:rPr>
          <w:rStyle w:val="Icon"/>
        </w:rPr>
        <w:drawing>
          <wp:inline distT="0" distB="0" distL="0" distR="0" wp14:anchorId="7D7D6CE2" wp14:editId="4FC7168F">
            <wp:extent cx="146304" cy="146304"/>
            <wp:effectExtent l="0" t="0" r="6350" b="6350"/>
            <wp:docPr id="17" name="Picture 17"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364895">
        <w:t xml:space="preserve">Alt-text should be </w:t>
      </w:r>
      <w:r w:rsidR="00364895" w:rsidRPr="00EF507C">
        <w:t>250 characters</w:t>
      </w:r>
      <w:r w:rsidR="00364895">
        <w:t xml:space="preserve"> or less. </w:t>
      </w:r>
      <w:r w:rsidR="00364895" w:rsidRPr="00EF507C">
        <w:t>For complex images, it is a best practice to contain the description in the body of the document or an appendix.</w:t>
      </w:r>
    </w:p>
    <w:p w:rsidR="00A277C0" w:rsidRDefault="00C03F48" w:rsidP="00C03F48">
      <w:pPr>
        <w:pStyle w:val="Testprocesssub-lines"/>
      </w:pPr>
      <w:r w:rsidRPr="003E7786">
        <w:rPr>
          <w:rStyle w:val="Icon"/>
        </w:rPr>
        <w:drawing>
          <wp:inline distT="0" distB="0" distL="0" distR="0" wp14:anchorId="23B93A8D" wp14:editId="1407FB75">
            <wp:extent cx="146304" cy="146304"/>
            <wp:effectExtent l="0" t="0" r="6350" b="6350"/>
            <wp:docPr id="103" name="Picture 103"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If </w:t>
      </w:r>
      <w:r w:rsidR="00A277C0">
        <w:t xml:space="preserve">text </w:t>
      </w:r>
      <w:r w:rsidR="00265B8C">
        <w:t xml:space="preserve">has been </w:t>
      </w:r>
      <w:r w:rsidR="00A277C0">
        <w:t>rendered as an image</w:t>
      </w:r>
      <w:r w:rsidR="00265B8C">
        <w:t xml:space="preserve">, </w:t>
      </w:r>
      <w:r w:rsidR="00A277C0">
        <w:t xml:space="preserve">check whether the </w:t>
      </w:r>
      <w:r w:rsidR="00265B8C">
        <w:t xml:space="preserve">descriptive </w:t>
      </w:r>
      <w:r w:rsidR="00A277C0">
        <w:t>text match</w:t>
      </w:r>
      <w:r w:rsidR="00265B8C">
        <w:t>es</w:t>
      </w:r>
      <w:r w:rsidR="00A277C0">
        <w:t xml:space="preserve"> verbatim.</w:t>
      </w:r>
      <w:r w:rsidR="00F26C86">
        <w:t xml:space="preserve"> </w:t>
      </w:r>
      <w:r w:rsidR="00B524B0">
        <w:t xml:space="preserve">Text rendered as an image needs to also be tested </w:t>
      </w:r>
      <w:r w:rsidR="0053177C">
        <w:t xml:space="preserve">for </w:t>
      </w:r>
      <w:r w:rsidR="00B524B0">
        <w:t>color contrast</w:t>
      </w:r>
      <w:r w:rsidR="00C726A6">
        <w:t>.</w:t>
      </w:r>
      <w:r w:rsidR="00B524B0">
        <w:t xml:space="preserve"> </w:t>
      </w:r>
      <w:r w:rsidR="00B524B0" w:rsidRPr="00D22D60">
        <w:rPr>
          <w:position w:val="-4"/>
        </w:rPr>
        <w:drawing>
          <wp:inline distT="0" distB="0" distL="0" distR="0" wp14:anchorId="11466EE1" wp14:editId="56186A21">
            <wp:extent cx="146304" cy="155448"/>
            <wp:effectExtent l="0" t="0" r="6350" b="0"/>
            <wp:docPr id="112" name="Picture 112"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rsidR="00F835A5">
        <w:t> </w:t>
      </w:r>
      <w:r w:rsidR="00B524B0">
        <w:fldChar w:fldCharType="begin"/>
      </w:r>
      <w:r w:rsidR="00B524B0">
        <w:instrText xml:space="preserve"> REF _Ref395022185 \h </w:instrText>
      </w:r>
      <w:r w:rsidR="00B524B0">
        <w:fldChar w:fldCharType="separate"/>
      </w:r>
      <w:r w:rsidR="00182F0C">
        <w:t>4. Color (and other sensory characteristics) formatting</w:t>
      </w:r>
      <w:r w:rsidR="00B524B0">
        <w:fldChar w:fldCharType="end"/>
      </w:r>
      <w:r w:rsidR="00FF580E">
        <w:t>.</w:t>
      </w:r>
    </w:p>
    <w:p w:rsidR="008646CA" w:rsidRPr="00564D2E" w:rsidRDefault="00265B8C" w:rsidP="00564D2E">
      <w:pPr>
        <w:pStyle w:val="Testprocesssub-lines"/>
        <w:rPr>
          <w:rFonts w:asciiTheme="majorHAnsi" w:hAnsiTheme="majorHAnsi"/>
          <w:i/>
          <w:iCs/>
        </w:rPr>
      </w:pPr>
      <w:r w:rsidRPr="003E7786">
        <w:rPr>
          <w:rStyle w:val="Icon"/>
        </w:rPr>
        <w:drawing>
          <wp:inline distT="0" distB="0" distL="0" distR="0" wp14:anchorId="01AC5D44" wp14:editId="4C82B50C">
            <wp:extent cx="146304" cy="146304"/>
            <wp:effectExtent l="0" t="0" r="6350" b="6350"/>
            <wp:docPr id="104" name="Picture 104"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F835A5">
        <w:tab/>
      </w:r>
      <w:r w:rsidR="00F835A5" w:rsidRPr="00EF507C">
        <w:t>Images of scanned text should be converted to accessible text.</w:t>
      </w:r>
    </w:p>
    <w:p w:rsidR="00646F60" w:rsidRDefault="00257F76" w:rsidP="00564D2E">
      <w:pPr>
        <w:pStyle w:val="Testprocess"/>
        <w:spacing w:after="60"/>
      </w:pPr>
      <w:r>
        <w:rPr>
          <w:rStyle w:val="InlineSub-Heading"/>
        </w:rPr>
        <w:t>5</w:t>
      </w:r>
      <w:r w:rsidR="00B7234D">
        <w:rPr>
          <w:rStyle w:val="InlineSub-Heading"/>
        </w:rPr>
        <w:t xml:space="preserve">) </w:t>
      </w:r>
      <w:r w:rsidR="00B0798A">
        <w:rPr>
          <w:rStyle w:val="InlineSub-Heading"/>
        </w:rPr>
        <w:t xml:space="preserve">Inspect and </w:t>
      </w:r>
      <w:proofErr w:type="gramStart"/>
      <w:r w:rsidR="00B0798A" w:rsidRPr="00130CDF">
        <w:rPr>
          <w:rStyle w:val="InlineSub-Heading"/>
        </w:rPr>
        <w:t>Determine</w:t>
      </w:r>
      <w:proofErr w:type="gramEnd"/>
      <w:r w:rsidR="00B0798A">
        <w:rPr>
          <w:rStyle w:val="InlineSub-Heading"/>
        </w:rPr>
        <w:t xml:space="preserve"> whether </w:t>
      </w:r>
      <w:r w:rsidR="00B0798A">
        <w:rPr>
          <w:rStyle w:val="InlineSub-Heading"/>
          <w:b/>
        </w:rPr>
        <w:t>decorative</w:t>
      </w:r>
      <w:r w:rsidR="00B0798A">
        <w:rPr>
          <w:rStyle w:val="InlineSub-Heading"/>
        </w:rPr>
        <w:t xml:space="preserve"> images have </w:t>
      </w:r>
      <w:r w:rsidR="00B0798A">
        <w:rPr>
          <w:rStyle w:val="InlineSub-Heading"/>
          <w:b/>
        </w:rPr>
        <w:t>null</w:t>
      </w:r>
      <w:r w:rsidR="00B0798A" w:rsidRPr="00CE31AD">
        <w:rPr>
          <w:rStyle w:val="InlineSub-Heading"/>
          <w:b/>
        </w:rPr>
        <w:t xml:space="preserve"> </w:t>
      </w:r>
      <w:r w:rsidR="00B0798A" w:rsidRPr="00AD07E3">
        <w:rPr>
          <w:rStyle w:val="InlineSub-Heading"/>
        </w:rPr>
        <w:t>text descriptions</w:t>
      </w:r>
      <w:r w:rsidR="00B0798A">
        <w:rPr>
          <w:rStyle w:val="InlineSub-Heading"/>
        </w:rPr>
        <w:t xml:space="preserve">: </w:t>
      </w:r>
      <w:r w:rsidR="00F26C86">
        <w:t>Examine the descriptive text on decorative images.</w:t>
      </w:r>
      <w:r w:rsidR="00DA2952">
        <w:t xml:space="preserve"> </w:t>
      </w:r>
      <w:r w:rsidR="00E428A2">
        <w:t xml:space="preserve">There must be either </w:t>
      </w:r>
      <w:r w:rsidR="00DA2952">
        <w:t>a</w:t>
      </w:r>
      <w:r w:rsidR="00F26C86" w:rsidRPr="00C84DAA">
        <w:t xml:space="preserve"> blank </w:t>
      </w:r>
      <w:r w:rsidR="00E428A2">
        <w:t xml:space="preserve">space character for the alt-text or </w:t>
      </w:r>
      <w:r w:rsidR="00453597">
        <w:t>double-</w:t>
      </w:r>
      <w:r w:rsidR="00F26C86" w:rsidRPr="00C84DAA">
        <w:t>quote</w:t>
      </w:r>
      <w:r w:rsidR="00453597">
        <w:t xml:space="preserve"> plus space plus double-quote (</w:t>
      </w:r>
      <w:r w:rsidR="00453597" w:rsidRPr="00453597">
        <w:rPr>
          <w:rStyle w:val="codesample"/>
          <w:noProof/>
        </w:rPr>
        <w:t>“</w:t>
      </w:r>
      <w:r w:rsidR="00453597">
        <w:rPr>
          <w:rStyle w:val="codesample"/>
          <w:noProof/>
        </w:rPr>
        <w:t xml:space="preserve"> ”</w:t>
      </w:r>
      <w:r w:rsidR="00453597">
        <w:t>)</w:t>
      </w:r>
      <w:r w:rsidR="00A028CB">
        <w:t>.</w:t>
      </w:r>
    </w:p>
    <w:p w:rsidR="00646F60" w:rsidRDefault="00F26C86" w:rsidP="00564D2E">
      <w:pPr>
        <w:pStyle w:val="Testprocesssub-lineslastinlist"/>
        <w:spacing w:after="0"/>
      </w:pPr>
      <w:r w:rsidRPr="001B0156">
        <w:rPr>
          <w:rStyle w:val="Icon"/>
        </w:rPr>
        <w:drawing>
          <wp:inline distT="0" distB="0" distL="0" distR="0" wp14:anchorId="4D6861CE" wp14:editId="387D0184">
            <wp:extent cx="146304" cy="146304"/>
            <wp:effectExtent l="0" t="0" r="6350" b="6350"/>
            <wp:docPr id="111" name="Picture 111"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Pr>
          <w:rFonts w:asciiTheme="majorHAnsi" w:hAnsiTheme="majorHAnsi"/>
          <w:i/>
        </w:rPr>
        <w:t xml:space="preserve"> </w:t>
      </w:r>
      <w:r w:rsidRPr="00FD605C">
        <w:rPr>
          <w:noProof/>
          <w:position w:val="-4"/>
        </w:rPr>
        <w:drawing>
          <wp:inline distT="0" distB="0" distL="0" distR="0" wp14:anchorId="2EAFEB16" wp14:editId="2DDA856F">
            <wp:extent cx="155448" cy="155448"/>
            <wp:effectExtent l="0" t="0" r="0" b="0"/>
            <wp:docPr id="106" name="Picture 106" descr="Use the automatic checker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Pr>
          <w:b/>
        </w:rPr>
        <w:t xml:space="preserve"> </w:t>
      </w:r>
      <w:proofErr w:type="gramStart"/>
      <w:r w:rsidRPr="00347FAE">
        <w:t>‘</w:t>
      </w:r>
      <w:r>
        <w:t>Missing Alt Text</w:t>
      </w:r>
      <w:r w:rsidRPr="00347FAE">
        <w:t>’</w:t>
      </w:r>
      <w:r>
        <w:t>.</w:t>
      </w:r>
      <w:proofErr w:type="gramEnd"/>
      <w:r>
        <w:t xml:space="preserve"> Even if an image is decorative, the </w:t>
      </w:r>
      <w:r w:rsidR="00C57764">
        <w:t>Accessibility C</w:t>
      </w:r>
      <w:r>
        <w:t>hecker will flag it as an error</w:t>
      </w:r>
      <w:r w:rsidR="00C57764">
        <w:t xml:space="preserve"> </w:t>
      </w:r>
      <w:r>
        <w:t xml:space="preserve">even though it should </w:t>
      </w:r>
      <w:r w:rsidR="00C57764">
        <w:t xml:space="preserve">not </w:t>
      </w:r>
      <w:r>
        <w:t>contain alt</w:t>
      </w:r>
      <w:r w:rsidR="00C57764">
        <w:t>-</w:t>
      </w:r>
      <w:r>
        <w:t>text.</w:t>
      </w:r>
    </w:p>
    <w:p w:rsidR="00755719" w:rsidRDefault="00755719" w:rsidP="000653B4">
      <w:pPr>
        <w:pStyle w:val="Heading5"/>
        <w:pageBreakBefore/>
      </w:pPr>
      <w:r>
        <w:lastRenderedPageBreak/>
        <w:t>3.3</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755719" w:rsidRPr="00A73505" w:rsidTr="00350EB2">
        <w:trPr>
          <w:cantSplit/>
          <w:tblHeader/>
        </w:trPr>
        <w:tc>
          <w:tcPr>
            <w:tcW w:w="2952" w:type="dxa"/>
            <w:shd w:val="clear" w:color="auto" w:fill="auto"/>
            <w:tcMar>
              <w:top w:w="58" w:type="dxa"/>
              <w:left w:w="58" w:type="dxa"/>
              <w:bottom w:w="58" w:type="dxa"/>
              <w:right w:w="58" w:type="dxa"/>
            </w:tcMar>
          </w:tcPr>
          <w:p w:rsidR="00755719" w:rsidRPr="00A73505" w:rsidRDefault="00755719" w:rsidP="00350EB2">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755719" w:rsidRPr="00055804" w:rsidRDefault="00755719" w:rsidP="00350EB2">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755719" w:rsidRPr="00055804" w:rsidRDefault="00755719" w:rsidP="00350EB2">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755719" w:rsidRPr="00055804" w:rsidRDefault="00755719" w:rsidP="00350EB2">
            <w:pPr>
              <w:pStyle w:val="Results"/>
              <w:rPr>
                <w:rStyle w:val="ResultCHighlight"/>
              </w:rPr>
            </w:pPr>
            <w:r>
              <w:rPr>
                <w:rStyle w:val="ResultCHighlight"/>
              </w:rPr>
              <w:t>Conformant [</w:t>
            </w:r>
            <w:r w:rsidRPr="00055804">
              <w:rPr>
                <w:rStyle w:val="ResultCHighlight"/>
              </w:rPr>
              <w:t>C]</w:t>
            </w:r>
          </w:p>
        </w:tc>
      </w:tr>
      <w:tr w:rsidR="000653B4" w:rsidRPr="00183D23" w:rsidTr="00350EB2">
        <w:trPr>
          <w:cantSplit/>
        </w:trPr>
        <w:tc>
          <w:tcPr>
            <w:tcW w:w="2952" w:type="dxa"/>
            <w:shd w:val="clear" w:color="auto" w:fill="auto"/>
            <w:tcMar>
              <w:top w:w="58" w:type="dxa"/>
              <w:left w:w="58" w:type="dxa"/>
              <w:bottom w:w="58" w:type="dxa"/>
              <w:right w:w="58" w:type="dxa"/>
            </w:tcMar>
          </w:tcPr>
          <w:p w:rsidR="000653B4" w:rsidRPr="006D2E83" w:rsidRDefault="003E7204" w:rsidP="00C57764">
            <w:pPr>
              <w:pStyle w:val="ResultsFailureCondition"/>
            </w:pPr>
            <w:r>
              <w:rPr>
                <w:rStyle w:val="ResultNCHighlight"/>
              </w:rPr>
              <w:t>A</w:t>
            </w:r>
            <w:r w:rsidR="000653B4" w:rsidRPr="006D2E83">
              <w:tab/>
            </w:r>
            <w:r w:rsidR="007A4DFF">
              <w:t xml:space="preserve">Meaningful or objects are not </w:t>
            </w:r>
            <w:r w:rsidR="008F6749">
              <w:t>inline</w:t>
            </w:r>
            <w:r w:rsidR="007A4DFF">
              <w:t>.</w:t>
            </w:r>
            <w:r w:rsidR="000653B4">
              <w:br/>
            </w:r>
            <w:r w:rsidR="000653B4" w:rsidRPr="006D2E83">
              <w:t>[</w:t>
            </w:r>
            <w:r w:rsidR="008F6749">
              <w:t>21(a); 31(a); 31(b); B1</w:t>
            </w:r>
            <w:r w:rsidR="000653B4" w:rsidRPr="006D2E83">
              <w:t>]</w:t>
            </w:r>
          </w:p>
        </w:tc>
        <w:tc>
          <w:tcPr>
            <w:tcW w:w="2160" w:type="dxa"/>
            <w:shd w:val="clear" w:color="auto" w:fill="auto"/>
            <w:tcMar>
              <w:top w:w="58" w:type="dxa"/>
              <w:left w:w="58" w:type="dxa"/>
              <w:bottom w:w="58" w:type="dxa"/>
              <w:right w:w="58" w:type="dxa"/>
            </w:tcMar>
          </w:tcPr>
          <w:p w:rsidR="000653B4" w:rsidRPr="00A73505" w:rsidRDefault="00C26AC2" w:rsidP="00350EB2">
            <w:pPr>
              <w:pStyle w:val="Results"/>
            </w:pPr>
            <w:r w:rsidRPr="00A73505">
              <w:rPr>
                <w:rStyle w:val="ResultDNAHighlight"/>
              </w:rPr>
              <w:t xml:space="preserve">[DNA] </w:t>
            </w:r>
            <w:r w:rsidRPr="00A73505">
              <w:t>if</w:t>
            </w:r>
            <w:r>
              <w:t xml:space="preserve"> there are no meaningful objects.</w:t>
            </w:r>
          </w:p>
        </w:tc>
        <w:tc>
          <w:tcPr>
            <w:tcW w:w="2160" w:type="dxa"/>
            <w:shd w:val="clear" w:color="auto" w:fill="auto"/>
            <w:tcMar>
              <w:top w:w="58" w:type="dxa"/>
              <w:left w:w="58" w:type="dxa"/>
              <w:bottom w:w="58" w:type="dxa"/>
              <w:right w:w="58" w:type="dxa"/>
            </w:tcMar>
          </w:tcPr>
          <w:p w:rsidR="000653B4" w:rsidRPr="004410B3" w:rsidRDefault="000653B4" w:rsidP="007A4DFF">
            <w:pPr>
              <w:pStyle w:val="Results"/>
              <w:rPr>
                <w:rStyle w:val="ResultNCHighlight"/>
                <w:b w:val="0"/>
                <w:color w:val="auto"/>
              </w:rPr>
            </w:pPr>
            <w:r w:rsidRPr="004410B3">
              <w:rPr>
                <w:rStyle w:val="ResultNCHighlight"/>
              </w:rPr>
              <w:t xml:space="preserve">[NC] </w:t>
            </w:r>
            <w:r w:rsidRPr="004410B3">
              <w:rPr>
                <w:rStyle w:val="ResultNCHighlight"/>
                <w:b w:val="0"/>
                <w:color w:val="auto"/>
              </w:rPr>
              <w:t>if</w:t>
            </w:r>
            <w:r w:rsidR="003E5C0A">
              <w:rPr>
                <w:rStyle w:val="ResultNCHighlight"/>
                <w:b w:val="0"/>
                <w:color w:val="auto"/>
              </w:rPr>
              <w:t xml:space="preserve"> any</w:t>
            </w:r>
            <w:r w:rsidR="003E5C0A">
              <w:t xml:space="preserve"> meaningful </w:t>
            </w:r>
            <w:r w:rsidR="007A4DFF">
              <w:t>text or objects are not inline.</w:t>
            </w:r>
          </w:p>
        </w:tc>
        <w:tc>
          <w:tcPr>
            <w:tcW w:w="2160" w:type="dxa"/>
            <w:shd w:val="clear" w:color="auto" w:fill="auto"/>
            <w:tcMar>
              <w:top w:w="58" w:type="dxa"/>
              <w:left w:w="58" w:type="dxa"/>
              <w:bottom w:w="58" w:type="dxa"/>
              <w:right w:w="58" w:type="dxa"/>
            </w:tcMar>
          </w:tcPr>
          <w:p w:rsidR="000653B4" w:rsidRPr="00183D23" w:rsidRDefault="000653B4" w:rsidP="009834EF">
            <w:pPr>
              <w:pStyle w:val="Results"/>
            </w:pPr>
            <w:r w:rsidRPr="004B5AFD">
              <w:rPr>
                <w:rStyle w:val="ResultCHighlight"/>
              </w:rPr>
              <w:t>[C]</w:t>
            </w:r>
            <w:r w:rsidRPr="00183D23">
              <w:t xml:space="preserve"> </w:t>
            </w:r>
            <w:proofErr w:type="gramStart"/>
            <w:r w:rsidR="007A4DFF" w:rsidRPr="004410B3">
              <w:rPr>
                <w:rStyle w:val="ResultNCHighlight"/>
                <w:b w:val="0"/>
                <w:color w:val="auto"/>
              </w:rPr>
              <w:t>if</w:t>
            </w:r>
            <w:proofErr w:type="gramEnd"/>
            <w:r w:rsidR="007A4DFF">
              <w:rPr>
                <w:rStyle w:val="ResultNCHighlight"/>
                <w:b w:val="0"/>
                <w:color w:val="auto"/>
              </w:rPr>
              <w:t xml:space="preserve"> all</w:t>
            </w:r>
            <w:r w:rsidR="007A4DFF">
              <w:t xml:space="preserve"> meaningful text and objects are inline.</w:t>
            </w:r>
          </w:p>
        </w:tc>
      </w:tr>
      <w:tr w:rsidR="004410B3" w:rsidRPr="00183D23" w:rsidTr="00350EB2">
        <w:trPr>
          <w:cantSplit/>
        </w:trPr>
        <w:tc>
          <w:tcPr>
            <w:tcW w:w="2952" w:type="dxa"/>
            <w:shd w:val="clear" w:color="auto" w:fill="auto"/>
            <w:tcMar>
              <w:top w:w="58" w:type="dxa"/>
              <w:left w:w="58" w:type="dxa"/>
              <w:bottom w:w="58" w:type="dxa"/>
              <w:right w:w="58" w:type="dxa"/>
            </w:tcMar>
          </w:tcPr>
          <w:p w:rsidR="004410B3" w:rsidRPr="006D2E83" w:rsidRDefault="003E7204" w:rsidP="00D429B0">
            <w:pPr>
              <w:pStyle w:val="ResultsFailureCondition"/>
            </w:pPr>
            <w:r>
              <w:rPr>
                <w:rStyle w:val="ResultNCHighlight"/>
              </w:rPr>
              <w:t>B</w:t>
            </w:r>
            <w:r w:rsidR="004410B3" w:rsidRPr="00B40B66">
              <w:rPr>
                <w:rStyle w:val="ResultNCHighlight"/>
              </w:rPr>
              <w:t>.</w:t>
            </w:r>
            <w:r w:rsidR="004410B3" w:rsidRPr="006D2E83">
              <w:tab/>
            </w:r>
            <w:r w:rsidR="004410B3">
              <w:t xml:space="preserve">The purpose and/or function of a </w:t>
            </w:r>
            <w:r w:rsidR="00306B9B">
              <w:t>meaningful</w:t>
            </w:r>
            <w:r w:rsidR="004410B3">
              <w:t xml:space="preserve"> </w:t>
            </w:r>
            <w:r w:rsidR="00EF29FB">
              <w:t>object</w:t>
            </w:r>
            <w:r w:rsidR="004410B3">
              <w:t xml:space="preserve"> </w:t>
            </w:r>
            <w:proofErr w:type="gramStart"/>
            <w:r w:rsidR="004410B3">
              <w:t>is</w:t>
            </w:r>
            <w:proofErr w:type="gramEnd"/>
            <w:r w:rsidR="004410B3">
              <w:t xml:space="preserve"> not conveyed in descriptive text.</w:t>
            </w:r>
            <w:r w:rsidR="004410B3">
              <w:br/>
            </w:r>
            <w:r w:rsidR="004410B3" w:rsidRPr="006D2E83">
              <w:t>[</w:t>
            </w:r>
            <w:r w:rsidR="004410B3">
              <w:t>22(a); B13</w:t>
            </w:r>
            <w:r w:rsidR="004410B3" w:rsidRPr="006D2E83">
              <w:t>]</w:t>
            </w:r>
          </w:p>
        </w:tc>
        <w:tc>
          <w:tcPr>
            <w:tcW w:w="2160" w:type="dxa"/>
            <w:shd w:val="clear" w:color="auto" w:fill="auto"/>
            <w:tcMar>
              <w:top w:w="58" w:type="dxa"/>
              <w:left w:w="58" w:type="dxa"/>
              <w:bottom w:w="58" w:type="dxa"/>
              <w:right w:w="58" w:type="dxa"/>
            </w:tcMar>
          </w:tcPr>
          <w:p w:rsidR="004410B3" w:rsidRPr="00A73505" w:rsidRDefault="004410B3" w:rsidP="00350EB2">
            <w:pPr>
              <w:pStyle w:val="Results"/>
            </w:pPr>
            <w:r w:rsidRPr="00A73505">
              <w:rPr>
                <w:rStyle w:val="ResultDNAHighlight"/>
              </w:rPr>
              <w:t xml:space="preserve">[DNA] </w:t>
            </w:r>
            <w:r w:rsidRPr="00A73505">
              <w:t>if</w:t>
            </w:r>
            <w:r>
              <w:t xml:space="preserve"> there are no meaningful objects.</w:t>
            </w:r>
          </w:p>
        </w:tc>
        <w:tc>
          <w:tcPr>
            <w:tcW w:w="2160" w:type="dxa"/>
            <w:shd w:val="clear" w:color="auto" w:fill="auto"/>
            <w:tcMar>
              <w:top w:w="58" w:type="dxa"/>
              <w:left w:w="58" w:type="dxa"/>
              <w:bottom w:w="58" w:type="dxa"/>
              <w:right w:w="58" w:type="dxa"/>
            </w:tcMar>
          </w:tcPr>
          <w:p w:rsidR="004410B3" w:rsidRPr="004410B3" w:rsidRDefault="004410B3" w:rsidP="00D429B0">
            <w:pPr>
              <w:rPr>
                <w:rStyle w:val="ResultNCHighlight"/>
                <w:b w:val="0"/>
                <w:color w:val="auto"/>
              </w:rPr>
            </w:pPr>
            <w:r w:rsidRPr="004410B3">
              <w:rPr>
                <w:rStyle w:val="ResultNCHighlight"/>
              </w:rPr>
              <w:t>[NC]</w:t>
            </w:r>
            <w:r>
              <w:rPr>
                <w:rStyle w:val="ResultNCHighlight"/>
              </w:rPr>
              <w:t xml:space="preserve"> </w:t>
            </w:r>
            <w:r>
              <w:t xml:space="preserve">If the purpose and/or function of any </w:t>
            </w:r>
            <w:r w:rsidR="00306B9B">
              <w:t>meaningful</w:t>
            </w:r>
            <w:r>
              <w:t xml:space="preserve"> </w:t>
            </w:r>
            <w:r w:rsidR="00EF29FB">
              <w:t>object</w:t>
            </w:r>
            <w:r>
              <w:t xml:space="preserve"> is not conveyed in descriptive text.</w:t>
            </w:r>
          </w:p>
        </w:tc>
        <w:tc>
          <w:tcPr>
            <w:tcW w:w="2160" w:type="dxa"/>
            <w:shd w:val="clear" w:color="auto" w:fill="auto"/>
            <w:tcMar>
              <w:top w:w="58" w:type="dxa"/>
              <w:left w:w="58" w:type="dxa"/>
              <w:bottom w:w="58" w:type="dxa"/>
              <w:right w:w="58" w:type="dxa"/>
            </w:tcMar>
          </w:tcPr>
          <w:p w:rsidR="004410B3" w:rsidRPr="00183D23" w:rsidRDefault="004410B3" w:rsidP="00D429B0">
            <w:pPr>
              <w:pStyle w:val="Results"/>
            </w:pPr>
            <w:r w:rsidRPr="004B5AFD">
              <w:rPr>
                <w:rStyle w:val="ResultCHighlight"/>
              </w:rPr>
              <w:t>[C]</w:t>
            </w:r>
            <w:r w:rsidRPr="00183D23">
              <w:t xml:space="preserve"> </w:t>
            </w:r>
            <w:r>
              <w:t xml:space="preserve">If the purpose and/or function of </w:t>
            </w:r>
            <w:r w:rsidR="003E5C0A">
              <w:t>all</w:t>
            </w:r>
            <w:r>
              <w:t xml:space="preserve"> </w:t>
            </w:r>
            <w:r w:rsidR="00306B9B">
              <w:t>meaningful</w:t>
            </w:r>
            <w:r>
              <w:t xml:space="preserve"> </w:t>
            </w:r>
            <w:r w:rsidR="00EF29FB">
              <w:t>objects</w:t>
            </w:r>
            <w:r>
              <w:t xml:space="preserve"> is conveyed in descriptive text.</w:t>
            </w:r>
          </w:p>
        </w:tc>
      </w:tr>
      <w:tr w:rsidR="0044264A" w:rsidRPr="00183D23" w:rsidTr="00350EB2">
        <w:trPr>
          <w:cantSplit/>
        </w:trPr>
        <w:tc>
          <w:tcPr>
            <w:tcW w:w="2952" w:type="dxa"/>
            <w:shd w:val="clear" w:color="auto" w:fill="auto"/>
            <w:tcMar>
              <w:top w:w="58" w:type="dxa"/>
              <w:left w:w="58" w:type="dxa"/>
              <w:bottom w:w="58" w:type="dxa"/>
              <w:right w:w="58" w:type="dxa"/>
            </w:tcMar>
          </w:tcPr>
          <w:p w:rsidR="0044264A" w:rsidRPr="006D2E83" w:rsidRDefault="003E7204" w:rsidP="00350EB2">
            <w:pPr>
              <w:pStyle w:val="ResultsFailureCondition"/>
            </w:pPr>
            <w:r>
              <w:rPr>
                <w:rStyle w:val="ResultNCHighlight"/>
              </w:rPr>
              <w:t>C</w:t>
            </w:r>
            <w:r w:rsidR="0044264A" w:rsidRPr="00B40B66">
              <w:rPr>
                <w:rStyle w:val="ResultNCHighlight"/>
              </w:rPr>
              <w:t>.</w:t>
            </w:r>
            <w:r w:rsidR="0044264A" w:rsidRPr="006D2E83">
              <w:tab/>
            </w:r>
            <w:r w:rsidR="0044264A">
              <w:t>T</w:t>
            </w:r>
            <w:r w:rsidR="0044264A" w:rsidRPr="00701A93">
              <w:t xml:space="preserve">he descriptive text </w:t>
            </w:r>
            <w:r w:rsidR="0044264A">
              <w:t>on text rendered as an image does not match verbatim</w:t>
            </w:r>
            <w:r w:rsidR="0044264A">
              <w:br/>
            </w:r>
            <w:r w:rsidR="0044264A" w:rsidRPr="006D2E83">
              <w:t>[</w:t>
            </w:r>
            <w:r w:rsidR="0044264A">
              <w:t>22(a); B13</w:t>
            </w:r>
            <w:r w:rsidR="0044264A" w:rsidRPr="006D2E83">
              <w:t>]</w:t>
            </w:r>
          </w:p>
        </w:tc>
        <w:tc>
          <w:tcPr>
            <w:tcW w:w="2160" w:type="dxa"/>
            <w:shd w:val="clear" w:color="auto" w:fill="auto"/>
            <w:tcMar>
              <w:top w:w="58" w:type="dxa"/>
              <w:left w:w="58" w:type="dxa"/>
              <w:bottom w:w="58" w:type="dxa"/>
              <w:right w:w="58" w:type="dxa"/>
            </w:tcMar>
          </w:tcPr>
          <w:p w:rsidR="0044264A" w:rsidRPr="00A73505" w:rsidRDefault="00C26AC2" w:rsidP="00C26AC2">
            <w:pPr>
              <w:pStyle w:val="Results"/>
            </w:pPr>
            <w:r w:rsidRPr="00A73505">
              <w:rPr>
                <w:rStyle w:val="ResultDNAHighlight"/>
              </w:rPr>
              <w:t xml:space="preserve">[DNA] </w:t>
            </w:r>
            <w:r w:rsidRPr="00A73505">
              <w:t>if</w:t>
            </w:r>
            <w:r>
              <w:t xml:space="preserve"> there is no text rendered as an image.</w:t>
            </w:r>
          </w:p>
        </w:tc>
        <w:tc>
          <w:tcPr>
            <w:tcW w:w="2160" w:type="dxa"/>
            <w:shd w:val="clear" w:color="auto" w:fill="auto"/>
            <w:tcMar>
              <w:top w:w="58" w:type="dxa"/>
              <w:left w:w="58" w:type="dxa"/>
              <w:bottom w:w="58" w:type="dxa"/>
              <w:right w:w="58" w:type="dxa"/>
            </w:tcMar>
          </w:tcPr>
          <w:p w:rsidR="0044264A" w:rsidRPr="004410B3" w:rsidRDefault="0044264A" w:rsidP="00350EB2">
            <w:pPr>
              <w:pStyle w:val="Results"/>
              <w:rPr>
                <w:rStyle w:val="ResultNCHighlight"/>
                <w:b w:val="0"/>
                <w:color w:val="auto"/>
              </w:rPr>
            </w:pPr>
            <w:r w:rsidRPr="004410B3">
              <w:rPr>
                <w:rStyle w:val="ResultNCHighlight"/>
              </w:rPr>
              <w:t xml:space="preserve">[NC] </w:t>
            </w:r>
            <w:r w:rsidR="003E5C0A">
              <w:t>If t</w:t>
            </w:r>
            <w:r w:rsidR="003E5C0A" w:rsidRPr="00701A93">
              <w:t xml:space="preserve">he descriptive text </w:t>
            </w:r>
            <w:r w:rsidR="003E5C0A">
              <w:t>on any text rendered as an image does not match verbatim</w:t>
            </w:r>
          </w:p>
        </w:tc>
        <w:tc>
          <w:tcPr>
            <w:tcW w:w="2160" w:type="dxa"/>
            <w:shd w:val="clear" w:color="auto" w:fill="auto"/>
            <w:tcMar>
              <w:top w:w="58" w:type="dxa"/>
              <w:left w:w="58" w:type="dxa"/>
              <w:bottom w:w="58" w:type="dxa"/>
              <w:right w:w="58" w:type="dxa"/>
            </w:tcMar>
          </w:tcPr>
          <w:p w:rsidR="0044264A" w:rsidRPr="00183D23" w:rsidRDefault="0044264A" w:rsidP="003E5C0A">
            <w:pPr>
              <w:pStyle w:val="Results"/>
            </w:pPr>
            <w:r w:rsidRPr="004B5AFD">
              <w:rPr>
                <w:rStyle w:val="ResultCHighlight"/>
              </w:rPr>
              <w:t>[C]</w:t>
            </w:r>
            <w:r w:rsidRPr="00183D23">
              <w:t xml:space="preserve"> </w:t>
            </w:r>
            <w:r w:rsidR="003E5C0A">
              <w:t>If t</w:t>
            </w:r>
            <w:r w:rsidR="003E5C0A" w:rsidRPr="00701A93">
              <w:t xml:space="preserve">he descriptive text </w:t>
            </w:r>
            <w:r w:rsidR="003E5C0A">
              <w:t>on all text rendered as an image matches verbatim</w:t>
            </w:r>
          </w:p>
        </w:tc>
      </w:tr>
      <w:tr w:rsidR="0044264A" w:rsidRPr="00183D23" w:rsidTr="00350EB2">
        <w:trPr>
          <w:cantSplit/>
        </w:trPr>
        <w:tc>
          <w:tcPr>
            <w:tcW w:w="2952" w:type="dxa"/>
            <w:shd w:val="clear" w:color="auto" w:fill="auto"/>
            <w:tcMar>
              <w:top w:w="58" w:type="dxa"/>
              <w:left w:w="58" w:type="dxa"/>
              <w:bottom w:w="58" w:type="dxa"/>
              <w:right w:w="58" w:type="dxa"/>
            </w:tcMar>
          </w:tcPr>
          <w:p w:rsidR="0044264A" w:rsidRPr="006D2E83" w:rsidRDefault="003E7204" w:rsidP="00922C43">
            <w:pPr>
              <w:pStyle w:val="ResultsFailureCondition"/>
            </w:pPr>
            <w:r>
              <w:rPr>
                <w:rStyle w:val="ResultNCHighlight"/>
              </w:rPr>
              <w:t>D</w:t>
            </w:r>
            <w:r w:rsidR="0044264A" w:rsidRPr="00B40B66">
              <w:rPr>
                <w:rStyle w:val="ResultNCHighlight"/>
              </w:rPr>
              <w:t>.</w:t>
            </w:r>
            <w:r w:rsidR="0044264A" w:rsidRPr="006D2E83">
              <w:tab/>
            </w:r>
            <w:r w:rsidR="00646F60">
              <w:t>A</w:t>
            </w:r>
            <w:r w:rsidR="00922C43">
              <w:t>lt-t</w:t>
            </w:r>
            <w:r w:rsidR="0044264A">
              <w:t xml:space="preserve">ext contains a description on a decorative </w:t>
            </w:r>
            <w:r w:rsidR="00EF29FB">
              <w:t>object</w:t>
            </w:r>
            <w:r w:rsidR="0044264A">
              <w:t>.</w:t>
            </w:r>
            <w:r w:rsidR="0044264A">
              <w:br/>
            </w:r>
            <w:r w:rsidR="0044264A" w:rsidRPr="006D2E83">
              <w:t>[</w:t>
            </w:r>
            <w:r w:rsidR="0044264A">
              <w:t>22(a); B13</w:t>
            </w:r>
            <w:r w:rsidR="0044264A" w:rsidRPr="006D2E83">
              <w:t>]</w:t>
            </w:r>
          </w:p>
        </w:tc>
        <w:tc>
          <w:tcPr>
            <w:tcW w:w="2160" w:type="dxa"/>
            <w:shd w:val="clear" w:color="auto" w:fill="auto"/>
            <w:tcMar>
              <w:top w:w="58" w:type="dxa"/>
              <w:left w:w="58" w:type="dxa"/>
              <w:bottom w:w="58" w:type="dxa"/>
              <w:right w:w="58" w:type="dxa"/>
            </w:tcMar>
          </w:tcPr>
          <w:p w:rsidR="0044264A" w:rsidRPr="00A73505" w:rsidRDefault="00C26AC2" w:rsidP="00C26AC2">
            <w:pPr>
              <w:pStyle w:val="Results"/>
            </w:pPr>
            <w:r w:rsidRPr="00A73505">
              <w:rPr>
                <w:rStyle w:val="ResultDNAHighlight"/>
              </w:rPr>
              <w:t xml:space="preserve">[DNA] </w:t>
            </w:r>
            <w:r w:rsidRPr="00A73505">
              <w:t>if</w:t>
            </w:r>
            <w:r>
              <w:t xml:space="preserve"> there are no decorative images.</w:t>
            </w:r>
          </w:p>
        </w:tc>
        <w:tc>
          <w:tcPr>
            <w:tcW w:w="2160" w:type="dxa"/>
            <w:shd w:val="clear" w:color="auto" w:fill="auto"/>
            <w:tcMar>
              <w:top w:w="58" w:type="dxa"/>
              <w:left w:w="58" w:type="dxa"/>
              <w:bottom w:w="58" w:type="dxa"/>
              <w:right w:w="58" w:type="dxa"/>
            </w:tcMar>
          </w:tcPr>
          <w:p w:rsidR="0044264A" w:rsidRPr="004410B3" w:rsidRDefault="0044264A" w:rsidP="00EF29FB">
            <w:pPr>
              <w:pStyle w:val="Results"/>
              <w:rPr>
                <w:rStyle w:val="ResultNCHighlight"/>
                <w:b w:val="0"/>
                <w:color w:val="auto"/>
              </w:rPr>
            </w:pPr>
            <w:r w:rsidRPr="004410B3">
              <w:rPr>
                <w:rStyle w:val="ResultNCHighlight"/>
              </w:rPr>
              <w:t xml:space="preserve">[NC] </w:t>
            </w:r>
            <w:r w:rsidR="004410B3" w:rsidRPr="004410B3">
              <w:rPr>
                <w:rStyle w:val="ResultNCHighlight"/>
                <w:b w:val="0"/>
                <w:color w:val="auto"/>
              </w:rPr>
              <w:t xml:space="preserve">if any decorative </w:t>
            </w:r>
            <w:r w:rsidR="00EF29FB">
              <w:rPr>
                <w:rStyle w:val="ResultNCHighlight"/>
                <w:b w:val="0"/>
                <w:color w:val="auto"/>
              </w:rPr>
              <w:t>objects</w:t>
            </w:r>
            <w:r w:rsidR="004410B3" w:rsidRPr="004410B3">
              <w:rPr>
                <w:rStyle w:val="ResultNCHighlight"/>
                <w:b w:val="0"/>
                <w:color w:val="auto"/>
              </w:rPr>
              <w:t xml:space="preserve"> contain alt-text.</w:t>
            </w:r>
          </w:p>
        </w:tc>
        <w:tc>
          <w:tcPr>
            <w:tcW w:w="2160" w:type="dxa"/>
            <w:shd w:val="clear" w:color="auto" w:fill="auto"/>
            <w:tcMar>
              <w:top w:w="58" w:type="dxa"/>
              <w:left w:w="58" w:type="dxa"/>
              <w:bottom w:w="58" w:type="dxa"/>
              <w:right w:w="58" w:type="dxa"/>
            </w:tcMar>
          </w:tcPr>
          <w:p w:rsidR="0044264A" w:rsidRPr="00183D23" w:rsidRDefault="0044264A" w:rsidP="00EF29FB">
            <w:pPr>
              <w:pStyle w:val="Results"/>
            </w:pPr>
            <w:r w:rsidRPr="004B5AFD">
              <w:rPr>
                <w:rStyle w:val="ResultCHighlight"/>
              </w:rPr>
              <w:t>[C]</w:t>
            </w:r>
            <w:r w:rsidRPr="00183D23">
              <w:t xml:space="preserve"> </w:t>
            </w:r>
            <w:proofErr w:type="gramStart"/>
            <w:r w:rsidRPr="00183D23">
              <w:t>if</w:t>
            </w:r>
            <w:proofErr w:type="gramEnd"/>
            <w:r w:rsidR="004410B3">
              <w:t xml:space="preserve"> all decorative </w:t>
            </w:r>
            <w:r w:rsidR="00EF29FB">
              <w:t>objects</w:t>
            </w:r>
            <w:r w:rsidR="004410B3">
              <w:t xml:space="preserve"> contain a blank / null alt-text.</w:t>
            </w:r>
          </w:p>
        </w:tc>
      </w:tr>
    </w:tbl>
    <w:p w:rsidR="00755719" w:rsidRPr="00D657E5" w:rsidRDefault="00755719" w:rsidP="00755719">
      <w:r w:rsidRPr="00D657E5">
        <w:rPr>
          <w:rStyle w:val="Icon"/>
        </w:rPr>
        <w:drawing>
          <wp:inline distT="0" distB="0" distL="0" distR="0" wp14:anchorId="333DB004" wp14:editId="6096683C">
            <wp:extent cx="146304" cy="146304"/>
            <wp:effectExtent l="0" t="0" r="6350" b="6350"/>
            <wp:docPr id="48" name="Picture 48"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755719" w:rsidRPr="009E1073" w:rsidRDefault="00755719" w:rsidP="001D2580">
      <w:pPr>
        <w:pStyle w:val="Heading6"/>
        <w:spacing w:before="120"/>
      </w:pPr>
      <w:r w:rsidRPr="009E1073">
        <w:t>Applicable 508 Standards 1194.XX</w:t>
      </w:r>
    </w:p>
    <w:p w:rsidR="00F810F5" w:rsidRDefault="00F810F5" w:rsidP="00F810F5">
      <w:proofErr w:type="gramStart"/>
      <w:r>
        <w:t>21(a) Keyboard Accessibility.</w:t>
      </w:r>
      <w:proofErr w:type="gramEnd"/>
      <w:r>
        <w:t xml:space="preserve"> When software is designed to run on a system that has a keyboard, product functions shall be executable from a keyboard where the function itself or the result of performing a function can be discerned textually.</w:t>
      </w:r>
    </w:p>
    <w:p w:rsidR="00F810F5" w:rsidRPr="001019E7" w:rsidRDefault="00F810F5" w:rsidP="00F810F5">
      <w:proofErr w:type="gramStart"/>
      <w:r w:rsidRPr="001019E7">
        <w:t>22(a) Text Descriptions</w:t>
      </w:r>
      <w:r>
        <w:t>.</w:t>
      </w:r>
      <w:proofErr w:type="gramEnd"/>
      <w:r>
        <w:t xml:space="preserve"> A text equivalent for every non-text element shall be provided (e.g., via “alt”, “</w:t>
      </w:r>
      <w:proofErr w:type="spellStart"/>
      <w:r>
        <w:t>longdesc</w:t>
      </w:r>
      <w:proofErr w:type="spellEnd"/>
      <w:r>
        <w:t>”, or in element content).</w:t>
      </w:r>
    </w:p>
    <w:p w:rsidR="00F810F5" w:rsidRDefault="00F810F5" w:rsidP="00F810F5">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755719" w:rsidRPr="00F93B31" w:rsidRDefault="00755719" w:rsidP="000A1822">
      <w:pPr>
        <w:pStyle w:val="Heading6"/>
        <w:spacing w:before="120"/>
      </w:pPr>
      <w:r w:rsidRPr="00F93B31">
        <w:t>Applicable Baseline Requirements</w:t>
      </w:r>
    </w:p>
    <w:p w:rsidR="00583707" w:rsidRDefault="00583707" w:rsidP="00583707">
      <w:bookmarkStart w:id="114" w:name="_Toc395701284"/>
      <w:r>
        <w:t>B1.</w:t>
      </w:r>
      <w:r w:rsidRPr="001B02DE">
        <w:t xml:space="preserve"> </w:t>
      </w:r>
      <w:proofErr w:type="gramStart"/>
      <w:r>
        <w:t>Inline Elements.</w:t>
      </w:r>
      <w:proofErr w:type="gramEnd"/>
      <w:r>
        <w:t xml:space="preserve"> </w:t>
      </w:r>
      <w:r w:rsidRPr="001B02DE">
        <w:t>Meaningful text and</w:t>
      </w:r>
      <w:r>
        <w:t xml:space="preserve"> objects must be placed inline.</w:t>
      </w:r>
    </w:p>
    <w:p w:rsidR="00306B9B" w:rsidRDefault="003C75C5" w:rsidP="00583707">
      <w:r w:rsidRPr="00EB4E70">
        <w:t xml:space="preserve">B13. </w:t>
      </w:r>
      <w:proofErr w:type="gramStart"/>
      <w:r w:rsidRPr="00EB4E70">
        <w:t>Images and Other Objects.</w:t>
      </w:r>
      <w:proofErr w:type="gramEnd"/>
      <w:r w:rsidRPr="00EB4E70">
        <w:t xml:space="preserve"> </w:t>
      </w:r>
      <w:r w:rsidR="00526209" w:rsidRPr="001B02DE">
        <w:t>All meaningful objects must have text describing their purpose or function.</w:t>
      </w:r>
    </w:p>
    <w:p w:rsidR="00453EF0" w:rsidRDefault="00453EF0" w:rsidP="00583707">
      <w:pPr>
        <w:sectPr w:rsidR="00453EF0" w:rsidSect="00A36E88">
          <w:footerReference w:type="default" r:id="rId55"/>
          <w:pgSz w:w="12240" w:h="15840" w:code="1"/>
          <w:pgMar w:top="720" w:right="1080" w:bottom="720" w:left="1080" w:header="720" w:footer="360" w:gutter="0"/>
          <w:cols w:space="360"/>
          <w:docGrid w:linePitch="360"/>
        </w:sectPr>
      </w:pPr>
    </w:p>
    <w:p w:rsidR="0016380A" w:rsidRDefault="0016380A" w:rsidP="00A277C0">
      <w:pPr>
        <w:pStyle w:val="Heading4"/>
        <w:pageBreakBefore/>
      </w:pPr>
      <w:bookmarkStart w:id="115" w:name="_Ref398905432"/>
      <w:bookmarkStart w:id="116" w:name="_Toc410394699"/>
      <w:bookmarkStart w:id="117" w:name="_Toc410398524"/>
      <w:r>
        <w:lastRenderedPageBreak/>
        <w:t>3.4.</w:t>
      </w:r>
      <w:r w:rsidR="0067316C">
        <w:t xml:space="preserve"> </w:t>
      </w:r>
      <w:r>
        <w:t>Flashing</w:t>
      </w:r>
      <w:bookmarkEnd w:id="114"/>
      <w:bookmarkEnd w:id="115"/>
      <w:bookmarkEnd w:id="116"/>
      <w:bookmarkEnd w:id="117"/>
    </w:p>
    <w:p w:rsidR="009B3A13" w:rsidRDefault="009B3A13" w:rsidP="00286269">
      <w:pPr>
        <w:spacing w:after="60"/>
      </w:pPr>
      <w:r w:rsidRPr="001B02DE">
        <w:t>A component that flashes or blinks in the visual field can cause adverse reactions in people who have photosensitive epilepsy. It is well established that objects flickering in the frequency range from 3Hz to 55Hz should be avoided.</w:t>
      </w:r>
    </w:p>
    <w:p w:rsidR="00360682" w:rsidRDefault="00360682" w:rsidP="00360682">
      <w:r w:rsidRPr="003E7786">
        <w:rPr>
          <w:rStyle w:val="Icon"/>
        </w:rPr>
        <w:drawing>
          <wp:inline distT="0" distB="0" distL="0" distR="0" wp14:anchorId="0529BD63" wp14:editId="2D532E8C">
            <wp:extent cx="146304" cy="146304"/>
            <wp:effectExtent l="0" t="0" r="6350" b="6350"/>
            <wp:docPr id="105" name="Picture 105"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The Baseline Test for flashing is marked “Reserved” because there is no universally agreed-upon test. However, agencies are obliged to include a test for flashing to reduce the likelihood of causing a seizure in a user with photosensitive epilepsy. It is therefore incumbent on agencies to apply due diligence to try to lower the likelihood of causing injury. The test herein may be used as a test solution, or agencies must use their own test solution.</w:t>
      </w:r>
    </w:p>
    <w:p w:rsidR="001A1E58" w:rsidRDefault="00286269" w:rsidP="00286269">
      <w:pPr>
        <w:spacing w:after="60"/>
      </w:pPr>
      <w:r w:rsidRPr="003E7786">
        <w:rPr>
          <w:rStyle w:val="Icon"/>
        </w:rPr>
        <w:drawing>
          <wp:inline distT="0" distB="0" distL="0" distR="0" wp14:anchorId="6B2D7172" wp14:editId="49661248">
            <wp:extent cx="146304" cy="146304"/>
            <wp:effectExtent l="0" t="0" r="6350" b="6350"/>
            <wp:docPr id="34" name="Picture 34"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5F0263">
        <w:t>The term 'flickering' encompasses objects that flash, blink, flicker repetitively, or elements that scroll (e.g., marquee text).</w:t>
      </w:r>
      <w:r>
        <w:t xml:space="preserve"> </w:t>
      </w:r>
      <w:r w:rsidR="001A1E58">
        <w:t xml:space="preserve">Due to factors that are not within the developer's control (such as the refresh frequency of a user's monitor, Internet speed, and other display factors), the frequency of a flashing object can be unpredictable from computer to computer. Given this uncertainty, the only specification that can be inspected is the programmed frequency of flashing objects. Flashing objects that do not have a frequency property or attribute will be found not </w:t>
      </w:r>
      <w:r>
        <w:t>conformant</w:t>
      </w:r>
      <w:r w:rsidR="001A1E58">
        <w:t>.</w:t>
      </w:r>
    </w:p>
    <w:p w:rsidR="005F0263" w:rsidRDefault="001A1E58" w:rsidP="00286269">
      <w:pPr>
        <w:spacing w:after="60"/>
      </w:pPr>
      <w:r w:rsidRPr="001B0156">
        <w:rPr>
          <w:rStyle w:val="Icon"/>
        </w:rPr>
        <w:drawing>
          <wp:inline distT="0" distB="0" distL="0" distR="0" wp14:anchorId="6BD83556" wp14:editId="608314A2">
            <wp:extent cx="146304" cy="146304"/>
            <wp:effectExtent l="0" t="0" r="6350" b="6350"/>
            <wp:docPr id="89" name="Picture 89"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5F0263">
        <w:t>Current Section 508 requirements do not permit elements to flash or flicker at frequencies between 2Hz and 55Hz. To incorporate the expected update to this requirement, this flashing test adopts the WCAG 2.0 frequency restriction to below 3Hz.</w:t>
      </w:r>
    </w:p>
    <w:p w:rsidR="005F0263" w:rsidRPr="00EE784C" w:rsidRDefault="00231894" w:rsidP="00286269">
      <w:pPr>
        <w:pStyle w:val="Heading5"/>
        <w:spacing w:before="0" w:after="60"/>
      </w:pPr>
      <w:r>
        <w:t>3.4</w:t>
      </w:r>
      <w:r w:rsidR="005F0263" w:rsidRPr="00EE784C">
        <w:t>. How to Test</w:t>
      </w:r>
    </w:p>
    <w:p w:rsidR="00C80C44" w:rsidRDefault="001A1E58" w:rsidP="005F0263">
      <w:pPr>
        <w:pStyle w:val="Testprocess"/>
      </w:pPr>
      <w:r>
        <w:rPr>
          <w:rStyle w:val="InlineSub-Heading"/>
        </w:rPr>
        <w:t xml:space="preserve">1) Find </w:t>
      </w:r>
      <w:r w:rsidR="00306B9B">
        <w:rPr>
          <w:rStyle w:val="InlineSub-Heading"/>
        </w:rPr>
        <w:t>flashing</w:t>
      </w:r>
      <w:r>
        <w:rPr>
          <w:rStyle w:val="InlineSub-Heading"/>
        </w:rPr>
        <w:t xml:space="preserve"> objects</w:t>
      </w:r>
      <w:r w:rsidR="005F0263" w:rsidRPr="00130CDF">
        <w:rPr>
          <w:rStyle w:val="InlineSub-Heading"/>
        </w:rPr>
        <w:t>:</w:t>
      </w:r>
      <w:r w:rsidR="005F0263" w:rsidRPr="00130CDF">
        <w:t xml:space="preserve"> </w:t>
      </w:r>
      <w:r>
        <w:t>Visually check for any flashing or blinking interface objects or scrolling text.</w:t>
      </w:r>
    </w:p>
    <w:p w:rsidR="005F0263" w:rsidRPr="00993678" w:rsidRDefault="001A1E58" w:rsidP="001A1E58">
      <w:pPr>
        <w:pStyle w:val="Testprocesssub-lines"/>
      </w:pPr>
      <w:r w:rsidRPr="00D22D60">
        <w:rPr>
          <w:position w:val="-4"/>
        </w:rPr>
        <w:drawing>
          <wp:inline distT="0" distB="0" distL="0" distR="0" wp14:anchorId="1FBB7660" wp14:editId="75B90D73">
            <wp:extent cx="146304" cy="155448"/>
            <wp:effectExtent l="0" t="0" r="6350" b="0"/>
            <wp:docPr id="90" name="Picture 90"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Scrolling images should be tested under </w:t>
      </w:r>
      <w:r>
        <w:fldChar w:fldCharType="begin"/>
      </w:r>
      <w:r>
        <w:instrText xml:space="preserve"> REF _Ref395259166 \h </w:instrText>
      </w:r>
      <w:r>
        <w:fldChar w:fldCharType="separate"/>
      </w:r>
      <w:r w:rsidR="00182F0C">
        <w:t>5.2. Video-only</w:t>
      </w:r>
      <w:r>
        <w:fldChar w:fldCharType="end"/>
      </w:r>
      <w:r>
        <w:t>.</w:t>
      </w:r>
    </w:p>
    <w:p w:rsidR="00C80C44" w:rsidRDefault="005F0263" w:rsidP="00E373C0">
      <w:pPr>
        <w:pStyle w:val="Testprocesslastinlist"/>
        <w:spacing w:after="60"/>
      </w:pPr>
      <w:r>
        <w:rPr>
          <w:rStyle w:val="InlineSub-Heading"/>
        </w:rPr>
        <w:t>2</w:t>
      </w:r>
      <w:r w:rsidRPr="00130CDF">
        <w:rPr>
          <w:rStyle w:val="InlineSub-Heading"/>
        </w:rPr>
        <w:t xml:space="preserve">) Inspect and Determine: </w:t>
      </w:r>
      <w:r w:rsidR="001A1E58">
        <w:t xml:space="preserve">Determine the programmatic frequency of the flickering </w:t>
      </w:r>
      <w:r w:rsidR="00231894">
        <w:t>objects</w:t>
      </w:r>
      <w:r w:rsidR="001A1E58">
        <w:t xml:space="preserve">. This will require </w:t>
      </w:r>
      <w:r w:rsidR="00231894">
        <w:t xml:space="preserve">finding the object’s properties </w:t>
      </w:r>
      <w:r w:rsidR="001A1E58">
        <w:t xml:space="preserve">and/or contacting the </w:t>
      </w:r>
      <w:r w:rsidR="00231894">
        <w:t>document’s author</w:t>
      </w:r>
      <w:r w:rsidRPr="00993678">
        <w:t>.</w:t>
      </w:r>
    </w:p>
    <w:p w:rsidR="005F0263" w:rsidRPr="000E7881" w:rsidRDefault="00231894" w:rsidP="00286269">
      <w:pPr>
        <w:pStyle w:val="Heading5"/>
        <w:spacing w:before="0" w:after="60"/>
      </w:pPr>
      <w:r>
        <w:t>3.4</w:t>
      </w:r>
      <w:r w:rsidR="005F0263"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5F0263" w:rsidRPr="00A73505" w:rsidTr="00D07DCC">
        <w:trPr>
          <w:cantSplit/>
          <w:tblHeader/>
        </w:trPr>
        <w:tc>
          <w:tcPr>
            <w:tcW w:w="2952" w:type="dxa"/>
            <w:shd w:val="clear" w:color="auto" w:fill="auto"/>
            <w:tcMar>
              <w:top w:w="58" w:type="dxa"/>
              <w:left w:w="58" w:type="dxa"/>
              <w:bottom w:w="58" w:type="dxa"/>
              <w:right w:w="58" w:type="dxa"/>
            </w:tcMar>
          </w:tcPr>
          <w:p w:rsidR="005F0263" w:rsidRPr="00A73505" w:rsidRDefault="005F0263" w:rsidP="00D07DCC">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5F0263" w:rsidRPr="00055804" w:rsidRDefault="005F0263" w:rsidP="00D07DCC">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5F0263" w:rsidRPr="00055804" w:rsidRDefault="005F0263" w:rsidP="00D07DCC">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5F0263" w:rsidRPr="00055804" w:rsidRDefault="005F0263" w:rsidP="00D07DCC">
            <w:pPr>
              <w:pStyle w:val="Results"/>
              <w:rPr>
                <w:rStyle w:val="ResultCHighlight"/>
              </w:rPr>
            </w:pPr>
            <w:r>
              <w:rPr>
                <w:rStyle w:val="ResultCHighlight"/>
              </w:rPr>
              <w:t>Conformant [</w:t>
            </w:r>
            <w:r w:rsidRPr="00055804">
              <w:rPr>
                <w:rStyle w:val="ResultCHighlight"/>
              </w:rPr>
              <w:t>C]</w:t>
            </w:r>
          </w:p>
        </w:tc>
      </w:tr>
      <w:tr w:rsidR="005F0263" w:rsidRPr="00183D23" w:rsidTr="00D07DCC">
        <w:trPr>
          <w:cantSplit/>
        </w:trPr>
        <w:tc>
          <w:tcPr>
            <w:tcW w:w="2952" w:type="dxa"/>
            <w:shd w:val="clear" w:color="auto" w:fill="auto"/>
            <w:tcMar>
              <w:top w:w="58" w:type="dxa"/>
              <w:left w:w="58" w:type="dxa"/>
              <w:bottom w:w="58" w:type="dxa"/>
              <w:right w:w="58" w:type="dxa"/>
            </w:tcMar>
          </w:tcPr>
          <w:p w:rsidR="005F0263" w:rsidRPr="006D2E83" w:rsidRDefault="005F0263" w:rsidP="008E2A42">
            <w:pPr>
              <w:pStyle w:val="ResultsFailureCondition"/>
            </w:pPr>
            <w:r w:rsidRPr="00B40B66">
              <w:rPr>
                <w:rStyle w:val="ResultNCHighlight"/>
              </w:rPr>
              <w:t>A.</w:t>
            </w:r>
            <w:r w:rsidRPr="006D2E83">
              <w:tab/>
            </w:r>
            <w:r w:rsidR="008E2A42" w:rsidRPr="00B20731">
              <w:t>The frequency of a flickering element cannot be determined programmatically</w:t>
            </w:r>
            <w:r>
              <w:t>.</w:t>
            </w:r>
            <w:r>
              <w:br/>
            </w:r>
            <w:r w:rsidRPr="006D2E83">
              <w:t>[</w:t>
            </w:r>
            <w:r w:rsidR="008E2A42">
              <w:t>21(k); B9</w:t>
            </w:r>
            <w:r w:rsidRPr="006D2E83">
              <w:t>]</w:t>
            </w:r>
          </w:p>
        </w:tc>
        <w:tc>
          <w:tcPr>
            <w:tcW w:w="2160" w:type="dxa"/>
            <w:shd w:val="clear" w:color="auto" w:fill="auto"/>
            <w:tcMar>
              <w:top w:w="58" w:type="dxa"/>
              <w:left w:w="58" w:type="dxa"/>
              <w:bottom w:w="58" w:type="dxa"/>
              <w:right w:w="58" w:type="dxa"/>
            </w:tcMar>
          </w:tcPr>
          <w:p w:rsidR="005F0263" w:rsidRPr="00A73505" w:rsidRDefault="005F0263" w:rsidP="008E2A42">
            <w:pPr>
              <w:pStyle w:val="Results"/>
            </w:pPr>
            <w:r w:rsidRPr="00A73505">
              <w:rPr>
                <w:rStyle w:val="ResultDNAHighlight"/>
              </w:rPr>
              <w:t xml:space="preserve">[DNA] </w:t>
            </w:r>
            <w:r w:rsidR="008E2A42" w:rsidRPr="001E4B7B">
              <w:t>if there are no elements that are flashing, flickering, scrolling, etc.</w:t>
            </w:r>
          </w:p>
        </w:tc>
        <w:tc>
          <w:tcPr>
            <w:tcW w:w="2160" w:type="dxa"/>
            <w:shd w:val="clear" w:color="auto" w:fill="auto"/>
            <w:tcMar>
              <w:top w:w="58" w:type="dxa"/>
              <w:left w:w="58" w:type="dxa"/>
              <w:bottom w:w="58" w:type="dxa"/>
              <w:right w:w="58" w:type="dxa"/>
            </w:tcMar>
          </w:tcPr>
          <w:p w:rsidR="005F0263" w:rsidRPr="004B5AFD" w:rsidRDefault="005F0263" w:rsidP="00D07DCC">
            <w:pPr>
              <w:pStyle w:val="Results"/>
              <w:rPr>
                <w:rStyle w:val="ResultNCHighlight"/>
                <w:b w:val="0"/>
                <w:color w:val="auto"/>
              </w:rPr>
            </w:pPr>
            <w:r w:rsidRPr="004B5AFD">
              <w:rPr>
                <w:rStyle w:val="ResultNCHighlight"/>
              </w:rPr>
              <w:t>[NC]</w:t>
            </w:r>
            <w:r w:rsidR="008E2A42" w:rsidRPr="001E4B7B">
              <w:t xml:space="preserve"> if the frequency of a flickering element cannot be determined programmatically.</w:t>
            </w:r>
          </w:p>
        </w:tc>
        <w:tc>
          <w:tcPr>
            <w:tcW w:w="2160" w:type="dxa"/>
            <w:shd w:val="clear" w:color="auto" w:fill="auto"/>
            <w:tcMar>
              <w:top w:w="58" w:type="dxa"/>
              <w:left w:w="58" w:type="dxa"/>
              <w:bottom w:w="58" w:type="dxa"/>
              <w:right w:w="58" w:type="dxa"/>
            </w:tcMar>
          </w:tcPr>
          <w:p w:rsidR="005F0263" w:rsidRPr="00183D23" w:rsidRDefault="005F0263" w:rsidP="00D07DCC">
            <w:pPr>
              <w:pStyle w:val="Results"/>
            </w:pPr>
            <w:r w:rsidRPr="004B5AFD">
              <w:rPr>
                <w:rStyle w:val="ResultCHighlight"/>
              </w:rPr>
              <w:t>[C]</w:t>
            </w:r>
            <w:r w:rsidR="008E2A42" w:rsidRPr="001E4B7B">
              <w:t xml:space="preserve"> </w:t>
            </w:r>
            <w:proofErr w:type="gramStart"/>
            <w:r w:rsidR="008E2A42" w:rsidRPr="001E4B7B">
              <w:t>if</w:t>
            </w:r>
            <w:proofErr w:type="gramEnd"/>
            <w:r w:rsidR="008E2A42" w:rsidRPr="001E4B7B">
              <w:t xml:space="preserve"> the frequency of</w:t>
            </w:r>
            <w:r w:rsidR="008E2A42">
              <w:t xml:space="preserve"> all</w:t>
            </w:r>
            <w:r w:rsidR="008E2A42" w:rsidRPr="001E4B7B">
              <w:t xml:space="preserve"> flickering elements can be determined programmatically.</w:t>
            </w:r>
          </w:p>
        </w:tc>
      </w:tr>
      <w:tr w:rsidR="009F7A13" w:rsidRPr="00183D23" w:rsidTr="00D07DCC">
        <w:trPr>
          <w:cantSplit/>
        </w:trPr>
        <w:tc>
          <w:tcPr>
            <w:tcW w:w="2952" w:type="dxa"/>
            <w:shd w:val="clear" w:color="auto" w:fill="auto"/>
            <w:tcMar>
              <w:top w:w="58" w:type="dxa"/>
              <w:left w:w="58" w:type="dxa"/>
              <w:bottom w:w="58" w:type="dxa"/>
              <w:right w:w="58" w:type="dxa"/>
            </w:tcMar>
          </w:tcPr>
          <w:p w:rsidR="009F7A13" w:rsidRPr="006D2E83" w:rsidRDefault="009F7A13" w:rsidP="00D07DCC">
            <w:pPr>
              <w:pStyle w:val="ResultsFailureCondition"/>
            </w:pPr>
            <w:r>
              <w:rPr>
                <w:rStyle w:val="ResultNCHighlight"/>
              </w:rPr>
              <w:t>B</w:t>
            </w:r>
            <w:r w:rsidRPr="00B40B66">
              <w:rPr>
                <w:rStyle w:val="ResultNCHighlight"/>
              </w:rPr>
              <w:t>.</w:t>
            </w:r>
            <w:r w:rsidRPr="006D2E83">
              <w:tab/>
            </w:r>
            <w:r w:rsidRPr="00B20731">
              <w:t>The frequency of a flickering element cannot be determined programmatically</w:t>
            </w:r>
            <w:r>
              <w:t>.</w:t>
            </w:r>
            <w:r>
              <w:br/>
            </w:r>
            <w:r w:rsidRPr="006D2E83">
              <w:t>[</w:t>
            </w:r>
            <w:r>
              <w:t>21(k); B9</w:t>
            </w:r>
            <w:r w:rsidRPr="006D2E83">
              <w:t>]</w:t>
            </w:r>
          </w:p>
        </w:tc>
        <w:tc>
          <w:tcPr>
            <w:tcW w:w="2160" w:type="dxa"/>
            <w:shd w:val="clear" w:color="auto" w:fill="auto"/>
            <w:tcMar>
              <w:top w:w="58" w:type="dxa"/>
              <w:left w:w="58" w:type="dxa"/>
              <w:bottom w:w="58" w:type="dxa"/>
              <w:right w:w="58" w:type="dxa"/>
            </w:tcMar>
          </w:tcPr>
          <w:p w:rsidR="009F7A13" w:rsidRPr="00A73505" w:rsidRDefault="009F7A13" w:rsidP="00D07DCC">
            <w:pPr>
              <w:pStyle w:val="Results"/>
            </w:pPr>
            <w:r w:rsidRPr="00A73505">
              <w:rPr>
                <w:rStyle w:val="ResultDNAHighlight"/>
              </w:rPr>
              <w:t>[DNA]</w:t>
            </w:r>
            <w:r w:rsidRPr="001E4B7B">
              <w:t xml:space="preserve"> if there are no elements that are flashing, flickering, scrolling, etc. </w:t>
            </w:r>
            <w:r w:rsidRPr="00A60EFC">
              <w:rPr>
                <w:rStyle w:val="ResultDNAHighlight"/>
              </w:rPr>
              <w:t>[DNA]</w:t>
            </w:r>
            <w:r w:rsidRPr="001E4B7B">
              <w:t xml:space="preserve"> if the frequency is not programmatically set.</w:t>
            </w:r>
          </w:p>
        </w:tc>
        <w:tc>
          <w:tcPr>
            <w:tcW w:w="2160" w:type="dxa"/>
            <w:shd w:val="clear" w:color="auto" w:fill="auto"/>
            <w:tcMar>
              <w:top w:w="58" w:type="dxa"/>
              <w:left w:w="58" w:type="dxa"/>
              <w:bottom w:w="58" w:type="dxa"/>
              <w:right w:w="58" w:type="dxa"/>
            </w:tcMar>
          </w:tcPr>
          <w:p w:rsidR="009F7A13" w:rsidRPr="004B5AFD" w:rsidRDefault="009F7A13" w:rsidP="00D07DCC">
            <w:pPr>
              <w:pStyle w:val="Results"/>
              <w:rPr>
                <w:rStyle w:val="ResultNCHighlight"/>
                <w:b w:val="0"/>
                <w:color w:val="auto"/>
              </w:rPr>
            </w:pPr>
            <w:r w:rsidRPr="004B5AFD">
              <w:rPr>
                <w:rStyle w:val="ResultNCHighlight"/>
              </w:rPr>
              <w:t>[NC]</w:t>
            </w:r>
            <w:r w:rsidRPr="001E4B7B">
              <w:t xml:space="preserve"> if the frequency of a flickering element is programmatically set at or above 3Hz.</w:t>
            </w:r>
          </w:p>
        </w:tc>
        <w:tc>
          <w:tcPr>
            <w:tcW w:w="2160" w:type="dxa"/>
            <w:shd w:val="clear" w:color="auto" w:fill="auto"/>
            <w:tcMar>
              <w:top w:w="58" w:type="dxa"/>
              <w:left w:w="58" w:type="dxa"/>
              <w:bottom w:w="58" w:type="dxa"/>
              <w:right w:w="58" w:type="dxa"/>
            </w:tcMar>
          </w:tcPr>
          <w:p w:rsidR="009F7A13" w:rsidRPr="00183D23" w:rsidRDefault="009F7A13" w:rsidP="00D07DCC">
            <w:pPr>
              <w:pStyle w:val="Results"/>
            </w:pPr>
            <w:r w:rsidRPr="004B5AFD">
              <w:rPr>
                <w:rStyle w:val="ResultCHighlight"/>
              </w:rPr>
              <w:t>[C]</w:t>
            </w:r>
            <w:r w:rsidRPr="001E4B7B">
              <w:t xml:space="preserve"> if the frequency of</w:t>
            </w:r>
            <w:r>
              <w:t xml:space="preserve"> all</w:t>
            </w:r>
            <w:r w:rsidRPr="001E4B7B">
              <w:t xml:space="preserve"> flickering elements are programmatically set below 3Hz.</w:t>
            </w:r>
          </w:p>
        </w:tc>
      </w:tr>
    </w:tbl>
    <w:p w:rsidR="005F0263" w:rsidRPr="00D657E5" w:rsidRDefault="005F0263" w:rsidP="00286269">
      <w:pPr>
        <w:spacing w:after="60"/>
      </w:pPr>
      <w:r w:rsidRPr="00D657E5">
        <w:rPr>
          <w:rStyle w:val="Icon"/>
        </w:rPr>
        <w:drawing>
          <wp:inline distT="0" distB="0" distL="0" distR="0" wp14:anchorId="5745E70B" wp14:editId="2FBD6AFC">
            <wp:extent cx="146304" cy="146304"/>
            <wp:effectExtent l="0" t="0" r="6350" b="6350"/>
            <wp:docPr id="53" name="Picture 53"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5F0263" w:rsidRPr="009E1073" w:rsidRDefault="005F0263" w:rsidP="00286269">
      <w:pPr>
        <w:pStyle w:val="Heading6"/>
        <w:spacing w:before="120" w:after="0"/>
      </w:pPr>
      <w:r w:rsidRPr="009E1073">
        <w:t>Applicable 508 Standards 1194.XX</w:t>
      </w:r>
    </w:p>
    <w:p w:rsidR="005F0263" w:rsidRPr="005F0263" w:rsidRDefault="005F0263" w:rsidP="00286269">
      <w:pPr>
        <w:spacing w:after="60"/>
      </w:pPr>
      <w:proofErr w:type="gramStart"/>
      <w:r w:rsidRPr="005F0263">
        <w:t>2</w:t>
      </w:r>
      <w:r w:rsidR="008E2A42">
        <w:t>1</w:t>
      </w:r>
      <w:r w:rsidRPr="005F0263">
        <w:t>(k).</w:t>
      </w:r>
      <w:proofErr w:type="gramEnd"/>
      <w:r w:rsidRPr="005F0263">
        <w:t xml:space="preserve"> </w:t>
      </w:r>
      <w:proofErr w:type="gramStart"/>
      <w:r w:rsidRPr="005F0263">
        <w:t>Flashing.</w:t>
      </w:r>
      <w:proofErr w:type="gramEnd"/>
      <w:r w:rsidRPr="005F0263">
        <w:t xml:space="preserve"> Software shall not use flashing or blinking text, objects, or other components having a flash or blink frequency greater than 2 Hz and lower than 55 Hz</w:t>
      </w:r>
    </w:p>
    <w:p w:rsidR="005F0263" w:rsidRPr="00F93B31" w:rsidRDefault="005F0263" w:rsidP="00286269">
      <w:pPr>
        <w:pStyle w:val="Heading6"/>
        <w:spacing w:before="120" w:after="0"/>
      </w:pPr>
      <w:r w:rsidRPr="00F93B31">
        <w:t>Applicable Baseline Requirements</w:t>
      </w:r>
    </w:p>
    <w:p w:rsidR="00360682" w:rsidRDefault="005F0263" w:rsidP="00360682">
      <w:pPr>
        <w:spacing w:after="60"/>
      </w:pPr>
      <w:r w:rsidRPr="005F0263">
        <w:t>B9 Flashing (Reserved). Sections(s) of the document should not flash at or above 3Hz.</w:t>
      </w:r>
    </w:p>
    <w:p w:rsidR="00453EF0" w:rsidRDefault="00453EF0" w:rsidP="00231894">
      <w:pPr>
        <w:sectPr w:rsidR="00453EF0" w:rsidSect="00A36E88">
          <w:footerReference w:type="default" r:id="rId56"/>
          <w:pgSz w:w="12240" w:h="15840" w:code="1"/>
          <w:pgMar w:top="720" w:right="1080" w:bottom="720" w:left="1080" w:header="720" w:footer="360" w:gutter="0"/>
          <w:cols w:space="360"/>
          <w:docGrid w:linePitch="360"/>
        </w:sectPr>
      </w:pPr>
    </w:p>
    <w:p w:rsidR="0016380A" w:rsidRDefault="00045AAF" w:rsidP="0016380A">
      <w:pPr>
        <w:pStyle w:val="Heading4"/>
      </w:pPr>
      <w:bookmarkStart w:id="118" w:name="_Toc395701285"/>
      <w:bookmarkStart w:id="119" w:name="_Ref396485581"/>
      <w:bookmarkStart w:id="120" w:name="_Ref398905443"/>
      <w:bookmarkStart w:id="121" w:name="_Toc410394700"/>
      <w:bookmarkStart w:id="122" w:name="_Toc410398525"/>
      <w:r>
        <w:lastRenderedPageBreak/>
        <w:t>3</w:t>
      </w:r>
      <w:r w:rsidR="0016380A">
        <w:t>.5.</w:t>
      </w:r>
      <w:r w:rsidR="0067316C">
        <w:t xml:space="preserve"> </w:t>
      </w:r>
      <w:r w:rsidR="0016380A">
        <w:t xml:space="preserve">Reveal </w:t>
      </w:r>
      <w:r w:rsidR="00446165">
        <w:t xml:space="preserve">Hidden </w:t>
      </w:r>
      <w:bookmarkEnd w:id="118"/>
      <w:bookmarkEnd w:id="119"/>
      <w:bookmarkEnd w:id="120"/>
      <w:r w:rsidR="00446165">
        <w:t>Content</w:t>
      </w:r>
      <w:bookmarkEnd w:id="121"/>
      <w:bookmarkEnd w:id="122"/>
    </w:p>
    <w:p w:rsidR="008520D9" w:rsidRDefault="00E373C0" w:rsidP="00B86D47">
      <w:r w:rsidRPr="001B02DE">
        <w:t>Some components can be intentionally hidden to reduce visual clutter, requiring a user action to reveal the content. Providing focus changes to the revealed content or describing the changes ensures that screen reader AT users will have access to the information as intended by the author.</w:t>
      </w:r>
    </w:p>
    <w:p w:rsidR="00B86D47" w:rsidRPr="00EE784C" w:rsidRDefault="00B86D47" w:rsidP="00B86D47">
      <w:pPr>
        <w:pStyle w:val="Heading5"/>
        <w:spacing w:before="240"/>
      </w:pPr>
      <w:r>
        <w:t>3.5</w:t>
      </w:r>
      <w:r w:rsidRPr="00EE784C">
        <w:t>. How to Test</w:t>
      </w:r>
    </w:p>
    <w:p w:rsidR="00646F60" w:rsidRDefault="005F0FB5" w:rsidP="003E7204">
      <w:pPr>
        <w:pStyle w:val="Testprocess"/>
      </w:pPr>
      <w:r w:rsidRPr="003E7786">
        <w:rPr>
          <w:rStyle w:val="Icon"/>
        </w:rPr>
        <w:drawing>
          <wp:inline distT="0" distB="0" distL="0" distR="0" wp14:anchorId="10BE2529" wp14:editId="69A440AD">
            <wp:extent cx="146304" cy="146304"/>
            <wp:effectExtent l="0" t="0" r="6350" b="6350"/>
            <wp:docPr id="11" name="Picture 11"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E373C0">
        <w:tab/>
        <w:t>There is no test for Revealing Hidden Content.</w:t>
      </w:r>
    </w:p>
    <w:p w:rsidR="003E7204" w:rsidRDefault="003E7204" w:rsidP="00757836">
      <w:pPr>
        <w:pStyle w:val="Testprocesssub-lines"/>
      </w:pPr>
      <w:r w:rsidRPr="003E7786">
        <w:rPr>
          <w:rStyle w:val="Icon"/>
        </w:rPr>
        <w:drawing>
          <wp:inline distT="0" distB="0" distL="0" distR="0" wp14:anchorId="5D52222F" wp14:editId="32F65026">
            <wp:extent cx="146304" cy="146304"/>
            <wp:effectExtent l="0" t="0" r="6350" b="6350"/>
            <wp:docPr id="6" name="Picture 6"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757836">
        <w:tab/>
      </w:r>
      <w:r>
        <w:t>In order to produce content that is hidden and can be revealed by user actions, special formatting has to be programmed into the document (</w:t>
      </w:r>
      <w:r w:rsidRPr="001B0156">
        <w:rPr>
          <w:rStyle w:val="Icon"/>
        </w:rPr>
        <w:drawing>
          <wp:inline distT="0" distB="0" distL="0" distR="0" wp14:anchorId="2E6D8AF0" wp14:editId="3B77D774">
            <wp:extent cx="146304" cy="146304"/>
            <wp:effectExtent l="0" t="0" r="6350" b="6350"/>
            <wp:docPr id="8" name="Picture 8"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using Visual Basic, using Macros). Such formatting will only work in a ‘Macro-enabled document’ that will have a ‘.docm’ or ‘.dotm’ extension. However, this test process is only for ‘.docx’ documents. Therefore, this test process does not apply. Adding programmed formatting to a document effectively turns it into a software application. Software applications should be tested using appropriate software testing methods.</w:t>
      </w:r>
    </w:p>
    <w:p w:rsidR="00646F60" w:rsidRDefault="00757836" w:rsidP="00757836">
      <w:pPr>
        <w:pStyle w:val="Testprocesssub-lines"/>
      </w:pPr>
      <w:r w:rsidRPr="001B0156">
        <w:rPr>
          <w:rStyle w:val="Icon"/>
        </w:rPr>
        <w:drawing>
          <wp:inline distT="0" distB="0" distL="0" distR="0" wp14:anchorId="7F9154CE" wp14:editId="056F509C">
            <wp:extent cx="146304" cy="146304"/>
            <wp:effectExtent l="0" t="0" r="6350" b="6350"/>
            <wp:docPr id="225" name="Picture 225"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3E7204">
        <w:t xml:space="preserve">Several other types of element in MS Word could be considered ‘hidden’ but they are specifically </w:t>
      </w:r>
      <w:r w:rsidR="003E7204" w:rsidRPr="008D3A22">
        <w:rPr>
          <w:i/>
        </w:rPr>
        <w:t>not included</w:t>
      </w:r>
      <w:r w:rsidR="003E7204">
        <w:t xml:space="preserve"> in this test:</w:t>
      </w:r>
    </w:p>
    <w:p w:rsidR="003E7204" w:rsidRDefault="00965F69" w:rsidP="00757836">
      <w:pPr>
        <w:pStyle w:val="Testprocesssub-lines"/>
      </w:pPr>
      <w:r w:rsidRPr="001B0156">
        <w:rPr>
          <w:rStyle w:val="Icon"/>
        </w:rPr>
        <w:drawing>
          <wp:inline distT="0" distB="0" distL="0" distR="0" wp14:anchorId="1A742832" wp14:editId="7536D07D">
            <wp:extent cx="146304" cy="146304"/>
            <wp:effectExtent l="0" t="0" r="6350" b="6350"/>
            <wp:docPr id="226" name="Picture 226"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3E7204">
        <w:t>Text that is formatted as ‘</w:t>
      </w:r>
      <w:r w:rsidR="003E7204" w:rsidRPr="005821C1">
        <w:rPr>
          <w:rStyle w:val="codesample"/>
        </w:rPr>
        <w:t>hidden</w:t>
      </w:r>
      <w:r w:rsidR="003E7204">
        <w:t>’. Published documents generally do not included hidden text, as it is hidden from all users.</w:t>
      </w:r>
    </w:p>
    <w:p w:rsidR="003E7204" w:rsidRDefault="00965F69" w:rsidP="00757836">
      <w:pPr>
        <w:pStyle w:val="Testprocesssub-lines"/>
      </w:pPr>
      <w:r w:rsidRPr="001B0156">
        <w:rPr>
          <w:rStyle w:val="Icon"/>
        </w:rPr>
        <w:drawing>
          <wp:inline distT="0" distB="0" distL="0" distR="0" wp14:anchorId="52E952CE" wp14:editId="5C1A8B5E">
            <wp:extent cx="146304" cy="146304"/>
            <wp:effectExtent l="0" t="0" r="6350" b="6350"/>
            <wp:docPr id="227" name="Picture 227"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3E7204">
        <w:t>‘Balloon comments’. The system of adding comments in MS Word allows them to be shown as balloon comments to the side of the main content, or in list form in the Revisions Pane. Published documents generally do not included these types of comments.</w:t>
      </w:r>
    </w:p>
    <w:p w:rsidR="003E7204" w:rsidRPr="00993678" w:rsidRDefault="00965F69" w:rsidP="00965F69">
      <w:pPr>
        <w:pStyle w:val="Testprocesssub-lineslastinlist"/>
      </w:pPr>
      <w:r w:rsidRPr="001B0156">
        <w:rPr>
          <w:rStyle w:val="Icon"/>
        </w:rPr>
        <w:drawing>
          <wp:inline distT="0" distB="0" distL="0" distR="0" wp14:anchorId="01616986" wp14:editId="1119DB07">
            <wp:extent cx="146304" cy="146304"/>
            <wp:effectExtent l="0" t="0" r="6350" b="6350"/>
            <wp:docPr id="228" name="Picture 228"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proofErr w:type="gramStart"/>
      <w:r w:rsidR="003E7204">
        <w:t>Links that open other external documents (other MS Word files, HTML URLs etc.)</w:t>
      </w:r>
      <w:proofErr w:type="gramEnd"/>
    </w:p>
    <w:p w:rsidR="00B86D47" w:rsidRPr="000E7881" w:rsidRDefault="00B86D47" w:rsidP="00B86D47">
      <w:pPr>
        <w:pStyle w:val="Heading5"/>
      </w:pPr>
      <w:r>
        <w:t>3.5</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B86D47" w:rsidRPr="00A73505" w:rsidTr="00D07DCC">
        <w:trPr>
          <w:cantSplit/>
          <w:tblHeader/>
        </w:trPr>
        <w:tc>
          <w:tcPr>
            <w:tcW w:w="2952" w:type="dxa"/>
            <w:shd w:val="clear" w:color="auto" w:fill="auto"/>
            <w:tcMar>
              <w:top w:w="58" w:type="dxa"/>
              <w:left w:w="58" w:type="dxa"/>
              <w:bottom w:w="58" w:type="dxa"/>
              <w:right w:w="58" w:type="dxa"/>
            </w:tcMar>
          </w:tcPr>
          <w:p w:rsidR="00B86D47" w:rsidRPr="00A73505" w:rsidRDefault="00B86D47" w:rsidP="00D07DCC">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B86D47" w:rsidRPr="00055804" w:rsidRDefault="00B86D47" w:rsidP="00D07DCC">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B86D47" w:rsidRPr="00055804" w:rsidRDefault="00B86D47" w:rsidP="00D07DCC">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B86D47" w:rsidRPr="00055804" w:rsidRDefault="00B86D47" w:rsidP="00D07DCC">
            <w:pPr>
              <w:pStyle w:val="Results"/>
              <w:rPr>
                <w:rStyle w:val="ResultCHighlight"/>
              </w:rPr>
            </w:pPr>
            <w:r>
              <w:rPr>
                <w:rStyle w:val="ResultCHighlight"/>
              </w:rPr>
              <w:t>Conformant [</w:t>
            </w:r>
            <w:r w:rsidRPr="00055804">
              <w:rPr>
                <w:rStyle w:val="ResultCHighlight"/>
              </w:rPr>
              <w:t>C]</w:t>
            </w:r>
          </w:p>
        </w:tc>
      </w:tr>
      <w:tr w:rsidR="005F0FB5" w:rsidRPr="00183D23" w:rsidTr="00D07DCC">
        <w:trPr>
          <w:cantSplit/>
        </w:trPr>
        <w:tc>
          <w:tcPr>
            <w:tcW w:w="2952" w:type="dxa"/>
            <w:shd w:val="clear" w:color="auto" w:fill="auto"/>
            <w:tcMar>
              <w:top w:w="58" w:type="dxa"/>
              <w:left w:w="58" w:type="dxa"/>
              <w:bottom w:w="58" w:type="dxa"/>
              <w:right w:w="58" w:type="dxa"/>
            </w:tcMar>
          </w:tcPr>
          <w:p w:rsidR="005F0FB5" w:rsidRPr="006D2E83" w:rsidRDefault="005F0FB5" w:rsidP="00014474">
            <w:pPr>
              <w:pStyle w:val="ResultsFailureCondition"/>
            </w:pPr>
            <w:r w:rsidRPr="00B40B66">
              <w:rPr>
                <w:rStyle w:val="ResultNCHighlight"/>
              </w:rPr>
              <w:t>A.</w:t>
            </w:r>
            <w:r w:rsidRPr="006D2E83">
              <w:tab/>
            </w:r>
            <w:r>
              <w:t>Interface components that reveal hidden content/objects are found</w:t>
            </w:r>
            <w:r>
              <w:br/>
            </w:r>
            <w:r w:rsidRPr="006D2E83">
              <w:t>[</w:t>
            </w:r>
            <w:r>
              <w:t>31(a); 31(b); B21</w:t>
            </w:r>
            <w:r w:rsidRPr="006D2E83">
              <w:t>]</w:t>
            </w:r>
          </w:p>
        </w:tc>
        <w:tc>
          <w:tcPr>
            <w:tcW w:w="2160" w:type="dxa"/>
            <w:shd w:val="clear" w:color="auto" w:fill="auto"/>
            <w:tcMar>
              <w:top w:w="58" w:type="dxa"/>
              <w:left w:w="58" w:type="dxa"/>
              <w:bottom w:w="58" w:type="dxa"/>
              <w:right w:w="58" w:type="dxa"/>
            </w:tcMar>
          </w:tcPr>
          <w:p w:rsidR="005F0FB5" w:rsidRPr="00A73505" w:rsidRDefault="005F0FB5" w:rsidP="00AB05A1">
            <w:pPr>
              <w:pStyle w:val="Results"/>
            </w:pPr>
            <w:r w:rsidRPr="00A73505">
              <w:rPr>
                <w:rStyle w:val="ResultDNAHighlight"/>
              </w:rPr>
              <w:t xml:space="preserve">[DNA] </w:t>
            </w:r>
            <w:r>
              <w:t>is always the result for this test ID.</w:t>
            </w:r>
          </w:p>
        </w:tc>
        <w:tc>
          <w:tcPr>
            <w:tcW w:w="2160" w:type="dxa"/>
            <w:shd w:val="clear" w:color="auto" w:fill="auto"/>
            <w:tcMar>
              <w:top w:w="58" w:type="dxa"/>
              <w:left w:w="58" w:type="dxa"/>
              <w:bottom w:w="58" w:type="dxa"/>
              <w:right w:w="58" w:type="dxa"/>
            </w:tcMar>
          </w:tcPr>
          <w:p w:rsidR="005F0FB5" w:rsidRPr="004B5AFD" w:rsidRDefault="005F0FB5" w:rsidP="00AB05A1">
            <w:pPr>
              <w:pStyle w:val="Results"/>
              <w:rPr>
                <w:rStyle w:val="ResultNCHighlight"/>
                <w:b w:val="0"/>
                <w:color w:val="auto"/>
              </w:rPr>
            </w:pPr>
            <w:r>
              <w:t xml:space="preserve">This test ID does not apply. </w:t>
            </w:r>
            <w:r w:rsidRPr="004B5AFD">
              <w:rPr>
                <w:rStyle w:val="ResultNCHighlight"/>
              </w:rPr>
              <w:t xml:space="preserve">[NC] </w:t>
            </w:r>
            <w:r w:rsidRPr="00A73505">
              <w:t>i</w:t>
            </w:r>
            <w:r>
              <w:t>s not an acceptable result.</w:t>
            </w:r>
          </w:p>
        </w:tc>
        <w:tc>
          <w:tcPr>
            <w:tcW w:w="2160" w:type="dxa"/>
            <w:shd w:val="clear" w:color="auto" w:fill="auto"/>
            <w:tcMar>
              <w:top w:w="58" w:type="dxa"/>
              <w:left w:w="58" w:type="dxa"/>
              <w:bottom w:w="58" w:type="dxa"/>
              <w:right w:w="58" w:type="dxa"/>
            </w:tcMar>
          </w:tcPr>
          <w:p w:rsidR="005F0FB5" w:rsidRPr="00183D23" w:rsidRDefault="005F0FB5" w:rsidP="00AB05A1">
            <w:pPr>
              <w:pStyle w:val="Results"/>
            </w:pPr>
            <w:r>
              <w:t xml:space="preserve">This test ID does not apply. </w:t>
            </w:r>
            <w:r w:rsidRPr="004B5AFD">
              <w:rPr>
                <w:rStyle w:val="ResultCHighlight"/>
              </w:rPr>
              <w:t>[C]</w:t>
            </w:r>
            <w:r w:rsidRPr="00183D23">
              <w:t xml:space="preserve"> </w:t>
            </w:r>
            <w:proofErr w:type="gramStart"/>
            <w:r w:rsidRPr="00A73505">
              <w:t>i</w:t>
            </w:r>
            <w:r>
              <w:t>s</w:t>
            </w:r>
            <w:proofErr w:type="gramEnd"/>
            <w:r>
              <w:t xml:space="preserve"> not an acceptable result.</w:t>
            </w:r>
          </w:p>
        </w:tc>
      </w:tr>
    </w:tbl>
    <w:p w:rsidR="00232E80" w:rsidRPr="00D657E5" w:rsidRDefault="00232E80" w:rsidP="00232E80">
      <w:r w:rsidRPr="00D657E5">
        <w:rPr>
          <w:rStyle w:val="Icon"/>
        </w:rPr>
        <w:drawing>
          <wp:inline distT="0" distB="0" distL="0" distR="0" wp14:anchorId="27F44881" wp14:editId="618E3B3D">
            <wp:extent cx="146304" cy="146304"/>
            <wp:effectExtent l="0" t="0" r="6350" b="6350"/>
            <wp:docPr id="232" name="Picture 232"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w:t>
      </w:r>
      <w:r w:rsidRPr="00EC1068">
        <w:rPr>
          <w:rStyle w:val="TestProcessNote"/>
          <w:i w:val="0"/>
        </w:rPr>
        <w:t xml:space="preserve"> </w:t>
      </w:r>
      <w:r w:rsidRPr="00EC1068">
        <w:rPr>
          <w:rStyle w:val="ResultDNAHighlight"/>
          <w:i/>
        </w:rPr>
        <w:t xml:space="preserve">[DNA] </w:t>
      </w:r>
      <w:r w:rsidRPr="00232E80">
        <w:rPr>
          <w:rStyle w:val="TestProcessNote"/>
        </w:rPr>
        <w:t>i</w:t>
      </w:r>
      <w:r w:rsidRPr="00D657E5">
        <w:rPr>
          <w:rStyle w:val="TestProcessNote"/>
        </w:rPr>
        <w:t>nto the reporting tool</w:t>
      </w:r>
      <w:r w:rsidRPr="00D657E5">
        <w:t>.</w:t>
      </w:r>
    </w:p>
    <w:p w:rsidR="00B86D47" w:rsidRPr="009E1073" w:rsidRDefault="00B86D47" w:rsidP="005F0FB5">
      <w:pPr>
        <w:pStyle w:val="Heading6"/>
      </w:pPr>
      <w:r w:rsidRPr="009E1073">
        <w:t>Applicable 508 Standards 1194.XX</w:t>
      </w:r>
    </w:p>
    <w:p w:rsidR="00B86D47" w:rsidRDefault="00B86D47" w:rsidP="00FC5EC0">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B86D47" w:rsidRDefault="00B86D47" w:rsidP="00B86D47">
      <w:r>
        <w:t xml:space="preserve">31(b) </w:t>
      </w:r>
      <w:r w:rsidRPr="00951427">
        <w:t xml:space="preserve">Use </w:t>
      </w:r>
      <w:proofErr w:type="gramStart"/>
      <w:r>
        <w:t>W</w:t>
      </w:r>
      <w:r w:rsidRPr="00951427">
        <w:t>ith</w:t>
      </w:r>
      <w:proofErr w:type="gramEnd"/>
      <w:r w:rsidRPr="00951427">
        <w:t xml:space="preserve"> Low vision</w:t>
      </w:r>
      <w:r>
        <w:t xml:space="preserve">. </w:t>
      </w:r>
      <w:r w:rsidRPr="00951427">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B86D47" w:rsidRPr="00F93B31" w:rsidRDefault="00B86D47" w:rsidP="00B86D47">
      <w:pPr>
        <w:pStyle w:val="Heading6"/>
      </w:pPr>
      <w:r w:rsidRPr="00F93B31">
        <w:t>Applicable Baseline Requirements</w:t>
      </w:r>
    </w:p>
    <w:p w:rsidR="00B86D47" w:rsidRDefault="00B86D47" w:rsidP="00B86D47">
      <w:r w:rsidRPr="00B86D47">
        <w:t>B21</w:t>
      </w:r>
      <w:r w:rsidR="00DB4A22">
        <w:t>.</w:t>
      </w:r>
      <w:r w:rsidRPr="00B86D47">
        <w:t xml:space="preserve"> Focus (Revealing Hidden Content). Components that reveal hidden content (text boxes, thumbnail images, call-outs, comments, light boxes, pop-ups etc.) must either (i) shift focus to the content they reveal, or (ii) the component must describe that a change to the content will occur if selected.</w:t>
      </w:r>
    </w:p>
    <w:p w:rsidR="00453EF0" w:rsidRDefault="00453EF0" w:rsidP="00B86D47">
      <w:pPr>
        <w:sectPr w:rsidR="00453EF0" w:rsidSect="00A36E88">
          <w:footerReference w:type="default" r:id="rId57"/>
          <w:pgSz w:w="12240" w:h="15840" w:code="1"/>
          <w:pgMar w:top="720" w:right="1080" w:bottom="720" w:left="1080" w:header="720" w:footer="360" w:gutter="0"/>
          <w:cols w:space="360"/>
          <w:docGrid w:linePitch="360"/>
        </w:sectPr>
      </w:pPr>
    </w:p>
    <w:p w:rsidR="00907EEB" w:rsidRDefault="00907EEB" w:rsidP="00907EEB">
      <w:pPr>
        <w:pStyle w:val="Heading3"/>
      </w:pPr>
      <w:bookmarkStart w:id="123" w:name="_Ref394997861"/>
      <w:bookmarkStart w:id="124" w:name="_Ref395022185"/>
      <w:bookmarkStart w:id="125" w:name="_Toc395701286"/>
      <w:bookmarkStart w:id="126" w:name="_Toc410394701"/>
      <w:bookmarkStart w:id="127" w:name="_Toc410398526"/>
      <w:r>
        <w:lastRenderedPageBreak/>
        <w:t>4.</w:t>
      </w:r>
      <w:r w:rsidR="0067316C">
        <w:t xml:space="preserve"> </w:t>
      </w:r>
      <w:r>
        <w:t>Color</w:t>
      </w:r>
      <w:r w:rsidR="008E4F6C">
        <w:t xml:space="preserve"> (and other sensory characteristics) f</w:t>
      </w:r>
      <w:r>
        <w:t>ormatting</w:t>
      </w:r>
      <w:bookmarkEnd w:id="123"/>
      <w:bookmarkEnd w:id="124"/>
      <w:bookmarkEnd w:id="125"/>
      <w:bookmarkEnd w:id="126"/>
      <w:bookmarkEnd w:id="127"/>
    </w:p>
    <w:p w:rsidR="00221B34" w:rsidRDefault="00221B34" w:rsidP="00740DB2">
      <w:r w:rsidRPr="001B02DE">
        <w:t>Having a higher level of contrast between foreground text and the background results in more people will being able to see and use the content.</w:t>
      </w:r>
    </w:p>
    <w:p w:rsidR="00740DB2" w:rsidRDefault="00E373C0" w:rsidP="00740DB2">
      <w:r w:rsidRPr="001B02DE">
        <w:t xml:space="preserve">When information is being conveyed by sensory characteristics such as color, size, shape and location it must also be available in a textual format so that it can be accessed by users who </w:t>
      </w:r>
      <w:r w:rsidR="006E1EF3">
        <w:t>are blind, low-vision or colorblind</w:t>
      </w:r>
      <w:r w:rsidRPr="001B02DE">
        <w:t>.</w:t>
      </w:r>
    </w:p>
    <w:p w:rsidR="00740DB2" w:rsidRPr="00EE784C" w:rsidRDefault="00740DB2" w:rsidP="00740DB2">
      <w:pPr>
        <w:pStyle w:val="Heading5"/>
        <w:spacing w:before="240"/>
      </w:pPr>
      <w:r>
        <w:t>4.</w:t>
      </w:r>
      <w:r w:rsidRPr="00EE784C">
        <w:t xml:space="preserve"> How to Test</w:t>
      </w:r>
    </w:p>
    <w:p w:rsidR="00740DB2" w:rsidRPr="00993678" w:rsidRDefault="00740DB2" w:rsidP="00740DB2">
      <w:pPr>
        <w:pStyle w:val="Testprocess"/>
      </w:pPr>
      <w:r w:rsidRPr="00130CDF">
        <w:rPr>
          <w:rStyle w:val="InlineSub-Heading"/>
        </w:rPr>
        <w:t xml:space="preserve">1) Find </w:t>
      </w:r>
      <w:r w:rsidR="00C631B2">
        <w:rPr>
          <w:rStyle w:val="InlineSub-Heading"/>
        </w:rPr>
        <w:t>color contrast test candidates</w:t>
      </w:r>
      <w:r w:rsidRPr="00130CDF">
        <w:rPr>
          <w:rStyle w:val="InlineSub-Heading"/>
        </w:rPr>
        <w:t>:</w:t>
      </w:r>
      <w:r w:rsidRPr="00130CDF">
        <w:t xml:space="preserve"> </w:t>
      </w:r>
      <w:r w:rsidR="00C631B2" w:rsidRPr="00123C4B">
        <w:t xml:space="preserve">Visually examine </w:t>
      </w:r>
      <w:r w:rsidR="00C631B2">
        <w:t xml:space="preserve">text or images of text </w:t>
      </w:r>
      <w:r w:rsidR="00C631B2" w:rsidRPr="00123C4B">
        <w:t>displayed o</w:t>
      </w:r>
      <w:r w:rsidR="00C631B2" w:rsidRPr="003516DC">
        <w:t>n the page for ar</w:t>
      </w:r>
      <w:r w:rsidR="00C631B2" w:rsidRPr="00123C4B">
        <w:t>eas that may have low background to foreground contrast. Include screen text, links, images</w:t>
      </w:r>
      <w:r w:rsidR="00C631B2">
        <w:t xml:space="preserve"> of text (including text in background images and watermarks)</w:t>
      </w:r>
      <w:r w:rsidR="00C631B2" w:rsidRPr="00123C4B">
        <w:t>,</w:t>
      </w:r>
      <w:r w:rsidR="00C631B2">
        <w:t xml:space="preserve"> </w:t>
      </w:r>
      <w:r w:rsidR="00C631B2" w:rsidRPr="00123C4B">
        <w:t>table data cells, etc.</w:t>
      </w:r>
    </w:p>
    <w:p w:rsidR="0088169C" w:rsidRDefault="0088169C" w:rsidP="0088169C">
      <w:pPr>
        <w:pStyle w:val="Testprocess"/>
      </w:pPr>
      <w:r>
        <w:rPr>
          <w:rStyle w:val="InlineSub-Heading"/>
        </w:rPr>
        <w:t>2</w:t>
      </w:r>
      <w:r w:rsidRPr="00130CDF">
        <w:rPr>
          <w:rStyle w:val="InlineSub-Heading"/>
        </w:rPr>
        <w:t>) Inspect and Determine</w:t>
      </w:r>
      <w:r>
        <w:rPr>
          <w:rStyle w:val="InlineSub-Heading"/>
        </w:rPr>
        <w:t xml:space="preserve"> color contrast</w:t>
      </w:r>
      <w:r w:rsidRPr="00130CDF">
        <w:rPr>
          <w:rStyle w:val="InlineSub-Heading"/>
        </w:rPr>
        <w:t>:</w:t>
      </w:r>
      <w:r>
        <w:t xml:space="preserve"> </w:t>
      </w:r>
      <w:r w:rsidRPr="00F95F71">
        <w:rPr>
          <w:rStyle w:val="Icon"/>
        </w:rPr>
        <w:drawing>
          <wp:inline distT="0" distB="0" distL="0" distR="0" wp14:anchorId="28838876" wp14:editId="5916EB4F">
            <wp:extent cx="146304" cy="146304"/>
            <wp:effectExtent l="0" t="0" r="6350" b="6350"/>
            <wp:docPr id="177" name="Picture 177"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fldChar w:fldCharType="begin"/>
      </w:r>
      <w:r>
        <w:instrText xml:space="preserve"> REF _Ref395261765 \h </w:instrText>
      </w:r>
      <w:r>
        <w:fldChar w:fldCharType="separate"/>
      </w:r>
      <w:r w:rsidR="00182F0C" w:rsidRPr="0096380F">
        <w:t>Tools: Color testing</w:t>
      </w:r>
      <w:r>
        <w:fldChar w:fldCharType="end"/>
      </w:r>
      <w:r>
        <w:t xml:space="preserve"> (</w:t>
      </w:r>
      <w:r w:rsidRPr="00D22D60">
        <w:rPr>
          <w:noProof/>
          <w:position w:val="-4"/>
        </w:rPr>
        <w:drawing>
          <wp:inline distT="0" distB="0" distL="0" distR="0" wp14:anchorId="5F4E2ABC" wp14:editId="54CA63DC">
            <wp:extent cx="146304" cy="155448"/>
            <wp:effectExtent l="0" t="0" r="6350" b="0"/>
            <wp:docPr id="179" name="Picture 179"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p</w:t>
      </w:r>
      <w:r>
        <w:fldChar w:fldCharType="begin"/>
      </w:r>
      <w:r>
        <w:instrText xml:space="preserve"> PAGEREF _Ref395261765 \h </w:instrText>
      </w:r>
      <w:r>
        <w:fldChar w:fldCharType="separate"/>
      </w:r>
      <w:r w:rsidR="00182F0C">
        <w:rPr>
          <w:noProof/>
        </w:rPr>
        <w:t>14</w:t>
      </w:r>
      <w:r>
        <w:fldChar w:fldCharType="end"/>
      </w:r>
      <w:r>
        <w:t>.) Perform a color contrast test on items to ensure that there is sufficiently high contrast for text:</w:t>
      </w:r>
    </w:p>
    <w:p w:rsidR="0088169C" w:rsidRDefault="0088169C" w:rsidP="0088169C">
      <w:pPr>
        <w:pStyle w:val="Testprocesssub-lines"/>
      </w:pPr>
      <w:r w:rsidRPr="001B0156">
        <w:rPr>
          <w:rStyle w:val="Icon"/>
        </w:rPr>
        <w:drawing>
          <wp:inline distT="0" distB="0" distL="0" distR="0" wp14:anchorId="7365C889" wp14:editId="22CB12E7">
            <wp:extent cx="146304" cy="146304"/>
            <wp:effectExtent l="0" t="0" r="6350" b="6350"/>
            <wp:docPr id="180" name="Picture 180"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Text in foreground versus background colors or images; Links (especially visited links that may be grayed out); Text in images; Text in foreground versus background images; table headers and data cells (text versus background fill)</w:t>
      </w:r>
      <w:r w:rsidR="00A10B6E">
        <w:t>.</w:t>
      </w:r>
    </w:p>
    <w:p w:rsidR="0088169C" w:rsidRDefault="0088169C" w:rsidP="0088169C">
      <w:pPr>
        <w:pStyle w:val="Testprocesssub-lines"/>
      </w:pPr>
      <w:r w:rsidRPr="001B0156">
        <w:rPr>
          <w:rStyle w:val="Icon"/>
        </w:rPr>
        <w:drawing>
          <wp:inline distT="0" distB="0" distL="0" distR="0" wp14:anchorId="63A0E761" wp14:editId="2ED96EAC">
            <wp:extent cx="146304" cy="146304"/>
            <wp:effectExtent l="0" t="0" r="6350" b="6350"/>
            <wp:docPr id="164" name="Picture 164"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For </w:t>
      </w:r>
      <w:r w:rsidRPr="003D6CE8">
        <w:rPr>
          <w:b/>
        </w:rPr>
        <w:t>standard text</w:t>
      </w:r>
      <w:r>
        <w:t xml:space="preserve">, the minimum contrast ratio is </w:t>
      </w:r>
      <w:r w:rsidRPr="003D6CE8">
        <w:rPr>
          <w:b/>
        </w:rPr>
        <w:t>4.5:1</w:t>
      </w:r>
    </w:p>
    <w:p w:rsidR="0088169C" w:rsidRDefault="0088169C" w:rsidP="0088169C">
      <w:pPr>
        <w:pStyle w:val="Testprocesssub-lines"/>
      </w:pPr>
      <w:r w:rsidRPr="001B0156">
        <w:rPr>
          <w:rStyle w:val="Icon"/>
        </w:rPr>
        <w:drawing>
          <wp:inline distT="0" distB="0" distL="0" distR="0" wp14:anchorId="66778EAE" wp14:editId="13A98D05">
            <wp:extent cx="146304" cy="146304"/>
            <wp:effectExtent l="0" t="0" r="6350" b="6350"/>
            <wp:docPr id="182" name="Picture 182"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For </w:t>
      </w:r>
      <w:r w:rsidRPr="003D6CE8">
        <w:rPr>
          <w:b/>
        </w:rPr>
        <w:t>large text</w:t>
      </w:r>
      <w:r>
        <w:rPr>
          <w:b/>
        </w:rPr>
        <w:t xml:space="preserve">, </w:t>
      </w:r>
      <w:r w:rsidRPr="003D6CE8">
        <w:t xml:space="preserve">the minimum contrast ratio is </w:t>
      </w:r>
      <w:r w:rsidRPr="003D6CE8">
        <w:rPr>
          <w:b/>
        </w:rPr>
        <w:t>3:1</w:t>
      </w:r>
      <w:r w:rsidRPr="003D6CE8">
        <w:t>. (</w:t>
      </w:r>
      <w:r>
        <w:t xml:space="preserve">Large text is defined here as </w:t>
      </w:r>
      <w:r w:rsidRPr="0060431D">
        <w:t xml:space="preserve">14pt </w:t>
      </w:r>
      <w:r>
        <w:t xml:space="preserve">bold </w:t>
      </w:r>
      <w:r w:rsidRPr="0060431D">
        <w:t>font or larger</w:t>
      </w:r>
      <w:r>
        <w:t>, or</w:t>
      </w:r>
      <w:r w:rsidRPr="0060431D">
        <w:t xml:space="preserve"> 18pt </w:t>
      </w:r>
      <w:r>
        <w:t xml:space="preserve">regular </w:t>
      </w:r>
      <w:r w:rsidRPr="0060431D">
        <w:t>font or larger</w:t>
      </w:r>
      <w:r>
        <w:t>.)</w:t>
      </w:r>
    </w:p>
    <w:p w:rsidR="00932805" w:rsidRPr="00932805" w:rsidRDefault="00932805" w:rsidP="0088169C">
      <w:pPr>
        <w:pStyle w:val="Testprocesssub-lines"/>
      </w:pPr>
      <w:r w:rsidRPr="003E7786">
        <w:rPr>
          <w:rStyle w:val="Icon"/>
        </w:rPr>
        <w:drawing>
          <wp:inline distT="0" distB="0" distL="0" distR="0" wp14:anchorId="6A93AA31" wp14:editId="3DF50E8A">
            <wp:extent cx="146304" cy="146304"/>
            <wp:effectExtent l="0" t="0" r="6350" b="6350"/>
            <wp:docPr id="229" name="Picture 229"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Pr="00932805">
        <w:t>Exclude incidential text, text overlaid on images, and logotypes</w:t>
      </w:r>
      <w:r>
        <w:t>.</w:t>
      </w:r>
    </w:p>
    <w:p w:rsidR="00624E92" w:rsidRDefault="00624E92" w:rsidP="00624E92">
      <w:pPr>
        <w:pStyle w:val="Testprocess"/>
      </w:pPr>
      <w:r w:rsidRPr="001B0156">
        <w:rPr>
          <w:rStyle w:val="Icon"/>
        </w:rPr>
        <w:drawing>
          <wp:inline distT="0" distB="0" distL="0" distR="0" wp14:anchorId="7D3B9DD2" wp14:editId="73226B62">
            <wp:extent cx="146304" cy="146304"/>
            <wp:effectExtent l="0" t="0" r="6350" b="6350"/>
            <wp:docPr id="184" name="Picture 184"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Objects in Running Headers and Footers do not need to be tested for color contrast. Watermarks do need to be tested.</w:t>
      </w:r>
      <w:r w:rsidR="00A10B6E">
        <w:t xml:space="preserve"> </w:t>
      </w:r>
      <w:r w:rsidR="00A10B6E" w:rsidRPr="003E7786">
        <w:rPr>
          <w:rStyle w:val="Icon"/>
        </w:rPr>
        <w:drawing>
          <wp:inline distT="0" distB="0" distL="0" distR="0" wp14:anchorId="0A7E969A" wp14:editId="35643922">
            <wp:extent cx="146304" cy="146304"/>
            <wp:effectExtent l="0" t="0" r="6350" b="6350"/>
            <wp:docPr id="181" name="Picture 181"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A10B6E">
        <w:t xml:space="preserve"> The watermark should not interfere with the foreground text, as can happen when there is too little contrast.</w:t>
      </w:r>
    </w:p>
    <w:p w:rsidR="00C80C44" w:rsidRDefault="0088169C" w:rsidP="00AB2F35">
      <w:pPr>
        <w:pStyle w:val="Testprocess"/>
      </w:pPr>
      <w:r>
        <w:rPr>
          <w:rStyle w:val="InlineSub-Heading"/>
        </w:rPr>
        <w:t>3</w:t>
      </w:r>
      <w:r w:rsidR="00AB2F35" w:rsidRPr="00130CDF">
        <w:rPr>
          <w:rStyle w:val="InlineSub-Heading"/>
        </w:rPr>
        <w:t xml:space="preserve">) Find </w:t>
      </w:r>
      <w:r w:rsidR="00AB2F35">
        <w:rPr>
          <w:rStyle w:val="InlineSub-Heading"/>
        </w:rPr>
        <w:t>where sensory characteristics have been used to convey meaning</w:t>
      </w:r>
      <w:r w:rsidR="00AB2F35" w:rsidRPr="00130CDF">
        <w:rPr>
          <w:rStyle w:val="InlineSub-Heading"/>
        </w:rPr>
        <w:t>:</w:t>
      </w:r>
      <w:r w:rsidR="00AB2F35" w:rsidRPr="00130CDF">
        <w:t xml:space="preserve"> </w:t>
      </w:r>
      <w:r w:rsidR="008E4F6C">
        <w:t>S</w:t>
      </w:r>
      <w:r w:rsidR="00AB2F35">
        <w:t xml:space="preserve">ensory characteristics </w:t>
      </w:r>
      <w:r w:rsidR="008E4F6C">
        <w:t xml:space="preserve">include color, shape and location. Find where sensory characteristics have been </w:t>
      </w:r>
      <w:r w:rsidR="00AB2F35">
        <w:t>used to convey meaning, indicate an action, or prompt a response.</w:t>
      </w:r>
    </w:p>
    <w:p w:rsidR="00AB2F35" w:rsidRDefault="008E4F6C" w:rsidP="00827F01">
      <w:pPr>
        <w:pStyle w:val="Testprocesssub-lines"/>
      </w:pPr>
      <w:r w:rsidRPr="001B0156">
        <w:rPr>
          <w:rStyle w:val="Icon"/>
        </w:rPr>
        <w:drawing>
          <wp:inline distT="0" distB="0" distL="0" distR="0" wp14:anchorId="60F0A71D" wp14:editId="0B47F49B">
            <wp:extent cx="146304" cy="146304"/>
            <wp:effectExtent l="0" t="0" r="6350" b="6350"/>
            <wp:docPr id="185" name="Picture 185"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AB2F35">
        <w:t>Text color</w:t>
      </w:r>
      <w:r>
        <w:t xml:space="preserve"> </w:t>
      </w:r>
      <w:r w:rsidR="00D35B32">
        <w:t>(</w:t>
      </w:r>
      <w:r w:rsidR="00D35B32" w:rsidRPr="00D35B32">
        <w:rPr>
          <w:color w:val="FF0000"/>
        </w:rPr>
        <w:t>Red text</w:t>
      </w:r>
      <w:r w:rsidR="00D35B32">
        <w:t xml:space="preserve"> = Alert);</w:t>
      </w:r>
    </w:p>
    <w:p w:rsidR="0018778D" w:rsidRDefault="00D35B32" w:rsidP="00827F01">
      <w:pPr>
        <w:pStyle w:val="Testprocesssub-lines"/>
      </w:pPr>
      <w:r w:rsidRPr="001B0156">
        <w:rPr>
          <w:rStyle w:val="Icon"/>
        </w:rPr>
        <w:drawing>
          <wp:inline distT="0" distB="0" distL="0" distR="0" wp14:anchorId="627F9574" wp14:editId="5395775B">
            <wp:extent cx="146304" cy="146304"/>
            <wp:effectExtent l="0" t="0" r="6350" b="6350"/>
            <wp:docPr id="186" name="Picture 186"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Images, charts and diagrams (</w:t>
      </w:r>
      <w:r w:rsidR="0018778D" w:rsidRPr="0018778D">
        <w:rPr>
          <w:position w:val="-6"/>
        </w:rPr>
        <w:drawing>
          <wp:inline distT="0" distB="0" distL="0" distR="0" wp14:anchorId="2810AD56" wp14:editId="22D67677">
            <wp:extent cx="140171" cy="146304"/>
            <wp:effectExtent l="0" t="0" r="0" b="6350"/>
            <wp:docPr id="187" name="Picture 187" descr="icon to represent a critical response for the reader. shown as a purple and yellow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19002" t="32389" r="18950"/>
                    <a:stretch/>
                  </pic:blipFill>
                  <pic:spPr bwMode="auto">
                    <a:xfrm>
                      <a:off x="0" y="0"/>
                      <a:ext cx="140171" cy="14630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827F01">
        <w:t>=</w:t>
      </w:r>
      <w:r w:rsidR="0018778D">
        <w:t xml:space="preserve"> Critical response required</w:t>
      </w:r>
      <w:r>
        <w:t>);</w:t>
      </w:r>
    </w:p>
    <w:p w:rsidR="00AB2F35" w:rsidRDefault="0018778D" w:rsidP="00827F01">
      <w:pPr>
        <w:pStyle w:val="Testprocesssub-lines"/>
      </w:pPr>
      <w:r w:rsidRPr="001B0156">
        <w:rPr>
          <w:rStyle w:val="Icon"/>
        </w:rPr>
        <w:drawing>
          <wp:inline distT="0" distB="0" distL="0" distR="0" wp14:anchorId="188B6BE1" wp14:editId="37B65681">
            <wp:extent cx="146304" cy="146304"/>
            <wp:effectExtent l="0" t="0" r="6350" b="6350"/>
            <wp:docPr id="188" name="Picture 188"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AB2F35">
        <w:t>Links and user controls</w:t>
      </w:r>
      <w:r w:rsidR="00827F01">
        <w:t xml:space="preserve"> (</w:t>
      </w:r>
      <w:r w:rsidR="00827F01" w:rsidRPr="00827F01">
        <w:rPr>
          <w:color w:val="0070C0"/>
          <w:u w:val="single"/>
        </w:rPr>
        <w:t>Blue links</w:t>
      </w:r>
      <w:r w:rsidR="00827F01">
        <w:t xml:space="preserve"> = optional; </w:t>
      </w:r>
      <w:r w:rsidR="00827F01" w:rsidRPr="00827F01">
        <w:rPr>
          <w:color w:val="FF0000"/>
          <w:u w:val="single"/>
        </w:rPr>
        <w:t>Red links</w:t>
      </w:r>
      <w:r w:rsidR="00827F01">
        <w:t xml:space="preserve"> = obligatory)</w:t>
      </w:r>
    </w:p>
    <w:p w:rsidR="00AB2F35" w:rsidRPr="00993678" w:rsidRDefault="00827F01" w:rsidP="00827F01">
      <w:pPr>
        <w:pStyle w:val="Testprocesssub-lines"/>
      </w:pPr>
      <w:r w:rsidRPr="001B0156">
        <w:rPr>
          <w:rStyle w:val="Icon"/>
        </w:rPr>
        <w:drawing>
          <wp:inline distT="0" distB="0" distL="0" distR="0" wp14:anchorId="69215C71" wp14:editId="3FE44320">
            <wp:extent cx="146304" cy="146304"/>
            <wp:effectExtent l="0" t="0" r="6350" b="6350"/>
            <wp:docPr id="189" name="Picture 189"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AB2F35">
        <w:t>Data table cell contents (</w:t>
      </w:r>
      <w:r w:rsidRPr="00827F01">
        <w:rPr>
          <w:bdr w:val="single" w:sz="4" w:space="0" w:color="auto"/>
          <w:shd w:val="clear" w:color="auto" w:fill="FFFF00"/>
        </w:rPr>
        <w:t>Yellow cells</w:t>
      </w:r>
      <w:r w:rsidR="00C80C44">
        <w:rPr>
          <w:bdr w:val="single" w:sz="4" w:space="0" w:color="auto"/>
          <w:shd w:val="clear" w:color="auto" w:fill="FFFF00"/>
        </w:rPr>
        <w:t xml:space="preserve"> </w:t>
      </w:r>
      <w:r>
        <w:t>= Executive decision required</w:t>
      </w:r>
      <w:r w:rsidR="00AB2F35">
        <w:t>)</w:t>
      </w:r>
    </w:p>
    <w:p w:rsidR="003D6CE8" w:rsidRDefault="0088169C" w:rsidP="003D6CE8">
      <w:pPr>
        <w:pStyle w:val="Testprocess"/>
      </w:pPr>
      <w:r>
        <w:rPr>
          <w:rStyle w:val="InlineSub-Heading"/>
        </w:rPr>
        <w:t>4</w:t>
      </w:r>
      <w:r w:rsidR="003D6CE8" w:rsidRPr="00130CDF">
        <w:rPr>
          <w:rStyle w:val="InlineSub-Heading"/>
        </w:rPr>
        <w:t xml:space="preserve">) </w:t>
      </w:r>
      <w:r>
        <w:rPr>
          <w:rStyle w:val="InlineSub-Heading"/>
        </w:rPr>
        <w:t xml:space="preserve">Inspect and determine whether sensory characteristics usage has redundant screen text: </w:t>
      </w:r>
      <w:r>
        <w:t xml:space="preserve">Where sensory characteristics are used to convey meaning, determine if meaning is </w:t>
      </w:r>
      <w:r w:rsidR="00A10B6E">
        <w:t xml:space="preserve">also </w:t>
      </w:r>
      <w:r>
        <w:t>present via screen text.</w:t>
      </w:r>
    </w:p>
    <w:p w:rsidR="0088169C" w:rsidRDefault="0088169C" w:rsidP="0088169C">
      <w:pPr>
        <w:pStyle w:val="Testprocesssub-lines"/>
      </w:pPr>
      <w:r w:rsidRPr="001B0156">
        <w:rPr>
          <w:rStyle w:val="Icon"/>
        </w:rPr>
        <w:drawing>
          <wp:inline distT="0" distB="0" distL="0" distR="0" wp14:anchorId="32F007EE" wp14:editId="3D6CFF1E">
            <wp:extent cx="146304" cy="146304"/>
            <wp:effectExtent l="0" t="0" r="6350" b="6350"/>
            <wp:docPr id="190" name="Picture 190"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863EBB" w:rsidRPr="0061101D">
        <w:rPr>
          <w:b/>
          <w:i/>
          <w:color w:val="FF0000"/>
        </w:rPr>
        <w:t>Alert!</w:t>
      </w:r>
      <w:r w:rsidR="00863EBB" w:rsidRPr="00863EBB">
        <w:rPr>
          <w:color w:val="FF0000"/>
        </w:rPr>
        <w:t xml:space="preserve"> Comments are due tomorrow</w:t>
      </w:r>
      <w:r w:rsidR="00863EBB">
        <w:t>.</w:t>
      </w:r>
    </w:p>
    <w:p w:rsidR="0088169C" w:rsidRDefault="0088169C" w:rsidP="0088169C">
      <w:pPr>
        <w:pStyle w:val="Testprocesssub-lines"/>
      </w:pPr>
      <w:r w:rsidRPr="001B0156">
        <w:rPr>
          <w:rStyle w:val="Icon"/>
        </w:rPr>
        <w:drawing>
          <wp:inline distT="0" distB="0" distL="0" distR="0" wp14:anchorId="1983EA95" wp14:editId="74CB10F2">
            <wp:extent cx="146304" cy="146304"/>
            <wp:effectExtent l="0" t="0" r="6350" b="6350"/>
            <wp:docPr id="191" name="Picture 191"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Pr="0018778D">
        <w:rPr>
          <w:position w:val="-6"/>
        </w:rPr>
        <w:drawing>
          <wp:inline distT="0" distB="0" distL="0" distR="0" wp14:anchorId="2D56044F" wp14:editId="57F00FDB">
            <wp:extent cx="140171" cy="146304"/>
            <wp:effectExtent l="0" t="0" r="0" b="6350"/>
            <wp:docPr id="192" name="Picture 192" descr="icon to represent a critical response for the reader. shown as a purple and yellow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8" cstate="print">
                      <a:extLst>
                        <a:ext uri="{28A0092B-C50C-407E-A947-70E740481C1C}">
                          <a14:useLocalDpi xmlns:a14="http://schemas.microsoft.com/office/drawing/2010/main" val="0"/>
                        </a:ext>
                      </a:extLst>
                    </a:blip>
                    <a:srcRect l="19002" t="32389" r="18950"/>
                    <a:stretch/>
                  </pic:blipFill>
                  <pic:spPr bwMode="auto">
                    <a:xfrm>
                      <a:off x="0" y="0"/>
                      <a:ext cx="140171" cy="146304"/>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863EBB">
        <w:t xml:space="preserve">4th Quarter figures analysis </w:t>
      </w:r>
      <w:r w:rsidR="00863EBB" w:rsidRPr="00863EBB">
        <w:rPr>
          <w:i/>
        </w:rPr>
        <w:t>[c</w:t>
      </w:r>
      <w:r w:rsidRPr="00863EBB">
        <w:rPr>
          <w:i/>
        </w:rPr>
        <w:t>ritical response required</w:t>
      </w:r>
      <w:r w:rsidR="00863EBB" w:rsidRPr="00863EBB">
        <w:rPr>
          <w:i/>
        </w:rPr>
        <w:t>]</w:t>
      </w:r>
      <w:r>
        <w:t>;</w:t>
      </w:r>
    </w:p>
    <w:p w:rsidR="0088169C" w:rsidRDefault="0088169C" w:rsidP="0061101D">
      <w:pPr>
        <w:pStyle w:val="Testprocesssub-lines"/>
      </w:pPr>
      <w:r w:rsidRPr="001B0156">
        <w:rPr>
          <w:rStyle w:val="Icon"/>
        </w:rPr>
        <w:drawing>
          <wp:inline distT="0" distB="0" distL="0" distR="0" wp14:anchorId="2F9D3780" wp14:editId="3D66F567">
            <wp:extent cx="146304" cy="146304"/>
            <wp:effectExtent l="0" t="0" r="6350" b="6350"/>
            <wp:docPr id="193" name="Picture 193"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61101D">
        <w:t xml:space="preserve">Check your work... </w:t>
      </w:r>
      <w:r w:rsidR="00863EBB" w:rsidRPr="0061101D">
        <w:rPr>
          <w:color w:val="0070C0"/>
          <w:u w:val="single"/>
        </w:rPr>
        <w:t>Knowledge check {optional}</w:t>
      </w:r>
      <w:r w:rsidR="00863EBB">
        <w:rPr>
          <w:color w:val="0070C0"/>
        </w:rPr>
        <w:t xml:space="preserve">; </w:t>
      </w:r>
      <w:r w:rsidR="0061101D" w:rsidRPr="0061101D">
        <w:rPr>
          <w:color w:val="FF0000"/>
          <w:u w:val="single"/>
        </w:rPr>
        <w:t>Examination {obligatory}</w:t>
      </w:r>
      <w:r w:rsidR="0061101D" w:rsidRPr="0061101D">
        <w:t>;</w:t>
      </w:r>
    </w:p>
    <w:p w:rsidR="00C80C44" w:rsidRDefault="0088169C" w:rsidP="00624E92">
      <w:pPr>
        <w:pStyle w:val="Testprocesssub-lineslastinlist"/>
        <w:rPr>
          <w:bdr w:val="single" w:sz="4" w:space="0" w:color="auto"/>
          <w:shd w:val="clear" w:color="auto" w:fill="FFFF00"/>
        </w:rPr>
      </w:pPr>
      <w:r w:rsidRPr="001B0156">
        <w:rPr>
          <w:rStyle w:val="Icon"/>
        </w:rPr>
        <w:drawing>
          <wp:inline distT="0" distB="0" distL="0" distR="0" wp14:anchorId="31E14A55" wp14:editId="2AED7785">
            <wp:extent cx="146304" cy="146304"/>
            <wp:effectExtent l="0" t="0" r="6350" b="6350"/>
            <wp:docPr id="194" name="Picture 194"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r w:rsidR="0061101D">
        <w:rPr>
          <w:bdr w:val="single" w:sz="4" w:space="0" w:color="auto"/>
          <w:shd w:val="clear" w:color="auto" w:fill="FFFF00"/>
        </w:rPr>
        <w:t>O</w:t>
      </w:r>
      <w:r w:rsidR="00624E92">
        <w:rPr>
          <w:bdr w:val="single" w:sz="4" w:space="0" w:color="auto"/>
          <w:shd w:val="clear" w:color="auto" w:fill="FFFF00"/>
        </w:rPr>
        <w:t>ption 1: $2M/</w:t>
      </w:r>
      <w:r w:rsidR="0061101D">
        <w:rPr>
          <w:bdr w:val="single" w:sz="4" w:space="0" w:color="auto"/>
          <w:shd w:val="clear" w:color="auto" w:fill="FFFF00"/>
        </w:rPr>
        <w:t>24 mont</w:t>
      </w:r>
      <w:r w:rsidR="00624E92">
        <w:rPr>
          <w:bdr w:val="single" w:sz="4" w:space="0" w:color="auto"/>
          <w:shd w:val="clear" w:color="auto" w:fill="FFFF00"/>
        </w:rPr>
        <w:t>hs; Option 2: $3M/18 months (</w:t>
      </w:r>
      <w:r w:rsidR="0061101D" w:rsidRPr="0061101D">
        <w:rPr>
          <w:bdr w:val="single" w:sz="4" w:space="0" w:color="auto"/>
          <w:shd w:val="clear" w:color="auto" w:fill="FFFF00"/>
        </w:rPr>
        <w:t>Executive decision require</w:t>
      </w:r>
      <w:r w:rsidR="0061101D">
        <w:rPr>
          <w:bdr w:val="single" w:sz="4" w:space="0" w:color="auto"/>
          <w:shd w:val="clear" w:color="auto" w:fill="FFFF00"/>
        </w:rPr>
        <w:t>d)</w:t>
      </w:r>
    </w:p>
    <w:p w:rsidR="00740DB2" w:rsidRPr="000E7881" w:rsidRDefault="00740DB2" w:rsidP="00624E92">
      <w:pPr>
        <w:pStyle w:val="Heading5"/>
        <w:pageBreakBefore/>
      </w:pPr>
      <w:r>
        <w:lastRenderedPageBreak/>
        <w:t>4.</w:t>
      </w:r>
      <w:r w:rsidRPr="000E7881">
        <w:t xml:space="preserve">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740DB2" w:rsidRPr="00A73505" w:rsidTr="00D07DCC">
        <w:trPr>
          <w:cantSplit/>
          <w:tblHeader/>
        </w:trPr>
        <w:tc>
          <w:tcPr>
            <w:tcW w:w="2952" w:type="dxa"/>
            <w:shd w:val="clear" w:color="auto" w:fill="auto"/>
            <w:tcMar>
              <w:top w:w="58" w:type="dxa"/>
              <w:left w:w="58" w:type="dxa"/>
              <w:bottom w:w="58" w:type="dxa"/>
              <w:right w:w="58" w:type="dxa"/>
            </w:tcMar>
          </w:tcPr>
          <w:p w:rsidR="00740DB2" w:rsidRPr="00A73505" w:rsidRDefault="00740DB2" w:rsidP="00D07DCC">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740DB2" w:rsidRPr="00055804" w:rsidRDefault="00740DB2" w:rsidP="00D07DCC">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740DB2" w:rsidRPr="00055804" w:rsidRDefault="00740DB2" w:rsidP="00D07DCC">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740DB2" w:rsidRPr="00055804" w:rsidRDefault="00740DB2" w:rsidP="00D07DCC">
            <w:pPr>
              <w:pStyle w:val="Results"/>
              <w:rPr>
                <w:rStyle w:val="ResultCHighlight"/>
              </w:rPr>
            </w:pPr>
            <w:r>
              <w:rPr>
                <w:rStyle w:val="ResultCHighlight"/>
              </w:rPr>
              <w:t>Conformant [</w:t>
            </w:r>
            <w:r w:rsidRPr="00055804">
              <w:rPr>
                <w:rStyle w:val="ResultCHighlight"/>
              </w:rPr>
              <w:t>C]</w:t>
            </w:r>
          </w:p>
        </w:tc>
      </w:tr>
      <w:tr w:rsidR="00740DB2" w:rsidRPr="00183D23" w:rsidTr="00D07DCC">
        <w:trPr>
          <w:cantSplit/>
        </w:trPr>
        <w:tc>
          <w:tcPr>
            <w:tcW w:w="2952" w:type="dxa"/>
            <w:shd w:val="clear" w:color="auto" w:fill="auto"/>
            <w:tcMar>
              <w:top w:w="58" w:type="dxa"/>
              <w:left w:w="58" w:type="dxa"/>
              <w:bottom w:w="58" w:type="dxa"/>
              <w:right w:w="58" w:type="dxa"/>
            </w:tcMar>
          </w:tcPr>
          <w:p w:rsidR="00740DB2" w:rsidRPr="006D2E83" w:rsidRDefault="00740DB2" w:rsidP="008D409A">
            <w:pPr>
              <w:pStyle w:val="ResultsFailureCondition"/>
            </w:pPr>
            <w:r w:rsidRPr="00B40B66">
              <w:rPr>
                <w:rStyle w:val="ResultNCHighlight"/>
              </w:rPr>
              <w:t>A.</w:t>
            </w:r>
            <w:r w:rsidRPr="006D2E83">
              <w:tab/>
            </w:r>
            <w:r w:rsidR="00E86C0B">
              <w:t xml:space="preserve">Contrast ratio for text and images of text is less than </w:t>
            </w:r>
            <w:r w:rsidR="00E86C0B" w:rsidRPr="00123C4B">
              <w:t>4.5:1</w:t>
            </w:r>
            <w:r w:rsidR="00E86C0B">
              <w:t xml:space="preserve"> (3:1 for large text), except for </w:t>
            </w:r>
            <w:r w:rsidR="00306B9B" w:rsidRPr="003F0FC5">
              <w:t>incidental</w:t>
            </w:r>
            <w:r w:rsidR="00E86C0B" w:rsidRPr="003F0FC5">
              <w:t xml:space="preserve"> text</w:t>
            </w:r>
            <w:r w:rsidR="00E86C0B">
              <w:t>,</w:t>
            </w:r>
            <w:r w:rsidR="00E86C0B" w:rsidRPr="003F0FC5">
              <w:t xml:space="preserve"> </w:t>
            </w:r>
            <w:r w:rsidR="00E86C0B">
              <w:t xml:space="preserve">text overlaid on </w:t>
            </w:r>
            <w:r w:rsidR="00E86C0B" w:rsidRPr="003F0FC5">
              <w:t>images, and logotype</w:t>
            </w:r>
            <w:r w:rsidR="00E86C0B">
              <w:t>s.</w:t>
            </w:r>
            <w:r>
              <w:br/>
            </w:r>
            <w:r w:rsidRPr="006D2E83">
              <w:t>[</w:t>
            </w:r>
            <w:r w:rsidR="008D409A">
              <w:t>31(b); B15</w:t>
            </w:r>
            <w:r w:rsidRPr="006D2E83">
              <w:t>]</w:t>
            </w:r>
          </w:p>
        </w:tc>
        <w:tc>
          <w:tcPr>
            <w:tcW w:w="2160" w:type="dxa"/>
            <w:shd w:val="clear" w:color="auto" w:fill="auto"/>
            <w:tcMar>
              <w:top w:w="58" w:type="dxa"/>
              <w:left w:w="58" w:type="dxa"/>
              <w:bottom w:w="58" w:type="dxa"/>
              <w:right w:w="58" w:type="dxa"/>
            </w:tcMar>
          </w:tcPr>
          <w:p w:rsidR="00740DB2" w:rsidRPr="00A73505" w:rsidRDefault="00F06B79" w:rsidP="00D07DCC">
            <w:pPr>
              <w:pStyle w:val="Results"/>
            </w:pPr>
            <w:r>
              <w:t>There will always be text or other objects on a background</w:t>
            </w:r>
            <w:r w:rsidR="00740DB2" w:rsidRPr="00A73505">
              <w:t>.</w:t>
            </w:r>
            <w:r w:rsidR="00740DB2">
              <w:t xml:space="preserve"> </w:t>
            </w:r>
            <w:r w:rsidR="00740DB2" w:rsidRPr="00A73505">
              <w:rPr>
                <w:rStyle w:val="ResultDNAHighlight"/>
              </w:rPr>
              <w:t xml:space="preserve">[DNA] </w:t>
            </w:r>
            <w:r w:rsidR="00740DB2" w:rsidRPr="00A73505">
              <w:t>i</w:t>
            </w:r>
            <w:r>
              <w:t>s not an acceptable result.</w:t>
            </w:r>
          </w:p>
        </w:tc>
        <w:tc>
          <w:tcPr>
            <w:tcW w:w="2160" w:type="dxa"/>
            <w:shd w:val="clear" w:color="auto" w:fill="auto"/>
            <w:tcMar>
              <w:top w:w="58" w:type="dxa"/>
              <w:left w:w="58" w:type="dxa"/>
              <w:bottom w:w="58" w:type="dxa"/>
              <w:right w:w="58" w:type="dxa"/>
            </w:tcMar>
          </w:tcPr>
          <w:p w:rsidR="00740DB2" w:rsidRPr="004B5AFD" w:rsidRDefault="00740DB2" w:rsidP="00E86C0B">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F06B79">
              <w:rPr>
                <w:rStyle w:val="ResultNCHighlight"/>
                <w:b w:val="0"/>
                <w:color w:val="auto"/>
              </w:rPr>
              <w:t xml:space="preserve"> </w:t>
            </w:r>
            <w:r w:rsidR="00E86C0B">
              <w:t xml:space="preserve">the contrast ratio for any text or images of text is less than </w:t>
            </w:r>
            <w:r w:rsidR="00E86C0B" w:rsidRPr="00123C4B">
              <w:t>4.5:1</w:t>
            </w:r>
            <w:r w:rsidR="00E86C0B">
              <w:t xml:space="preserve"> (3:1 for large text), except for </w:t>
            </w:r>
            <w:r w:rsidR="00306B9B" w:rsidRPr="003F0FC5">
              <w:t>incidental</w:t>
            </w:r>
            <w:r w:rsidR="00E86C0B" w:rsidRPr="003F0FC5">
              <w:t xml:space="preserve"> text</w:t>
            </w:r>
            <w:r w:rsidR="00E86C0B">
              <w:t>,</w:t>
            </w:r>
            <w:r w:rsidR="00E86C0B" w:rsidRPr="003F0FC5">
              <w:t xml:space="preserve"> </w:t>
            </w:r>
            <w:r w:rsidR="00E86C0B">
              <w:t xml:space="preserve">text overlaid on </w:t>
            </w:r>
            <w:r w:rsidR="00E86C0B" w:rsidRPr="003F0FC5">
              <w:t>images, and logotype</w:t>
            </w:r>
            <w:r w:rsidR="00E86C0B">
              <w:t>s</w:t>
            </w:r>
            <w:proofErr w:type="gramStart"/>
            <w:r w:rsidR="00E86C0B">
              <w:t>..</w:t>
            </w:r>
            <w:proofErr w:type="gramEnd"/>
          </w:p>
        </w:tc>
        <w:tc>
          <w:tcPr>
            <w:tcW w:w="2160" w:type="dxa"/>
            <w:shd w:val="clear" w:color="auto" w:fill="auto"/>
            <w:tcMar>
              <w:top w:w="58" w:type="dxa"/>
              <w:left w:w="58" w:type="dxa"/>
              <w:bottom w:w="58" w:type="dxa"/>
              <w:right w:w="58" w:type="dxa"/>
            </w:tcMar>
          </w:tcPr>
          <w:p w:rsidR="00740DB2" w:rsidRPr="00183D23" w:rsidRDefault="00740DB2" w:rsidP="009834EF">
            <w:pPr>
              <w:pStyle w:val="Results"/>
            </w:pPr>
            <w:r w:rsidRPr="004B5AFD">
              <w:rPr>
                <w:rStyle w:val="ResultCHighlight"/>
              </w:rPr>
              <w:t>[C]</w:t>
            </w:r>
            <w:r w:rsidRPr="00183D23">
              <w:t xml:space="preserve"> </w:t>
            </w:r>
            <w:proofErr w:type="gramStart"/>
            <w:r w:rsidR="00E86C0B">
              <w:t>if</w:t>
            </w:r>
            <w:proofErr w:type="gramEnd"/>
            <w:r w:rsidR="00E86C0B">
              <w:t xml:space="preserve"> the contrast ratio for all text and images of text </w:t>
            </w:r>
            <w:r w:rsidR="009834EF">
              <w:t>is at least</w:t>
            </w:r>
            <w:r w:rsidR="00E86C0B">
              <w:t xml:space="preserve"> </w:t>
            </w:r>
            <w:r w:rsidR="00E86C0B" w:rsidRPr="00123C4B">
              <w:t>4.5:1</w:t>
            </w:r>
            <w:r w:rsidR="00E86C0B">
              <w:t xml:space="preserve"> (3:1 for large text), except for </w:t>
            </w:r>
            <w:r w:rsidR="00306B9B" w:rsidRPr="003F0FC5">
              <w:t>incidental</w:t>
            </w:r>
            <w:r w:rsidR="00E86C0B" w:rsidRPr="003F0FC5">
              <w:t xml:space="preserve"> text</w:t>
            </w:r>
            <w:r w:rsidR="00E86C0B">
              <w:t>,</w:t>
            </w:r>
            <w:r w:rsidR="00E86C0B" w:rsidRPr="003F0FC5">
              <w:t xml:space="preserve"> </w:t>
            </w:r>
            <w:r w:rsidR="00E86C0B">
              <w:t xml:space="preserve">text overlaid on </w:t>
            </w:r>
            <w:r w:rsidR="00E86C0B" w:rsidRPr="003F0FC5">
              <w:t>images, and logotype</w:t>
            </w:r>
            <w:r w:rsidR="00E86C0B">
              <w:t>s..</w:t>
            </w:r>
          </w:p>
        </w:tc>
      </w:tr>
      <w:tr w:rsidR="00624E92" w:rsidRPr="00183D23" w:rsidTr="00D07DCC">
        <w:trPr>
          <w:cantSplit/>
        </w:trPr>
        <w:tc>
          <w:tcPr>
            <w:tcW w:w="2952" w:type="dxa"/>
            <w:shd w:val="clear" w:color="auto" w:fill="auto"/>
            <w:tcMar>
              <w:top w:w="58" w:type="dxa"/>
              <w:left w:w="58" w:type="dxa"/>
              <w:bottom w:w="58" w:type="dxa"/>
              <w:right w:w="58" w:type="dxa"/>
            </w:tcMar>
          </w:tcPr>
          <w:p w:rsidR="00624E92" w:rsidRPr="006D2E83" w:rsidRDefault="00624E92" w:rsidP="00624E92">
            <w:pPr>
              <w:pStyle w:val="ResultsFailureCondition"/>
            </w:pPr>
            <w:r>
              <w:rPr>
                <w:rStyle w:val="ResultNCHighlight"/>
              </w:rPr>
              <w:t>B</w:t>
            </w:r>
            <w:r w:rsidRPr="00B40B66">
              <w:rPr>
                <w:rStyle w:val="ResultNCHighlight"/>
              </w:rPr>
              <w:t>.</w:t>
            </w:r>
            <w:r w:rsidRPr="006D2E83">
              <w:tab/>
            </w:r>
            <w:r w:rsidRPr="007B633B">
              <w:t xml:space="preserve">Information conveyed through color </w:t>
            </w:r>
            <w:r>
              <w:t xml:space="preserve">is not </w:t>
            </w:r>
            <w:r w:rsidRPr="007B633B">
              <w:t>conveyed textually</w:t>
            </w:r>
            <w:r>
              <w:t>.</w:t>
            </w:r>
            <w:r>
              <w:br/>
            </w:r>
            <w:r w:rsidRPr="006D2E83">
              <w:t>[</w:t>
            </w:r>
            <w:r w:rsidR="00FD1C94">
              <w:t>22(c); B14</w:t>
            </w:r>
            <w:r w:rsidRPr="006D2E83">
              <w:t>]</w:t>
            </w:r>
          </w:p>
        </w:tc>
        <w:tc>
          <w:tcPr>
            <w:tcW w:w="2160" w:type="dxa"/>
            <w:shd w:val="clear" w:color="auto" w:fill="auto"/>
            <w:tcMar>
              <w:top w:w="58" w:type="dxa"/>
              <w:left w:w="58" w:type="dxa"/>
              <w:bottom w:w="58" w:type="dxa"/>
              <w:right w:w="58" w:type="dxa"/>
            </w:tcMar>
          </w:tcPr>
          <w:p w:rsidR="00624E92" w:rsidRPr="00A73505" w:rsidRDefault="00624E92" w:rsidP="00D07DCC">
            <w:pPr>
              <w:pStyle w:val="Results"/>
            </w:pPr>
            <w:r w:rsidRPr="00A73505">
              <w:rPr>
                <w:rStyle w:val="ResultDNAHighlight"/>
              </w:rPr>
              <w:t xml:space="preserve">[DNA] </w:t>
            </w:r>
            <w:r w:rsidRPr="00A73505">
              <w:t>if</w:t>
            </w:r>
            <w:r w:rsidR="00F06B79">
              <w:t xml:space="preserve"> color is not used to convey </w:t>
            </w:r>
            <w:r w:rsidR="00306B9B">
              <w:t>meaning</w:t>
            </w:r>
            <w:r w:rsidR="00F06B79">
              <w:t>.</w:t>
            </w:r>
          </w:p>
        </w:tc>
        <w:tc>
          <w:tcPr>
            <w:tcW w:w="2160" w:type="dxa"/>
            <w:shd w:val="clear" w:color="auto" w:fill="auto"/>
            <w:tcMar>
              <w:top w:w="58" w:type="dxa"/>
              <w:left w:w="58" w:type="dxa"/>
              <w:bottom w:w="58" w:type="dxa"/>
              <w:right w:w="58" w:type="dxa"/>
            </w:tcMar>
          </w:tcPr>
          <w:p w:rsidR="00624E92" w:rsidRPr="004B5AFD" w:rsidRDefault="00624E92" w:rsidP="00BE4674">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F06B79">
              <w:rPr>
                <w:rStyle w:val="ResultNCHighlight"/>
                <w:b w:val="0"/>
                <w:color w:val="auto"/>
              </w:rPr>
              <w:t xml:space="preserve"> any </w:t>
            </w:r>
            <w:r w:rsidR="00BE4674">
              <w:rPr>
                <w:rStyle w:val="ResultNCHighlight"/>
                <w:b w:val="0"/>
                <w:color w:val="auto"/>
              </w:rPr>
              <w:t>in</w:t>
            </w:r>
            <w:r w:rsidR="00F06B79" w:rsidRPr="007B633B">
              <w:t xml:space="preserve">formation conveyed through color </w:t>
            </w:r>
            <w:r w:rsidR="00F06B79">
              <w:t xml:space="preserve">is not </w:t>
            </w:r>
            <w:r w:rsidR="00F06B79" w:rsidRPr="007B633B">
              <w:t>conveyed textually</w:t>
            </w:r>
            <w:r w:rsidR="00F06B79">
              <w:t>.</w:t>
            </w:r>
          </w:p>
        </w:tc>
        <w:tc>
          <w:tcPr>
            <w:tcW w:w="2160" w:type="dxa"/>
            <w:shd w:val="clear" w:color="auto" w:fill="auto"/>
            <w:tcMar>
              <w:top w:w="58" w:type="dxa"/>
              <w:left w:w="58" w:type="dxa"/>
              <w:bottom w:w="58" w:type="dxa"/>
              <w:right w:w="58" w:type="dxa"/>
            </w:tcMar>
          </w:tcPr>
          <w:p w:rsidR="00624E92" w:rsidRPr="00183D23" w:rsidRDefault="00624E92" w:rsidP="00BE4674">
            <w:pPr>
              <w:pStyle w:val="Results"/>
            </w:pPr>
            <w:r w:rsidRPr="004B5AFD">
              <w:rPr>
                <w:rStyle w:val="ResultCHighlight"/>
              </w:rPr>
              <w:t>[C]</w:t>
            </w:r>
            <w:r w:rsidRPr="00183D23">
              <w:t xml:space="preserve"> </w:t>
            </w:r>
            <w:proofErr w:type="gramStart"/>
            <w:r w:rsidR="00F06B79" w:rsidRPr="004B5AFD">
              <w:rPr>
                <w:rStyle w:val="ResultNCHighlight"/>
                <w:b w:val="0"/>
                <w:color w:val="auto"/>
              </w:rPr>
              <w:t>if</w:t>
            </w:r>
            <w:proofErr w:type="gramEnd"/>
            <w:r w:rsidR="00F06B79">
              <w:rPr>
                <w:rStyle w:val="ResultNCHighlight"/>
                <w:b w:val="0"/>
                <w:color w:val="auto"/>
              </w:rPr>
              <w:t xml:space="preserve"> all i</w:t>
            </w:r>
            <w:r w:rsidR="00F06B79" w:rsidRPr="007B633B">
              <w:t xml:space="preserve">nformation conveyed through color </w:t>
            </w:r>
            <w:r w:rsidR="00F06B79">
              <w:t xml:space="preserve">is </w:t>
            </w:r>
            <w:r w:rsidR="00BE4674">
              <w:t>also</w:t>
            </w:r>
            <w:r w:rsidR="00F06B79">
              <w:t xml:space="preserve"> </w:t>
            </w:r>
            <w:r w:rsidR="00F06B79" w:rsidRPr="007B633B">
              <w:t>conveyed textually</w:t>
            </w:r>
            <w:r w:rsidR="00F06B79">
              <w:t>.</w:t>
            </w:r>
          </w:p>
        </w:tc>
      </w:tr>
      <w:tr w:rsidR="00624E92" w:rsidRPr="00183D23" w:rsidTr="00D07DCC">
        <w:trPr>
          <w:cantSplit/>
        </w:trPr>
        <w:tc>
          <w:tcPr>
            <w:tcW w:w="2952" w:type="dxa"/>
            <w:shd w:val="clear" w:color="auto" w:fill="auto"/>
            <w:tcMar>
              <w:top w:w="58" w:type="dxa"/>
              <w:left w:w="58" w:type="dxa"/>
              <w:bottom w:w="58" w:type="dxa"/>
              <w:right w:w="58" w:type="dxa"/>
            </w:tcMar>
          </w:tcPr>
          <w:p w:rsidR="00624E92" w:rsidRPr="006D2E83" w:rsidRDefault="00624E92" w:rsidP="00FD1C94">
            <w:pPr>
              <w:pStyle w:val="ResultsFailureCondition"/>
            </w:pPr>
            <w:r>
              <w:rPr>
                <w:rStyle w:val="ResultNCHighlight"/>
              </w:rPr>
              <w:t>C</w:t>
            </w:r>
            <w:r w:rsidRPr="00B40B66">
              <w:rPr>
                <w:rStyle w:val="ResultNCHighlight"/>
              </w:rPr>
              <w:t>.</w:t>
            </w:r>
            <w:r w:rsidRPr="006D2E83">
              <w:tab/>
            </w:r>
            <w:r w:rsidRPr="007B633B">
              <w:t>Infor</w:t>
            </w:r>
            <w:r w:rsidRPr="006953FC">
              <w:t>mation conveyed through a sensory characteristic (other than color) is no</w:t>
            </w:r>
            <w:r>
              <w:t xml:space="preserve">t </w:t>
            </w:r>
            <w:r w:rsidRPr="007B633B">
              <w:t>conveyed textually</w:t>
            </w:r>
            <w:r>
              <w:t>.</w:t>
            </w:r>
            <w:r>
              <w:br/>
            </w:r>
            <w:r w:rsidRPr="006D2E83">
              <w:t>[</w:t>
            </w:r>
            <w:r>
              <w:t>31(a); 31(b); B1</w:t>
            </w:r>
            <w:r w:rsidR="00FD1C94">
              <w:t>4</w:t>
            </w:r>
            <w:r w:rsidRPr="006D2E83">
              <w:t>]</w:t>
            </w:r>
          </w:p>
        </w:tc>
        <w:tc>
          <w:tcPr>
            <w:tcW w:w="2160" w:type="dxa"/>
            <w:shd w:val="clear" w:color="auto" w:fill="auto"/>
            <w:tcMar>
              <w:top w:w="58" w:type="dxa"/>
              <w:left w:w="58" w:type="dxa"/>
              <w:bottom w:w="58" w:type="dxa"/>
              <w:right w:w="58" w:type="dxa"/>
            </w:tcMar>
          </w:tcPr>
          <w:p w:rsidR="00624E92" w:rsidRPr="00A73505" w:rsidRDefault="00624E92" w:rsidP="00F06B79">
            <w:pPr>
              <w:pStyle w:val="Results"/>
            </w:pPr>
            <w:r w:rsidRPr="00A73505">
              <w:rPr>
                <w:rStyle w:val="ResultDNAHighlight"/>
              </w:rPr>
              <w:t xml:space="preserve">[DNA] </w:t>
            </w:r>
            <w:r w:rsidR="00F06B79" w:rsidRPr="00A73505">
              <w:t>if</w:t>
            </w:r>
            <w:r w:rsidR="00F06B79">
              <w:t xml:space="preserve"> sensory characteristics (other than color) are not used to convey </w:t>
            </w:r>
            <w:r w:rsidR="00306B9B">
              <w:t>meaning</w:t>
            </w:r>
            <w:r w:rsidR="00F06B79">
              <w:t>.</w:t>
            </w:r>
          </w:p>
        </w:tc>
        <w:tc>
          <w:tcPr>
            <w:tcW w:w="2160" w:type="dxa"/>
            <w:shd w:val="clear" w:color="auto" w:fill="auto"/>
            <w:tcMar>
              <w:top w:w="58" w:type="dxa"/>
              <w:left w:w="58" w:type="dxa"/>
              <w:bottom w:w="58" w:type="dxa"/>
              <w:right w:w="58" w:type="dxa"/>
            </w:tcMar>
          </w:tcPr>
          <w:p w:rsidR="00624E92" w:rsidRPr="004B5AFD" w:rsidRDefault="00624E92" w:rsidP="00BE4674">
            <w:pPr>
              <w:pStyle w:val="Results"/>
              <w:rPr>
                <w:rStyle w:val="ResultNCHighlight"/>
                <w:b w:val="0"/>
                <w:color w:val="auto"/>
              </w:rPr>
            </w:pPr>
            <w:r w:rsidRPr="004B5AFD">
              <w:rPr>
                <w:rStyle w:val="ResultNCHighlight"/>
              </w:rPr>
              <w:t xml:space="preserve">[NC] </w:t>
            </w:r>
            <w:r w:rsidR="00BE4674" w:rsidRPr="004B5AFD">
              <w:rPr>
                <w:rStyle w:val="ResultNCHighlight"/>
                <w:b w:val="0"/>
                <w:color w:val="auto"/>
              </w:rPr>
              <w:t>if</w:t>
            </w:r>
            <w:r w:rsidR="00BE4674">
              <w:rPr>
                <w:rStyle w:val="ResultNCHighlight"/>
                <w:b w:val="0"/>
                <w:color w:val="auto"/>
              </w:rPr>
              <w:t xml:space="preserve"> any in</w:t>
            </w:r>
            <w:r w:rsidR="00BE4674" w:rsidRPr="007B633B">
              <w:t xml:space="preserve">formation conveyed through </w:t>
            </w:r>
            <w:r w:rsidR="00BE4674">
              <w:t>sensory characteristics (other than color)</w:t>
            </w:r>
            <w:r w:rsidR="00BE4674" w:rsidRPr="007B633B">
              <w:t xml:space="preserve"> </w:t>
            </w:r>
            <w:r w:rsidR="00BE4674">
              <w:t xml:space="preserve">is not </w:t>
            </w:r>
            <w:r w:rsidR="00BE4674" w:rsidRPr="007B633B">
              <w:t>conveyed textually</w:t>
            </w:r>
            <w:r w:rsidR="00BE4674">
              <w:t>.</w:t>
            </w:r>
          </w:p>
        </w:tc>
        <w:tc>
          <w:tcPr>
            <w:tcW w:w="2160" w:type="dxa"/>
            <w:shd w:val="clear" w:color="auto" w:fill="auto"/>
            <w:tcMar>
              <w:top w:w="58" w:type="dxa"/>
              <w:left w:w="58" w:type="dxa"/>
              <w:bottom w:w="58" w:type="dxa"/>
              <w:right w:w="58" w:type="dxa"/>
            </w:tcMar>
          </w:tcPr>
          <w:p w:rsidR="00624E92" w:rsidRPr="00183D23" w:rsidRDefault="00624E92" w:rsidP="00BE4674">
            <w:pPr>
              <w:pStyle w:val="Results"/>
            </w:pPr>
            <w:r w:rsidRPr="004B5AFD">
              <w:rPr>
                <w:rStyle w:val="ResultCHighlight"/>
              </w:rPr>
              <w:t>[C]</w:t>
            </w:r>
            <w:r w:rsidRPr="00183D23">
              <w:t xml:space="preserve"> </w:t>
            </w:r>
            <w:proofErr w:type="gramStart"/>
            <w:r w:rsidR="00BE4674" w:rsidRPr="004B5AFD">
              <w:rPr>
                <w:rStyle w:val="ResultNCHighlight"/>
                <w:b w:val="0"/>
                <w:color w:val="auto"/>
              </w:rPr>
              <w:t>if</w:t>
            </w:r>
            <w:proofErr w:type="gramEnd"/>
            <w:r w:rsidR="00BE4674">
              <w:rPr>
                <w:rStyle w:val="ResultNCHighlight"/>
                <w:b w:val="0"/>
                <w:color w:val="auto"/>
              </w:rPr>
              <w:t xml:space="preserve"> all in</w:t>
            </w:r>
            <w:r w:rsidR="00BE4674" w:rsidRPr="007B633B">
              <w:t xml:space="preserve">formation conveyed through </w:t>
            </w:r>
            <w:r w:rsidR="00BE4674">
              <w:t>sensory characteristics (other than color)</w:t>
            </w:r>
            <w:r w:rsidR="00BE4674" w:rsidRPr="007B633B">
              <w:t xml:space="preserve"> </w:t>
            </w:r>
            <w:r w:rsidR="00BE4674">
              <w:t xml:space="preserve">is also </w:t>
            </w:r>
            <w:r w:rsidR="00BE4674" w:rsidRPr="007B633B">
              <w:t>conveyed textually</w:t>
            </w:r>
            <w:r w:rsidR="00BE4674">
              <w:t>.</w:t>
            </w:r>
          </w:p>
        </w:tc>
      </w:tr>
    </w:tbl>
    <w:p w:rsidR="00740DB2" w:rsidRPr="00D657E5" w:rsidRDefault="00740DB2" w:rsidP="00740DB2">
      <w:r w:rsidRPr="00D657E5">
        <w:rPr>
          <w:rStyle w:val="Icon"/>
        </w:rPr>
        <w:drawing>
          <wp:inline distT="0" distB="0" distL="0" distR="0" wp14:anchorId="730EFE95" wp14:editId="21498F18">
            <wp:extent cx="146304" cy="146304"/>
            <wp:effectExtent l="0" t="0" r="6350" b="6350"/>
            <wp:docPr id="176" name="Picture 176"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740DB2" w:rsidRPr="009E1073" w:rsidRDefault="00740DB2" w:rsidP="00740DB2">
      <w:pPr>
        <w:pStyle w:val="Heading6"/>
      </w:pPr>
      <w:r w:rsidRPr="009E1073">
        <w:t>Applicable 508 Standards 1194.XX</w:t>
      </w:r>
    </w:p>
    <w:p w:rsidR="00044517" w:rsidRDefault="00044517" w:rsidP="00044517">
      <w:proofErr w:type="gramStart"/>
      <w:r>
        <w:t xml:space="preserve">22 </w:t>
      </w:r>
      <w:r w:rsidRPr="002C0341">
        <w:t>(c) Color Dependence</w:t>
      </w:r>
      <w:r>
        <w:t>.</w:t>
      </w:r>
      <w:proofErr w:type="gramEnd"/>
      <w:r>
        <w:t xml:space="preserve"> Web p</w:t>
      </w:r>
      <w:r w:rsidRPr="002C0341">
        <w:t>ages shall be designed so that all information conveyed with color is also available without color, for example from context or markup.</w:t>
      </w:r>
    </w:p>
    <w:p w:rsidR="00044517" w:rsidRDefault="00044517" w:rsidP="00044517">
      <w:r>
        <w:t xml:space="preserve">31(a) </w:t>
      </w:r>
      <w:r w:rsidRPr="00951427">
        <w:t xml:space="preserve">Use </w:t>
      </w:r>
      <w:proofErr w:type="gramStart"/>
      <w:r>
        <w:t>W</w:t>
      </w:r>
      <w:r w:rsidRPr="00951427">
        <w:t>ithout</w:t>
      </w:r>
      <w:proofErr w:type="gramEnd"/>
      <w:r w:rsidRPr="00951427">
        <w:t xml:space="preserve"> Vision</w:t>
      </w:r>
      <w:r>
        <w:t xml:space="preserve">. </w:t>
      </w:r>
      <w:r w:rsidRPr="00951427">
        <w:t>At least one mode of operation and information retrieval that does not require user vision shall be provided, or support for assistive technology used by people who are blind or visually impaired shall be provided.</w:t>
      </w:r>
    </w:p>
    <w:p w:rsidR="00044517" w:rsidRDefault="00044517" w:rsidP="00044517">
      <w:r>
        <w:t xml:space="preserve">31(b) </w:t>
      </w:r>
      <w:r w:rsidRPr="00951427">
        <w:t xml:space="preserve">Use </w:t>
      </w:r>
      <w:proofErr w:type="gramStart"/>
      <w:r>
        <w:t>W</w:t>
      </w:r>
      <w:r w:rsidRPr="00951427">
        <w:t>ith</w:t>
      </w:r>
      <w:proofErr w:type="gramEnd"/>
      <w:r w:rsidRPr="00951427">
        <w:t xml:space="preserve"> Low vision</w:t>
      </w:r>
      <w:r>
        <w:t xml:space="preserve">. </w:t>
      </w:r>
      <w:r w:rsidRPr="00951427">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740DB2" w:rsidRPr="00F93B31" w:rsidRDefault="00740DB2" w:rsidP="00740DB2">
      <w:pPr>
        <w:pStyle w:val="Heading6"/>
      </w:pPr>
      <w:r w:rsidRPr="00F93B31">
        <w:t>Applicable Baseline Requirements</w:t>
      </w:r>
    </w:p>
    <w:p w:rsidR="00C80C44" w:rsidRDefault="00624E92" w:rsidP="00624E92">
      <w:r>
        <w:t>B14</w:t>
      </w:r>
      <w:r w:rsidR="003D3BB4">
        <w:t>.</w:t>
      </w:r>
      <w:r>
        <w:t xml:space="preserve"> </w:t>
      </w:r>
      <w:bookmarkStart w:id="128" w:name="_Toc367453059"/>
      <w:bookmarkStart w:id="129" w:name="_Toc388362582"/>
      <w:proofErr w:type="gramStart"/>
      <w:r>
        <w:t>Color and Other Sensory Characteristics</w:t>
      </w:r>
      <w:bookmarkEnd w:id="128"/>
      <w:bookmarkEnd w:id="129"/>
      <w:r>
        <w:t>.</w:t>
      </w:r>
      <w:proofErr w:type="gramEnd"/>
      <w:r>
        <w:t xml:space="preserve"> Information conveyed through sensory characteristics (</w:t>
      </w:r>
      <w:r w:rsidR="003D3BB4">
        <w:t xml:space="preserve">such as </w:t>
      </w:r>
      <w:r>
        <w:t>color, size, shape, and location) must also be provided in text.</w:t>
      </w:r>
    </w:p>
    <w:p w:rsidR="00453EF0" w:rsidRDefault="00624E92" w:rsidP="00740DB2">
      <w:pPr>
        <w:sectPr w:rsidR="00453EF0" w:rsidSect="00A36E88">
          <w:footerReference w:type="default" r:id="rId59"/>
          <w:pgSz w:w="12240" w:h="15840" w:code="1"/>
          <w:pgMar w:top="720" w:right="1080" w:bottom="720" w:left="1080" w:header="720" w:footer="360" w:gutter="0"/>
          <w:cols w:space="360"/>
          <w:docGrid w:linePitch="360"/>
        </w:sectPr>
      </w:pPr>
      <w:r w:rsidRPr="00624E92">
        <w:t xml:space="preserve">B15. </w:t>
      </w:r>
      <w:bookmarkStart w:id="130" w:name="_Toc367453060"/>
      <w:bookmarkStart w:id="131" w:name="_Toc388362583"/>
      <w:r w:rsidRPr="00624E92">
        <w:t>Color (Contrast)</w:t>
      </w:r>
      <w:bookmarkEnd w:id="130"/>
      <w:bookmarkEnd w:id="131"/>
      <w:r w:rsidRPr="00624E92">
        <w:t xml:space="preserve">. </w:t>
      </w:r>
      <w:r w:rsidR="003D3BB4" w:rsidRPr="001B02DE">
        <w:t>Text and Images of text must have contrasting colors/shades at a ratio of 4.5:1 for discerning between background and foreground and at a ratio of 3:1 for large text (14pt bold or 18pt regular). Exclude incidental text, text overlaid on images, and logotypes.</w:t>
      </w:r>
    </w:p>
    <w:p w:rsidR="00907EEB" w:rsidRPr="00907EEB" w:rsidRDefault="00907EEB" w:rsidP="00907EEB">
      <w:pPr>
        <w:pStyle w:val="Heading3"/>
      </w:pPr>
      <w:bookmarkStart w:id="132" w:name="_Toc395701287"/>
      <w:bookmarkStart w:id="133" w:name="_Toc410394702"/>
      <w:bookmarkStart w:id="134" w:name="_Toc410398527"/>
      <w:r>
        <w:lastRenderedPageBreak/>
        <w:t>5. Medi</w:t>
      </w:r>
      <w:r w:rsidR="0016380A">
        <w:t>a fo</w:t>
      </w:r>
      <w:r>
        <w:t>rmatting</w:t>
      </w:r>
      <w:bookmarkEnd w:id="132"/>
      <w:bookmarkEnd w:id="133"/>
      <w:bookmarkEnd w:id="134"/>
    </w:p>
    <w:p w:rsidR="00907EEB" w:rsidRDefault="00907EEB" w:rsidP="00907EEB">
      <w:pPr>
        <w:pStyle w:val="Heading4"/>
      </w:pPr>
      <w:bookmarkStart w:id="135" w:name="_Ref395276694"/>
      <w:bookmarkStart w:id="136" w:name="_Toc395701288"/>
      <w:bookmarkStart w:id="137" w:name="_Toc410394703"/>
      <w:bookmarkStart w:id="138" w:name="_Toc410398528"/>
      <w:r>
        <w:t>5.</w:t>
      </w:r>
      <w:r w:rsidR="001019E7">
        <w:t>1</w:t>
      </w:r>
      <w:r>
        <w:t>.</w:t>
      </w:r>
      <w:r w:rsidR="0067316C">
        <w:t xml:space="preserve"> </w:t>
      </w:r>
      <w:r>
        <w:t>Audio</w:t>
      </w:r>
      <w:r w:rsidR="0004452C">
        <w:t>-only</w:t>
      </w:r>
      <w:bookmarkEnd w:id="135"/>
      <w:bookmarkEnd w:id="136"/>
      <w:bookmarkEnd w:id="137"/>
      <w:bookmarkEnd w:id="138"/>
    </w:p>
    <w:p w:rsidR="009D5D4D" w:rsidRDefault="00221B34" w:rsidP="009D5D4D">
      <w:r w:rsidRPr="001B02DE">
        <w:t>Providing a text only version of what is being said and/or a description of the relevant sounds gives equivalent access to the content for people who are deaf or hard of hearing.</w:t>
      </w:r>
    </w:p>
    <w:p w:rsidR="005F4B37" w:rsidRPr="009D5D4D" w:rsidRDefault="005F4B37" w:rsidP="005F4B37">
      <w:r w:rsidRPr="001B0156">
        <w:rPr>
          <w:rStyle w:val="Icon"/>
        </w:rPr>
        <w:drawing>
          <wp:inline distT="0" distB="0" distL="0" distR="0" wp14:anchorId="1E035407" wp14:editId="00BB4EE3">
            <wp:extent cx="146304" cy="146304"/>
            <wp:effectExtent l="0" t="0" r="6350" b="6350"/>
            <wp:docPr id="206" name="Picture 206"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MS Word</w:t>
      </w:r>
      <w:r w:rsidR="00646F60">
        <w:t xml:space="preserve"> </w:t>
      </w:r>
      <w:r>
        <w:t>does not include any native controls for playing media. The controls will most likely be part of an embedded player’s file (</w:t>
      </w:r>
      <w:r w:rsidRPr="001B0156">
        <w:rPr>
          <w:rStyle w:val="Icon"/>
        </w:rPr>
        <w:drawing>
          <wp:inline distT="0" distB="0" distL="0" distR="0" wp14:anchorId="2CCE12BD" wp14:editId="78B19FF2">
            <wp:extent cx="146304" cy="146304"/>
            <wp:effectExtent l="0" t="0" r="6350" b="6350"/>
            <wp:docPr id="208" name="Picture 208"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Flash). </w:t>
      </w:r>
      <w:r w:rsidRPr="003E7786">
        <w:rPr>
          <w:rStyle w:val="Icon"/>
        </w:rPr>
        <w:drawing>
          <wp:inline distT="0" distB="0" distL="0" distR="0" wp14:anchorId="5151F09A" wp14:editId="4F881265">
            <wp:extent cx="146304" cy="146304"/>
            <wp:effectExtent l="0" t="0" r="6350" b="6350"/>
            <wp:docPr id="207" name="Picture 207"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Testing of media players is usually a software test of the plug-in.</w:t>
      </w:r>
    </w:p>
    <w:p w:rsidR="001019E7" w:rsidRPr="00EE784C" w:rsidRDefault="001019E7" w:rsidP="001019E7">
      <w:pPr>
        <w:pStyle w:val="Heading5"/>
        <w:spacing w:before="240"/>
      </w:pPr>
      <w:r>
        <w:t>5.1</w:t>
      </w:r>
      <w:r w:rsidRPr="00EE784C">
        <w:t>. How to Test</w:t>
      </w:r>
    </w:p>
    <w:p w:rsidR="001019E7" w:rsidRDefault="009D5D4D" w:rsidP="001019E7">
      <w:pPr>
        <w:pStyle w:val="Testprocess"/>
      </w:pPr>
      <w:r>
        <w:rPr>
          <w:rStyle w:val="InlineSub-Heading"/>
        </w:rPr>
        <w:t>1) Find audio-only content</w:t>
      </w:r>
      <w:r w:rsidR="001019E7">
        <w:rPr>
          <w:rStyle w:val="InlineSub-Heading"/>
        </w:rPr>
        <w:t>)</w:t>
      </w:r>
      <w:r w:rsidR="001019E7" w:rsidRPr="00130CDF">
        <w:rPr>
          <w:rStyle w:val="InlineSub-Heading"/>
        </w:rPr>
        <w:t>:</w:t>
      </w:r>
      <w:r w:rsidR="001019E7" w:rsidRPr="00130CDF">
        <w:t xml:space="preserve"> </w:t>
      </w:r>
      <w:r w:rsidRPr="00C254D1">
        <w:t xml:space="preserve">Find </w:t>
      </w:r>
      <w:r>
        <w:t>interface components</w:t>
      </w:r>
      <w:r w:rsidRPr="00C254D1">
        <w:t xml:space="preserve"> </w:t>
      </w:r>
      <w:r>
        <w:t xml:space="preserve">that play </w:t>
      </w:r>
      <w:r w:rsidR="004406A0">
        <w:t xml:space="preserve">meaningful </w:t>
      </w:r>
      <w:r>
        <w:t>audio-only content when activated. Look for links, controls (buttons), audio file icons etc. Find any audio content that plays automatically (</w:t>
      </w:r>
      <w:r w:rsidRPr="001B0156">
        <w:rPr>
          <w:rStyle w:val="Icon"/>
        </w:rPr>
        <w:drawing>
          <wp:inline distT="0" distB="0" distL="0" distR="0" wp14:anchorId="32368D5A" wp14:editId="71D9754F">
            <wp:extent cx="146304" cy="146304"/>
            <wp:effectExtent l="0" t="0" r="6350" b="6350"/>
            <wp:docPr id="203" name="Picture 203"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upon opening a document).</w:t>
      </w:r>
    </w:p>
    <w:p w:rsidR="009D5D4D" w:rsidRDefault="009D5D4D" w:rsidP="00E1012B">
      <w:pPr>
        <w:pStyle w:val="Testprocesssub-lines"/>
      </w:pPr>
      <w:r w:rsidRPr="001B0156">
        <w:rPr>
          <w:rStyle w:val="Icon"/>
        </w:rPr>
        <w:drawing>
          <wp:inline distT="0" distB="0" distL="0" distR="0" wp14:anchorId="3E7639B5" wp14:editId="58909EB5">
            <wp:extent cx="146304" cy="146304"/>
            <wp:effectExtent l="0" t="0" r="6350" b="6350"/>
            <wp:docPr id="204" name="Picture 204"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An audio-only file may be stored</w:t>
      </w:r>
      <w:r w:rsidR="00E1012B">
        <w:t xml:space="preserve"> in a synchronized media format (</w:t>
      </w:r>
      <w:r w:rsidR="00E1012B" w:rsidRPr="001B0156">
        <w:rPr>
          <w:rStyle w:val="Icon"/>
        </w:rPr>
        <w:drawing>
          <wp:inline distT="0" distB="0" distL="0" distR="0" wp14:anchorId="3F256A4F" wp14:editId="196C2966">
            <wp:extent cx="146304" cy="146304"/>
            <wp:effectExtent l="0" t="0" r="6350" b="6350"/>
            <wp:docPr id="205" name="Picture 205"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E1012B">
        <w:t xml:space="preserve"> </w:t>
      </w:r>
      <w:r>
        <w:t>a speech is stored in a file where the video is simply a static graphic of the speaker's name and location</w:t>
      </w:r>
      <w:r w:rsidR="00E1012B">
        <w:t>)</w:t>
      </w:r>
      <w:r>
        <w:t>. If the video component is static, and the information displayed in the video is also available as screen text, then treat the file as audio-only.</w:t>
      </w:r>
    </w:p>
    <w:p w:rsidR="004406A0" w:rsidRDefault="004406A0" w:rsidP="004406A0">
      <w:pPr>
        <w:pStyle w:val="Testprocesssub-lines"/>
      </w:pPr>
      <w:r w:rsidRPr="001B0156">
        <w:rPr>
          <w:rStyle w:val="Icon"/>
        </w:rPr>
        <w:drawing>
          <wp:inline distT="0" distB="0" distL="0" distR="0" wp14:anchorId="657CF995" wp14:editId="067FA691">
            <wp:extent cx="146304" cy="146304"/>
            <wp:effectExtent l="0" t="0" r="6350" b="6350"/>
            <wp:docPr id="209" name="Picture 209"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Other short sounds such as confirmation beeps and error notifications are not included in this requirement.</w:t>
      </w:r>
    </w:p>
    <w:p w:rsidR="004406A0" w:rsidRPr="00993678" w:rsidRDefault="004406A0" w:rsidP="004406A0">
      <w:pPr>
        <w:pStyle w:val="Testprocesssub-lines"/>
      </w:pPr>
      <w:r w:rsidRPr="001B0156">
        <w:rPr>
          <w:rStyle w:val="Icon"/>
        </w:rPr>
        <w:drawing>
          <wp:inline distT="0" distB="0" distL="0" distR="0" wp14:anchorId="6A25CF8E" wp14:editId="47987458">
            <wp:extent cx="146304" cy="146304"/>
            <wp:effectExtent l="0" t="0" r="6350" b="6350"/>
            <wp:docPr id="210" name="Picture 210"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‘Decorative’ audio would include background music that conveys no </w:t>
      </w:r>
      <w:r w:rsidR="00E17ED4">
        <w:t xml:space="preserve">meaningful </w:t>
      </w:r>
      <w:r>
        <w:t>content.</w:t>
      </w:r>
    </w:p>
    <w:p w:rsidR="00E1012B" w:rsidRDefault="001019E7" w:rsidP="001019E7">
      <w:pPr>
        <w:pStyle w:val="Testprocess"/>
      </w:pPr>
      <w:r>
        <w:rPr>
          <w:rStyle w:val="InlineSub-Heading"/>
        </w:rPr>
        <w:t>2</w:t>
      </w:r>
      <w:r w:rsidRPr="00130CDF">
        <w:rPr>
          <w:rStyle w:val="InlineSub-Heading"/>
        </w:rPr>
        <w:t xml:space="preserve">) Inspect and Determine: </w:t>
      </w:r>
      <w:r w:rsidR="00E1012B">
        <w:t>Check that the transcript is accessible screen text (i.e., an image of a transcript with</w:t>
      </w:r>
      <w:r w:rsidR="00E1012B" w:rsidRPr="004363A6">
        <w:t xml:space="preserve"> no ALT-text woul</w:t>
      </w:r>
      <w:r w:rsidR="00E1012B">
        <w:t xml:space="preserve">d not be sufficient to pass this test). Open the transcript and play the audio-only content. Check that the information in the transcript is an accurate and complete representation of the audio-only content. </w:t>
      </w:r>
      <w:r w:rsidR="00E21E65" w:rsidRPr="00E21E65">
        <w:rPr>
          <w:color w:val="FF0000"/>
        </w:rPr>
        <w:t>Note</w:t>
      </w:r>
      <w:r w:rsidR="00E1012B">
        <w:t xml:space="preserve"> the inclusion or absence of relevant </w:t>
      </w:r>
      <w:r w:rsidR="00F2372D">
        <w:t>associated sounds</w:t>
      </w:r>
      <w:r w:rsidR="00E1012B">
        <w:t xml:space="preserve"> in addition to </w:t>
      </w:r>
      <w:r w:rsidR="00F2372D">
        <w:t xml:space="preserve">any </w:t>
      </w:r>
      <w:r w:rsidR="00E1012B">
        <w:t>dialogue</w:t>
      </w:r>
      <w:r w:rsidR="00F2372D">
        <w:t xml:space="preserve">/narration, such as doors banging or </w:t>
      </w:r>
      <w:r w:rsidR="00E1012B">
        <w:t xml:space="preserve">sirens </w:t>
      </w:r>
      <w:r w:rsidR="00F2372D">
        <w:t>wailing</w:t>
      </w:r>
      <w:r w:rsidR="00E1012B">
        <w:t>.</w:t>
      </w:r>
    </w:p>
    <w:p w:rsidR="001019E7" w:rsidRDefault="001019E7" w:rsidP="000B7A45">
      <w:pPr>
        <w:pStyle w:val="Testprocesslastinlist"/>
      </w:pPr>
      <w:r w:rsidRPr="00D22D60">
        <w:rPr>
          <w:noProof/>
          <w:position w:val="-4"/>
        </w:rPr>
        <w:drawing>
          <wp:inline distT="0" distB="0" distL="0" distR="0" wp14:anchorId="3EB4342D" wp14:editId="224284E1">
            <wp:extent cx="146304" cy="155448"/>
            <wp:effectExtent l="0" t="0" r="6350" b="0"/>
            <wp:docPr id="201" name="Picture 201"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tab/>
      </w:r>
      <w:proofErr w:type="gramStart"/>
      <w:r w:rsidR="00E1012B">
        <w:t>If audio is synchronized with video, slides, animations, or other time-based visual media, then use the synchronization test instead (</w:t>
      </w:r>
      <w:r w:rsidR="000B7A45">
        <w:fldChar w:fldCharType="begin"/>
      </w:r>
      <w:r w:rsidR="000B7A45">
        <w:instrText xml:space="preserve"> REF _Ref395700532 \h </w:instrText>
      </w:r>
      <w:r w:rsidR="000B7A45">
        <w:fldChar w:fldCharType="separate"/>
      </w:r>
      <w:r w:rsidR="00182F0C" w:rsidRPr="00907EEB">
        <w:t>5.</w:t>
      </w:r>
      <w:r w:rsidR="00182F0C">
        <w:t>3</w:t>
      </w:r>
      <w:r w:rsidR="00182F0C" w:rsidRPr="00907EEB">
        <w:t>.</w:t>
      </w:r>
      <w:proofErr w:type="gramEnd"/>
      <w:r w:rsidR="00182F0C">
        <w:t xml:space="preserve"> </w:t>
      </w:r>
      <w:proofErr w:type="gramStart"/>
      <w:r w:rsidR="00182F0C" w:rsidRPr="00907EEB">
        <w:t>Synchronized me</w:t>
      </w:r>
      <w:r w:rsidR="00182F0C">
        <w:t>dia</w:t>
      </w:r>
      <w:r w:rsidR="000B7A45">
        <w:fldChar w:fldCharType="end"/>
      </w:r>
      <w:r w:rsidR="00E1012B">
        <w:t>).</w:t>
      </w:r>
      <w:proofErr w:type="gramEnd"/>
    </w:p>
    <w:p w:rsidR="001019E7" w:rsidRPr="000E7881" w:rsidRDefault="001019E7" w:rsidP="001019E7">
      <w:pPr>
        <w:pStyle w:val="Heading5"/>
      </w:pPr>
      <w:r>
        <w:t>5</w:t>
      </w:r>
      <w:r w:rsidR="00932805">
        <w:t>.</w:t>
      </w:r>
      <w:r>
        <w:t>1</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1019E7" w:rsidRPr="00A73505" w:rsidTr="00D07DCC">
        <w:trPr>
          <w:cantSplit/>
          <w:tblHeader/>
        </w:trPr>
        <w:tc>
          <w:tcPr>
            <w:tcW w:w="2952" w:type="dxa"/>
            <w:shd w:val="clear" w:color="auto" w:fill="auto"/>
            <w:tcMar>
              <w:top w:w="58" w:type="dxa"/>
              <w:left w:w="58" w:type="dxa"/>
              <w:bottom w:w="58" w:type="dxa"/>
              <w:right w:w="58" w:type="dxa"/>
            </w:tcMar>
          </w:tcPr>
          <w:p w:rsidR="001019E7" w:rsidRPr="00A73505" w:rsidRDefault="001019E7" w:rsidP="00D07DCC">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1019E7" w:rsidRPr="00055804" w:rsidRDefault="001019E7" w:rsidP="00D07DCC">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1019E7" w:rsidRPr="00055804" w:rsidRDefault="001019E7" w:rsidP="00D07DCC">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1019E7" w:rsidRPr="00055804" w:rsidRDefault="001019E7" w:rsidP="00D07DCC">
            <w:pPr>
              <w:pStyle w:val="Results"/>
              <w:rPr>
                <w:rStyle w:val="ResultCHighlight"/>
              </w:rPr>
            </w:pPr>
            <w:r>
              <w:rPr>
                <w:rStyle w:val="ResultCHighlight"/>
              </w:rPr>
              <w:t>Conformant [</w:t>
            </w:r>
            <w:r w:rsidRPr="00055804">
              <w:rPr>
                <w:rStyle w:val="ResultCHighlight"/>
              </w:rPr>
              <w:t>C]</w:t>
            </w:r>
          </w:p>
        </w:tc>
      </w:tr>
      <w:tr w:rsidR="001019E7" w:rsidRPr="00183D23" w:rsidTr="00D07DCC">
        <w:trPr>
          <w:cantSplit/>
        </w:trPr>
        <w:tc>
          <w:tcPr>
            <w:tcW w:w="2952" w:type="dxa"/>
            <w:shd w:val="clear" w:color="auto" w:fill="auto"/>
            <w:tcMar>
              <w:top w:w="58" w:type="dxa"/>
              <w:left w:w="58" w:type="dxa"/>
              <w:bottom w:w="58" w:type="dxa"/>
              <w:right w:w="58" w:type="dxa"/>
            </w:tcMar>
          </w:tcPr>
          <w:p w:rsidR="001019E7" w:rsidRPr="006D2E83" w:rsidRDefault="001019E7" w:rsidP="004406A0">
            <w:pPr>
              <w:pStyle w:val="ResultsFailureCondition"/>
            </w:pPr>
            <w:r w:rsidRPr="00B40B66">
              <w:rPr>
                <w:rStyle w:val="ResultNCHighlight"/>
              </w:rPr>
              <w:t>A.</w:t>
            </w:r>
            <w:r w:rsidRPr="006D2E83">
              <w:tab/>
            </w:r>
            <w:r w:rsidR="005F4B37">
              <w:t>Audio-only content is not accompanied by a transcript.</w:t>
            </w:r>
            <w:r>
              <w:br/>
            </w:r>
            <w:r w:rsidRPr="006D2E83">
              <w:t>[</w:t>
            </w:r>
            <w:r w:rsidR="004406A0">
              <w:t>22(a); B16</w:t>
            </w:r>
            <w:r w:rsidRPr="006D2E83">
              <w:t>]</w:t>
            </w:r>
          </w:p>
        </w:tc>
        <w:tc>
          <w:tcPr>
            <w:tcW w:w="2160" w:type="dxa"/>
            <w:shd w:val="clear" w:color="auto" w:fill="auto"/>
            <w:tcMar>
              <w:top w:w="58" w:type="dxa"/>
              <w:left w:w="58" w:type="dxa"/>
              <w:bottom w:w="58" w:type="dxa"/>
              <w:right w:w="58" w:type="dxa"/>
            </w:tcMar>
          </w:tcPr>
          <w:p w:rsidR="001019E7" w:rsidRPr="00A73505" w:rsidRDefault="001019E7" w:rsidP="00D07DCC">
            <w:pPr>
              <w:pStyle w:val="Results"/>
            </w:pPr>
            <w:r w:rsidRPr="00A73505">
              <w:rPr>
                <w:rStyle w:val="ResultDNAHighlight"/>
              </w:rPr>
              <w:t xml:space="preserve">[DNA] </w:t>
            </w:r>
            <w:r w:rsidRPr="00A73505">
              <w:t>if</w:t>
            </w:r>
            <w:r w:rsidR="004406A0">
              <w:t xml:space="preserve"> there is no audio-only content, or if audio-only content is ‘decorative’.</w:t>
            </w:r>
          </w:p>
        </w:tc>
        <w:tc>
          <w:tcPr>
            <w:tcW w:w="2160" w:type="dxa"/>
            <w:shd w:val="clear" w:color="auto" w:fill="auto"/>
            <w:tcMar>
              <w:top w:w="58" w:type="dxa"/>
              <w:left w:w="58" w:type="dxa"/>
              <w:bottom w:w="58" w:type="dxa"/>
              <w:right w:w="58" w:type="dxa"/>
            </w:tcMar>
          </w:tcPr>
          <w:p w:rsidR="001019E7" w:rsidRPr="004B5AFD" w:rsidRDefault="001019E7" w:rsidP="00D07DCC">
            <w:pPr>
              <w:pStyle w:val="Results"/>
              <w:rPr>
                <w:rStyle w:val="ResultNCHighlight"/>
                <w:b w:val="0"/>
                <w:color w:val="auto"/>
              </w:rPr>
            </w:pPr>
            <w:r w:rsidRPr="004B5AFD">
              <w:rPr>
                <w:rStyle w:val="ResultNCHighlight"/>
              </w:rPr>
              <w:t xml:space="preserve">[NC] </w:t>
            </w:r>
            <w:r w:rsidR="00D07DCC" w:rsidRPr="00D07DCC">
              <w:t>If any a</w:t>
            </w:r>
            <w:r w:rsidR="00D07DCC">
              <w:t>udio-only content is not accompanied by a transcript.</w:t>
            </w:r>
          </w:p>
        </w:tc>
        <w:tc>
          <w:tcPr>
            <w:tcW w:w="2160" w:type="dxa"/>
            <w:shd w:val="clear" w:color="auto" w:fill="auto"/>
            <w:tcMar>
              <w:top w:w="58" w:type="dxa"/>
              <w:left w:w="58" w:type="dxa"/>
              <w:bottom w:w="58" w:type="dxa"/>
              <w:right w:w="58" w:type="dxa"/>
            </w:tcMar>
          </w:tcPr>
          <w:p w:rsidR="001019E7" w:rsidRPr="00183D23" w:rsidRDefault="001019E7" w:rsidP="00D07DCC">
            <w:pPr>
              <w:pStyle w:val="Results"/>
            </w:pPr>
            <w:r w:rsidRPr="004B5AFD">
              <w:rPr>
                <w:rStyle w:val="ResultCHighlight"/>
              </w:rPr>
              <w:t>[C]</w:t>
            </w:r>
            <w:r w:rsidRPr="00183D23">
              <w:t xml:space="preserve"> </w:t>
            </w:r>
            <w:r w:rsidR="00D07DCC" w:rsidRPr="00D07DCC">
              <w:t xml:space="preserve">If </w:t>
            </w:r>
            <w:r w:rsidR="00D07DCC">
              <w:t>all</w:t>
            </w:r>
            <w:r w:rsidR="00D07DCC" w:rsidRPr="00D07DCC">
              <w:t xml:space="preserve"> a</w:t>
            </w:r>
            <w:r w:rsidR="00D07DCC">
              <w:t>udio-only content is also accompanied by transcripts.</w:t>
            </w:r>
          </w:p>
        </w:tc>
      </w:tr>
      <w:tr w:rsidR="004406A0" w:rsidRPr="00183D23" w:rsidTr="00D07DCC">
        <w:trPr>
          <w:cantSplit/>
        </w:trPr>
        <w:tc>
          <w:tcPr>
            <w:tcW w:w="2952" w:type="dxa"/>
            <w:shd w:val="clear" w:color="auto" w:fill="auto"/>
            <w:tcMar>
              <w:top w:w="58" w:type="dxa"/>
              <w:left w:w="58" w:type="dxa"/>
              <w:bottom w:w="58" w:type="dxa"/>
              <w:right w:w="58" w:type="dxa"/>
            </w:tcMar>
          </w:tcPr>
          <w:p w:rsidR="004406A0" w:rsidRPr="006D2E83" w:rsidRDefault="004406A0" w:rsidP="00F2372D">
            <w:pPr>
              <w:pStyle w:val="ResultsFailureCondition"/>
            </w:pPr>
            <w:r>
              <w:rPr>
                <w:rStyle w:val="ResultNCHighlight"/>
              </w:rPr>
              <w:t>B</w:t>
            </w:r>
            <w:r w:rsidRPr="00B40B66">
              <w:rPr>
                <w:rStyle w:val="ResultNCHighlight"/>
              </w:rPr>
              <w:t>.</w:t>
            </w:r>
            <w:r w:rsidRPr="006D2E83">
              <w:tab/>
            </w:r>
            <w:r>
              <w:t xml:space="preserve">Audio-only content is accompanied by a transcript that is </w:t>
            </w:r>
            <w:r w:rsidR="00F2372D">
              <w:t>in</w:t>
            </w:r>
            <w:r>
              <w:t xml:space="preserve">accurate or </w:t>
            </w:r>
            <w:r w:rsidR="00F2372D">
              <w:t>in</w:t>
            </w:r>
            <w:r>
              <w:t>complete.</w:t>
            </w:r>
            <w:r>
              <w:br/>
            </w:r>
            <w:r w:rsidRPr="006D2E83">
              <w:t>[</w:t>
            </w:r>
            <w:r>
              <w:t>22(a); B16</w:t>
            </w:r>
            <w:r w:rsidRPr="006D2E83">
              <w:t>]</w:t>
            </w:r>
          </w:p>
        </w:tc>
        <w:tc>
          <w:tcPr>
            <w:tcW w:w="2160" w:type="dxa"/>
            <w:shd w:val="clear" w:color="auto" w:fill="auto"/>
            <w:tcMar>
              <w:top w:w="58" w:type="dxa"/>
              <w:left w:w="58" w:type="dxa"/>
              <w:bottom w:w="58" w:type="dxa"/>
              <w:right w:w="58" w:type="dxa"/>
            </w:tcMar>
          </w:tcPr>
          <w:p w:rsidR="004406A0" w:rsidRPr="00A73505" w:rsidRDefault="004406A0" w:rsidP="00D07DCC">
            <w:pPr>
              <w:pStyle w:val="Results"/>
            </w:pPr>
            <w:r>
              <w:t>Condition</w:t>
            </w:r>
            <w:r w:rsidRPr="00A73505">
              <w:t>.</w:t>
            </w:r>
            <w:r>
              <w:t xml:space="preserve"> </w:t>
            </w:r>
            <w:r w:rsidRPr="00A73505">
              <w:rPr>
                <w:rStyle w:val="ResultDNAHighlight"/>
              </w:rPr>
              <w:t xml:space="preserve">[DNA] </w:t>
            </w:r>
            <w:r w:rsidRPr="00A73505">
              <w:t>if</w:t>
            </w:r>
            <w:r>
              <w:t xml:space="preserve"> there is no audio-only content, or if audio-only content is ‘decorative’</w:t>
            </w:r>
            <w:proofErr w:type="gramStart"/>
            <w:r>
              <w:t>..</w:t>
            </w:r>
            <w:proofErr w:type="gramEnd"/>
          </w:p>
        </w:tc>
        <w:tc>
          <w:tcPr>
            <w:tcW w:w="2160" w:type="dxa"/>
            <w:shd w:val="clear" w:color="auto" w:fill="auto"/>
            <w:tcMar>
              <w:top w:w="58" w:type="dxa"/>
              <w:left w:w="58" w:type="dxa"/>
              <w:bottom w:w="58" w:type="dxa"/>
              <w:right w:w="58" w:type="dxa"/>
            </w:tcMar>
          </w:tcPr>
          <w:p w:rsidR="004406A0" w:rsidRPr="004B5AFD" w:rsidRDefault="004406A0" w:rsidP="00F2372D">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D07DCC">
              <w:rPr>
                <w:rStyle w:val="ResultNCHighlight"/>
                <w:b w:val="0"/>
                <w:color w:val="auto"/>
              </w:rPr>
              <w:t xml:space="preserve"> any a</w:t>
            </w:r>
            <w:r w:rsidR="00D07DCC">
              <w:t xml:space="preserve">udio-only content is accompanied by a transcript that is </w:t>
            </w:r>
            <w:r w:rsidR="00F2372D">
              <w:t>in</w:t>
            </w:r>
            <w:r w:rsidR="00D07DCC">
              <w:t xml:space="preserve">accurate or </w:t>
            </w:r>
            <w:r w:rsidR="00F2372D">
              <w:t>in</w:t>
            </w:r>
            <w:r w:rsidR="00D07DCC">
              <w:t>complete.</w:t>
            </w:r>
          </w:p>
        </w:tc>
        <w:tc>
          <w:tcPr>
            <w:tcW w:w="2160" w:type="dxa"/>
            <w:shd w:val="clear" w:color="auto" w:fill="auto"/>
            <w:tcMar>
              <w:top w:w="58" w:type="dxa"/>
              <w:left w:w="58" w:type="dxa"/>
              <w:bottom w:w="58" w:type="dxa"/>
              <w:right w:w="58" w:type="dxa"/>
            </w:tcMar>
          </w:tcPr>
          <w:p w:rsidR="004406A0" w:rsidRPr="00183D23" w:rsidRDefault="004406A0" w:rsidP="00D07DCC">
            <w:pPr>
              <w:pStyle w:val="Results"/>
            </w:pPr>
            <w:r w:rsidRPr="004B5AFD">
              <w:rPr>
                <w:rStyle w:val="ResultCHighlight"/>
              </w:rPr>
              <w:t>[C]</w:t>
            </w:r>
            <w:r w:rsidRPr="00183D23">
              <w:t xml:space="preserve"> </w:t>
            </w:r>
            <w:proofErr w:type="gramStart"/>
            <w:r w:rsidR="00D07DCC" w:rsidRPr="004B5AFD">
              <w:rPr>
                <w:rStyle w:val="ResultNCHighlight"/>
                <w:b w:val="0"/>
                <w:color w:val="auto"/>
              </w:rPr>
              <w:t>if</w:t>
            </w:r>
            <w:proofErr w:type="gramEnd"/>
            <w:r w:rsidR="00D07DCC">
              <w:rPr>
                <w:rStyle w:val="ResultNCHighlight"/>
                <w:b w:val="0"/>
                <w:color w:val="auto"/>
              </w:rPr>
              <w:t xml:space="preserve"> all a</w:t>
            </w:r>
            <w:r w:rsidR="00D07DCC">
              <w:t>udio-only content is accompanied by transcripts that are accurate and complete.</w:t>
            </w:r>
          </w:p>
        </w:tc>
      </w:tr>
    </w:tbl>
    <w:p w:rsidR="001019E7" w:rsidRPr="00D657E5" w:rsidRDefault="001019E7" w:rsidP="001019E7">
      <w:r w:rsidRPr="00D657E5">
        <w:rPr>
          <w:rStyle w:val="Icon"/>
        </w:rPr>
        <w:drawing>
          <wp:inline distT="0" distB="0" distL="0" distR="0" wp14:anchorId="6CF0801B" wp14:editId="616F79E0">
            <wp:extent cx="146304" cy="146304"/>
            <wp:effectExtent l="0" t="0" r="6350" b="6350"/>
            <wp:docPr id="202" name="Picture 202"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1019E7" w:rsidRPr="009E1073" w:rsidRDefault="001019E7" w:rsidP="00D07DCC">
      <w:pPr>
        <w:pStyle w:val="Heading6"/>
        <w:pageBreakBefore/>
      </w:pPr>
      <w:r w:rsidRPr="009E1073">
        <w:lastRenderedPageBreak/>
        <w:t>Applicable 508 Standards 1194.XX</w:t>
      </w:r>
    </w:p>
    <w:p w:rsidR="001019E7" w:rsidRPr="001019E7" w:rsidRDefault="001019E7" w:rsidP="001019E7">
      <w:proofErr w:type="gramStart"/>
      <w:r w:rsidRPr="001019E7">
        <w:t>22(a) Text Descriptions</w:t>
      </w:r>
      <w:r>
        <w:t>.</w:t>
      </w:r>
      <w:proofErr w:type="gramEnd"/>
      <w:r>
        <w:t xml:space="preserve"> A text equivalent for every non-text element shall be provided (e.g., via “alt”, “</w:t>
      </w:r>
      <w:proofErr w:type="spellStart"/>
      <w:r>
        <w:t>longdesc</w:t>
      </w:r>
      <w:proofErr w:type="spellEnd"/>
      <w:r>
        <w:t>”, or in element content).</w:t>
      </w:r>
    </w:p>
    <w:p w:rsidR="00C80C44" w:rsidRDefault="001019E7" w:rsidP="001019E7">
      <w:r w:rsidRPr="001019E7">
        <w:t xml:space="preserve">31(c) Use </w:t>
      </w:r>
      <w:proofErr w:type="gramStart"/>
      <w:r w:rsidRPr="001019E7">
        <w:t>Without</w:t>
      </w:r>
      <w:proofErr w:type="gramEnd"/>
      <w:r w:rsidRPr="001019E7">
        <w:t xml:space="preserve"> Hearing</w:t>
      </w:r>
      <w:r>
        <w:t xml:space="preserve">. </w:t>
      </w:r>
      <w:r w:rsidRPr="00035020">
        <w:t>At least one mode of operation and information retrieval that does not require user hearing shall be provided, or support for assistive technology used by people who are deaf or hard of hearing shall be provided.</w:t>
      </w:r>
    </w:p>
    <w:p w:rsidR="001019E7" w:rsidRPr="00F93B31" w:rsidRDefault="001019E7" w:rsidP="001019E7">
      <w:pPr>
        <w:pStyle w:val="Heading6"/>
      </w:pPr>
      <w:r w:rsidRPr="00F93B31">
        <w:t>Applicable Baseline Requirements</w:t>
      </w:r>
    </w:p>
    <w:p w:rsidR="001019E7" w:rsidRDefault="001019E7" w:rsidP="001019E7">
      <w:r>
        <w:t>B16</w:t>
      </w:r>
      <w:r w:rsidR="007B7D88">
        <w:t>.</w:t>
      </w:r>
      <w:r>
        <w:t xml:space="preserve"> </w:t>
      </w:r>
      <w:bookmarkStart w:id="139" w:name="_Toc367453061"/>
      <w:bookmarkStart w:id="140" w:name="_Toc388362584"/>
      <w:proofErr w:type="gramStart"/>
      <w:r>
        <w:t>Audio (Transcripts)</w:t>
      </w:r>
      <w:bookmarkEnd w:id="139"/>
      <w:bookmarkEnd w:id="140"/>
      <w:r>
        <w:t>.</w:t>
      </w:r>
      <w:proofErr w:type="gramEnd"/>
      <w:r>
        <w:t xml:space="preserve"> </w:t>
      </w:r>
      <w:r w:rsidR="007B7D88" w:rsidRPr="001B02DE">
        <w:t>Meaningful audio-only content must be accompanied by a text transcript.</w:t>
      </w:r>
    </w:p>
    <w:p w:rsidR="00453EF0" w:rsidRDefault="00453EF0" w:rsidP="001019E7">
      <w:pPr>
        <w:sectPr w:rsidR="00453EF0" w:rsidSect="00A36E88">
          <w:footerReference w:type="default" r:id="rId60"/>
          <w:pgSz w:w="12240" w:h="15840" w:code="1"/>
          <w:pgMar w:top="720" w:right="1080" w:bottom="720" w:left="1080" w:header="720" w:footer="360" w:gutter="0"/>
          <w:cols w:space="360"/>
          <w:docGrid w:linePitch="360"/>
        </w:sectPr>
      </w:pPr>
    </w:p>
    <w:p w:rsidR="001019E7" w:rsidRDefault="00907EEB" w:rsidP="001019E7">
      <w:pPr>
        <w:pStyle w:val="Heading4"/>
        <w:pageBreakBefore/>
      </w:pPr>
      <w:bookmarkStart w:id="141" w:name="_Ref395259166"/>
      <w:bookmarkStart w:id="142" w:name="_Toc395701289"/>
      <w:bookmarkStart w:id="143" w:name="_Toc410394704"/>
      <w:bookmarkStart w:id="144" w:name="_Toc410398529"/>
      <w:r>
        <w:lastRenderedPageBreak/>
        <w:t>5.</w:t>
      </w:r>
      <w:r w:rsidR="001019E7">
        <w:t>2</w:t>
      </w:r>
      <w:r>
        <w:t>.</w:t>
      </w:r>
      <w:r w:rsidR="0067316C">
        <w:t xml:space="preserve"> </w:t>
      </w:r>
      <w:r>
        <w:t>Video</w:t>
      </w:r>
      <w:r w:rsidR="0004452C">
        <w:t>-only</w:t>
      </w:r>
      <w:bookmarkEnd w:id="141"/>
      <w:bookmarkEnd w:id="142"/>
      <w:bookmarkEnd w:id="143"/>
      <w:bookmarkEnd w:id="144"/>
    </w:p>
    <w:p w:rsidR="00D07DCC" w:rsidRDefault="00221B34" w:rsidP="00D07DCC">
      <w:bookmarkStart w:id="145" w:name="_Ref395270095"/>
      <w:r w:rsidRPr="001B02DE">
        <w:t>Providing a text only version of what is being shown and/or a description of the relevant video gives equivalent access to the content for people who are blind or low vision.</w:t>
      </w:r>
    </w:p>
    <w:p w:rsidR="00D07DCC" w:rsidRPr="009D5D4D" w:rsidRDefault="00D07DCC" w:rsidP="00D07DCC">
      <w:r w:rsidRPr="001B0156">
        <w:rPr>
          <w:rStyle w:val="Icon"/>
        </w:rPr>
        <w:drawing>
          <wp:inline distT="0" distB="0" distL="0" distR="0" wp14:anchorId="0CA38023" wp14:editId="7777788E">
            <wp:extent cx="146304" cy="146304"/>
            <wp:effectExtent l="0" t="0" r="6350" b="6350"/>
            <wp:docPr id="211" name="Picture 211"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MS Word</w:t>
      </w:r>
      <w:r w:rsidR="00646F60">
        <w:t xml:space="preserve"> </w:t>
      </w:r>
      <w:r>
        <w:t>does not include any native controls for playing media. The controls will most likely be part of an embedded player’s file (</w:t>
      </w:r>
      <w:r w:rsidRPr="001B0156">
        <w:rPr>
          <w:rStyle w:val="Icon"/>
        </w:rPr>
        <w:drawing>
          <wp:inline distT="0" distB="0" distL="0" distR="0" wp14:anchorId="3D58E87B" wp14:editId="16DB8B21">
            <wp:extent cx="146304" cy="146304"/>
            <wp:effectExtent l="0" t="0" r="6350" b="6350"/>
            <wp:docPr id="212" name="Picture 212"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Flash). </w:t>
      </w:r>
      <w:r w:rsidRPr="003E7786">
        <w:rPr>
          <w:rStyle w:val="Icon"/>
        </w:rPr>
        <w:drawing>
          <wp:inline distT="0" distB="0" distL="0" distR="0" wp14:anchorId="7F753FA9" wp14:editId="50182BF5">
            <wp:extent cx="146304" cy="146304"/>
            <wp:effectExtent l="0" t="0" r="6350" b="6350"/>
            <wp:docPr id="213" name="Picture 213"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Testing of media players is usually a software test of the plug-in.</w:t>
      </w:r>
    </w:p>
    <w:p w:rsidR="00D07DCC" w:rsidRPr="00EE784C" w:rsidRDefault="00D07DCC" w:rsidP="00D07DCC">
      <w:pPr>
        <w:pStyle w:val="Heading5"/>
        <w:spacing w:before="240"/>
      </w:pPr>
      <w:r>
        <w:t>5.</w:t>
      </w:r>
      <w:r w:rsidR="00932805">
        <w:t>2</w:t>
      </w:r>
      <w:r w:rsidRPr="00EE784C">
        <w:t>. How to Test</w:t>
      </w:r>
    </w:p>
    <w:p w:rsidR="00D07DCC" w:rsidRDefault="00D07DCC" w:rsidP="00D07DCC">
      <w:pPr>
        <w:pStyle w:val="Testprocess"/>
      </w:pPr>
      <w:r>
        <w:rPr>
          <w:rStyle w:val="InlineSub-Heading"/>
        </w:rPr>
        <w:t xml:space="preserve">1) Find </w:t>
      </w:r>
      <w:r w:rsidR="00BE4CFC">
        <w:rPr>
          <w:rStyle w:val="InlineSub-Heading"/>
        </w:rPr>
        <w:t>video</w:t>
      </w:r>
      <w:r>
        <w:rPr>
          <w:rStyle w:val="InlineSub-Heading"/>
        </w:rPr>
        <w:t>-only content)</w:t>
      </w:r>
      <w:r w:rsidRPr="00130CDF">
        <w:rPr>
          <w:rStyle w:val="InlineSub-Heading"/>
        </w:rPr>
        <w:t>:</w:t>
      </w:r>
      <w:r w:rsidRPr="00130CDF">
        <w:t xml:space="preserve"> </w:t>
      </w:r>
      <w:r w:rsidR="00BE4CFC" w:rsidRPr="00C254D1">
        <w:t xml:space="preserve">Find </w:t>
      </w:r>
      <w:r w:rsidR="00BE4CFC">
        <w:t>interface components</w:t>
      </w:r>
      <w:r w:rsidR="00BE4CFC" w:rsidRPr="00C254D1">
        <w:t xml:space="preserve"> </w:t>
      </w:r>
      <w:r w:rsidR="00BE4CFC">
        <w:t>that play meaningful video-only content when activated. Look for links, controls (buttons), video file icons etc.</w:t>
      </w:r>
      <w:r>
        <w:t xml:space="preserve"> Look for links, controls (buttons), audio file icons etc. Find any </w:t>
      </w:r>
      <w:r w:rsidR="00BE4CFC">
        <w:t>video</w:t>
      </w:r>
      <w:r>
        <w:t xml:space="preserve"> content that plays automatically (</w:t>
      </w:r>
      <w:r w:rsidRPr="001B0156">
        <w:rPr>
          <w:rStyle w:val="Icon"/>
        </w:rPr>
        <w:drawing>
          <wp:inline distT="0" distB="0" distL="0" distR="0" wp14:anchorId="4A5B2FB1" wp14:editId="27418367">
            <wp:extent cx="146304" cy="146304"/>
            <wp:effectExtent l="0" t="0" r="6350" b="6350"/>
            <wp:docPr id="214" name="Picture 214"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upon opening a document).</w:t>
      </w:r>
    </w:p>
    <w:p w:rsidR="00D07DCC" w:rsidRDefault="00D07DCC" w:rsidP="00D07DCC">
      <w:pPr>
        <w:pStyle w:val="Testprocesssub-lines"/>
      </w:pPr>
      <w:r w:rsidRPr="001B0156">
        <w:rPr>
          <w:rStyle w:val="Icon"/>
        </w:rPr>
        <w:drawing>
          <wp:inline distT="0" distB="0" distL="0" distR="0" wp14:anchorId="175AC1B0" wp14:editId="0FC54A6B">
            <wp:extent cx="146304" cy="146304"/>
            <wp:effectExtent l="0" t="0" r="6350" b="6350"/>
            <wp:docPr id="215" name="Picture 215"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190F63">
        <w:tab/>
        <w:t>A</w:t>
      </w:r>
      <w:r>
        <w:t xml:space="preserve"> </w:t>
      </w:r>
      <w:r w:rsidR="00BE4CFC">
        <w:t>video</w:t>
      </w:r>
      <w:r>
        <w:t>-only file may be stored in a synchronized media format (</w:t>
      </w:r>
      <w:r w:rsidRPr="001B0156">
        <w:rPr>
          <w:rStyle w:val="Icon"/>
        </w:rPr>
        <w:drawing>
          <wp:inline distT="0" distB="0" distL="0" distR="0" wp14:anchorId="1EC4974E" wp14:editId="76ED5A28">
            <wp:extent cx="146304" cy="146304"/>
            <wp:effectExtent l="0" t="0" r="6350" b="6350"/>
            <wp:docPr id="216" name="Picture 216"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BE4CFC">
        <w:t>an animation is stored in a file where the audio is absent or can be considered incidental such as background music that does not influence the comprehension of the animation). If the audio component is absent or incidental, then treat the file as video-only.</w:t>
      </w:r>
    </w:p>
    <w:p w:rsidR="00D07DCC" w:rsidRPr="00993678" w:rsidRDefault="00D07DCC" w:rsidP="00D07DCC">
      <w:pPr>
        <w:pStyle w:val="Testprocesssub-lines"/>
      </w:pPr>
      <w:r w:rsidRPr="001B0156">
        <w:rPr>
          <w:rStyle w:val="Icon"/>
        </w:rPr>
        <w:drawing>
          <wp:inline distT="0" distB="0" distL="0" distR="0" wp14:anchorId="0AA8B409" wp14:editId="050F685B">
            <wp:extent cx="146304" cy="146304"/>
            <wp:effectExtent l="0" t="0" r="6350" b="6350"/>
            <wp:docPr id="218" name="Picture 218"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‘Decorative’ </w:t>
      </w:r>
      <w:r w:rsidR="00BE4CFC">
        <w:t>video</w:t>
      </w:r>
      <w:r>
        <w:t xml:space="preserve"> include</w:t>
      </w:r>
      <w:r w:rsidR="00BE4CFC">
        <w:t>s</w:t>
      </w:r>
      <w:r>
        <w:t xml:space="preserve"> background </w:t>
      </w:r>
      <w:r w:rsidR="00BE4CFC">
        <w:t>images</w:t>
      </w:r>
      <w:r>
        <w:t xml:space="preserve"> that convey no </w:t>
      </w:r>
      <w:r w:rsidR="00E17ED4">
        <w:t xml:space="preserve">meaningful </w:t>
      </w:r>
      <w:r>
        <w:t>content.</w:t>
      </w:r>
    </w:p>
    <w:p w:rsidR="00D07DCC" w:rsidRDefault="00D07DCC" w:rsidP="00D07DCC">
      <w:pPr>
        <w:pStyle w:val="Testprocess"/>
      </w:pPr>
      <w:r>
        <w:rPr>
          <w:rStyle w:val="InlineSub-Heading"/>
        </w:rPr>
        <w:t>2</w:t>
      </w:r>
      <w:r w:rsidRPr="00130CDF">
        <w:rPr>
          <w:rStyle w:val="InlineSub-Heading"/>
        </w:rPr>
        <w:t xml:space="preserve">) Inspect and Determine: </w:t>
      </w:r>
      <w:r>
        <w:t xml:space="preserve">Check that the </w:t>
      </w:r>
      <w:r w:rsidR="007A4A10">
        <w:t>description</w:t>
      </w:r>
      <w:r>
        <w:t xml:space="preserve"> is </w:t>
      </w:r>
      <w:r w:rsidR="003C59B4">
        <w:t xml:space="preserve">either </w:t>
      </w:r>
      <w:r>
        <w:t xml:space="preserve">accessible screen text (i.e., an image of a </w:t>
      </w:r>
      <w:r w:rsidR="007A4A10">
        <w:t>description</w:t>
      </w:r>
      <w:r>
        <w:t xml:space="preserve"> with</w:t>
      </w:r>
      <w:r w:rsidRPr="004363A6">
        <w:t xml:space="preserve"> no ALT-text woul</w:t>
      </w:r>
      <w:r>
        <w:t>d not be sufficient to pass this test)</w:t>
      </w:r>
      <w:r w:rsidR="003C59B4">
        <w:t>, or an audio file</w:t>
      </w:r>
      <w:r>
        <w:t xml:space="preserve">. Open the </w:t>
      </w:r>
      <w:r w:rsidR="007A4A10">
        <w:t>description</w:t>
      </w:r>
      <w:r>
        <w:t xml:space="preserve"> and play the </w:t>
      </w:r>
      <w:r w:rsidR="007A4A10">
        <w:t>video</w:t>
      </w:r>
      <w:r>
        <w:t xml:space="preserve">-only content. Check that the information in the </w:t>
      </w:r>
      <w:r w:rsidR="007A4A10">
        <w:t>description</w:t>
      </w:r>
      <w:r>
        <w:t xml:space="preserve"> is an accurate and complete representation of the </w:t>
      </w:r>
      <w:r w:rsidR="007A4A10">
        <w:t>video-only content.</w:t>
      </w:r>
    </w:p>
    <w:p w:rsidR="00D07DCC" w:rsidRDefault="00D07DCC" w:rsidP="00D07DCC">
      <w:pPr>
        <w:pStyle w:val="Testprocesslastinlist"/>
      </w:pPr>
      <w:r w:rsidRPr="00D22D60">
        <w:rPr>
          <w:noProof/>
          <w:position w:val="-4"/>
        </w:rPr>
        <w:drawing>
          <wp:inline distT="0" distB="0" distL="0" distR="0" wp14:anchorId="3B232F8B" wp14:editId="4FE3C215">
            <wp:extent cx="146304" cy="155448"/>
            <wp:effectExtent l="0" t="0" r="6350" b="0"/>
            <wp:docPr id="219" name="Picture 219"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tab/>
        <w:t xml:space="preserve">If </w:t>
      </w:r>
      <w:r w:rsidR="007A4A10">
        <w:t>video</w:t>
      </w:r>
      <w:r>
        <w:t xml:space="preserve"> is synchronized with </w:t>
      </w:r>
      <w:r w:rsidR="007A4A10">
        <w:t xml:space="preserve">audio, meaningful sounds, narration, or other time based visual media, </w:t>
      </w:r>
      <w:r>
        <w:t>then use the synchronization test instead (</w:t>
      </w:r>
      <w:r w:rsidR="000B7A45">
        <w:fldChar w:fldCharType="begin"/>
      </w:r>
      <w:r w:rsidR="000B7A45">
        <w:instrText xml:space="preserve"> REF _Ref395700555 \h </w:instrText>
      </w:r>
      <w:r w:rsidR="000B7A45">
        <w:fldChar w:fldCharType="separate"/>
      </w:r>
      <w:r w:rsidR="00182F0C" w:rsidRPr="00907EEB">
        <w:t>5.</w:t>
      </w:r>
      <w:r w:rsidR="00182F0C">
        <w:t>3</w:t>
      </w:r>
      <w:r w:rsidR="00182F0C" w:rsidRPr="00907EEB">
        <w:t>.</w:t>
      </w:r>
      <w:r w:rsidR="00182F0C">
        <w:t xml:space="preserve"> </w:t>
      </w:r>
      <w:proofErr w:type="gramStart"/>
      <w:r w:rsidR="00182F0C" w:rsidRPr="00907EEB">
        <w:t>Synchronized me</w:t>
      </w:r>
      <w:r w:rsidR="00182F0C">
        <w:t>dia</w:t>
      </w:r>
      <w:r w:rsidR="000B7A45">
        <w:fldChar w:fldCharType="end"/>
      </w:r>
      <w:r>
        <w:t>).</w:t>
      </w:r>
      <w:proofErr w:type="gramEnd"/>
    </w:p>
    <w:p w:rsidR="00D07DCC" w:rsidRPr="000E7881" w:rsidRDefault="00D07DCC" w:rsidP="00D07DCC">
      <w:pPr>
        <w:pStyle w:val="Heading5"/>
      </w:pPr>
      <w:r>
        <w:t>5</w:t>
      </w:r>
      <w:r w:rsidR="00932805">
        <w:t>.2</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D07DCC" w:rsidRPr="00A73505" w:rsidTr="00D07DCC">
        <w:trPr>
          <w:cantSplit/>
          <w:tblHeader/>
        </w:trPr>
        <w:tc>
          <w:tcPr>
            <w:tcW w:w="2952" w:type="dxa"/>
            <w:shd w:val="clear" w:color="auto" w:fill="auto"/>
            <w:tcMar>
              <w:top w:w="58" w:type="dxa"/>
              <w:left w:w="58" w:type="dxa"/>
              <w:bottom w:w="58" w:type="dxa"/>
              <w:right w:w="58" w:type="dxa"/>
            </w:tcMar>
          </w:tcPr>
          <w:p w:rsidR="00D07DCC" w:rsidRPr="00A73505" w:rsidRDefault="00D07DCC" w:rsidP="00D07DCC">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D07DCC" w:rsidRPr="00055804" w:rsidRDefault="00D07DCC" w:rsidP="00D07DCC">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D07DCC" w:rsidRPr="00055804" w:rsidRDefault="00D07DCC" w:rsidP="00D07DCC">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D07DCC" w:rsidRPr="00055804" w:rsidRDefault="00D07DCC" w:rsidP="00D07DCC">
            <w:pPr>
              <w:pStyle w:val="Results"/>
              <w:rPr>
                <w:rStyle w:val="ResultCHighlight"/>
              </w:rPr>
            </w:pPr>
            <w:r>
              <w:rPr>
                <w:rStyle w:val="ResultCHighlight"/>
              </w:rPr>
              <w:t>Conformant [</w:t>
            </w:r>
            <w:r w:rsidRPr="00055804">
              <w:rPr>
                <w:rStyle w:val="ResultCHighlight"/>
              </w:rPr>
              <w:t>C]</w:t>
            </w:r>
          </w:p>
        </w:tc>
      </w:tr>
      <w:tr w:rsidR="00D07DCC" w:rsidRPr="00183D23" w:rsidTr="00D07DCC">
        <w:trPr>
          <w:cantSplit/>
        </w:trPr>
        <w:tc>
          <w:tcPr>
            <w:tcW w:w="2952" w:type="dxa"/>
            <w:shd w:val="clear" w:color="auto" w:fill="auto"/>
            <w:tcMar>
              <w:top w:w="58" w:type="dxa"/>
              <w:left w:w="58" w:type="dxa"/>
              <w:bottom w:w="58" w:type="dxa"/>
              <w:right w:w="58" w:type="dxa"/>
            </w:tcMar>
          </w:tcPr>
          <w:p w:rsidR="00D07DCC" w:rsidRPr="006D2E83" w:rsidRDefault="00D07DCC" w:rsidP="00D07DCC">
            <w:pPr>
              <w:pStyle w:val="ResultsFailureCondition"/>
            </w:pPr>
            <w:r w:rsidRPr="00B40B66">
              <w:rPr>
                <w:rStyle w:val="ResultNCHighlight"/>
              </w:rPr>
              <w:t>A.</w:t>
            </w:r>
            <w:r w:rsidRPr="006D2E83">
              <w:tab/>
            </w:r>
            <w:r w:rsidR="007A4A10" w:rsidRPr="00D4249C">
              <w:t xml:space="preserve">A </w:t>
            </w:r>
            <w:r w:rsidR="007A4A10">
              <w:t xml:space="preserve">video-only </w:t>
            </w:r>
            <w:r w:rsidR="007A4A10" w:rsidRPr="00D4249C">
              <w:t xml:space="preserve">file does not have </w:t>
            </w:r>
            <w:r w:rsidR="007A4A10">
              <w:t xml:space="preserve">a </w:t>
            </w:r>
            <w:r w:rsidR="007A4A10" w:rsidRPr="00D4249C">
              <w:t>description</w:t>
            </w:r>
            <w:r w:rsidR="007A4A10">
              <w:t>.</w:t>
            </w:r>
            <w:r>
              <w:br/>
            </w:r>
            <w:r w:rsidRPr="00FC5810">
              <w:t>[</w:t>
            </w:r>
            <w:r w:rsidR="00F40290">
              <w:t>21(h)</w:t>
            </w:r>
            <w:r>
              <w:t>; B16</w:t>
            </w:r>
            <w:r w:rsidRPr="006D2E83">
              <w:t>]</w:t>
            </w:r>
          </w:p>
        </w:tc>
        <w:tc>
          <w:tcPr>
            <w:tcW w:w="2160" w:type="dxa"/>
            <w:shd w:val="clear" w:color="auto" w:fill="auto"/>
            <w:tcMar>
              <w:top w:w="58" w:type="dxa"/>
              <w:left w:w="58" w:type="dxa"/>
              <w:bottom w:w="58" w:type="dxa"/>
              <w:right w:w="58" w:type="dxa"/>
            </w:tcMar>
          </w:tcPr>
          <w:p w:rsidR="00D07DCC" w:rsidRPr="00A73505" w:rsidRDefault="00D07DCC" w:rsidP="00995D36">
            <w:pPr>
              <w:pStyle w:val="Results"/>
            </w:pPr>
            <w:r w:rsidRPr="00A73505">
              <w:rPr>
                <w:rStyle w:val="ResultDNAHighlight"/>
              </w:rPr>
              <w:t xml:space="preserve">[DNA] </w:t>
            </w:r>
            <w:r w:rsidRPr="00A73505">
              <w:t>if</w:t>
            </w:r>
            <w:r>
              <w:t xml:space="preserve"> there is no </w:t>
            </w:r>
            <w:r w:rsidR="00995D36">
              <w:t>video</w:t>
            </w:r>
            <w:r>
              <w:t xml:space="preserve">-only content, or if </w:t>
            </w:r>
            <w:r w:rsidR="00995D36">
              <w:t>video</w:t>
            </w:r>
            <w:r>
              <w:t>-only content is ‘decorative’.</w:t>
            </w:r>
          </w:p>
        </w:tc>
        <w:tc>
          <w:tcPr>
            <w:tcW w:w="2160" w:type="dxa"/>
            <w:shd w:val="clear" w:color="auto" w:fill="auto"/>
            <w:tcMar>
              <w:top w:w="58" w:type="dxa"/>
              <w:left w:w="58" w:type="dxa"/>
              <w:bottom w:w="58" w:type="dxa"/>
              <w:right w:w="58" w:type="dxa"/>
            </w:tcMar>
          </w:tcPr>
          <w:p w:rsidR="00D07DCC" w:rsidRPr="004B5AFD" w:rsidRDefault="00D07DCC" w:rsidP="00995D36">
            <w:pPr>
              <w:pStyle w:val="Results"/>
              <w:rPr>
                <w:rStyle w:val="ResultNCHighlight"/>
                <w:b w:val="0"/>
                <w:color w:val="auto"/>
              </w:rPr>
            </w:pPr>
            <w:r w:rsidRPr="004B5AFD">
              <w:rPr>
                <w:rStyle w:val="ResultNCHighlight"/>
              </w:rPr>
              <w:t xml:space="preserve">[NC] </w:t>
            </w:r>
            <w:r w:rsidRPr="00D07DCC">
              <w:t xml:space="preserve">If any </w:t>
            </w:r>
            <w:r w:rsidR="00995D36">
              <w:t>video</w:t>
            </w:r>
            <w:r>
              <w:t xml:space="preserve">-only content is not accompanied by a </w:t>
            </w:r>
            <w:r w:rsidR="00995D36">
              <w:t>description</w:t>
            </w:r>
            <w:r>
              <w:t>.</w:t>
            </w:r>
          </w:p>
        </w:tc>
        <w:tc>
          <w:tcPr>
            <w:tcW w:w="2160" w:type="dxa"/>
            <w:shd w:val="clear" w:color="auto" w:fill="auto"/>
            <w:tcMar>
              <w:top w:w="58" w:type="dxa"/>
              <w:left w:w="58" w:type="dxa"/>
              <w:bottom w:w="58" w:type="dxa"/>
              <w:right w:w="58" w:type="dxa"/>
            </w:tcMar>
          </w:tcPr>
          <w:p w:rsidR="00D07DCC" w:rsidRPr="00183D23" w:rsidRDefault="00D07DCC" w:rsidP="00995D36">
            <w:pPr>
              <w:pStyle w:val="Results"/>
            </w:pPr>
            <w:r w:rsidRPr="004B5AFD">
              <w:rPr>
                <w:rStyle w:val="ResultCHighlight"/>
              </w:rPr>
              <w:t>[C]</w:t>
            </w:r>
            <w:r w:rsidRPr="00183D23">
              <w:t xml:space="preserve"> </w:t>
            </w:r>
            <w:r w:rsidRPr="00D07DCC">
              <w:t xml:space="preserve">If </w:t>
            </w:r>
            <w:r>
              <w:t>all</w:t>
            </w:r>
            <w:r w:rsidRPr="00D07DCC">
              <w:t xml:space="preserve"> </w:t>
            </w:r>
            <w:r w:rsidR="00995D36">
              <w:t>video</w:t>
            </w:r>
            <w:r>
              <w:t xml:space="preserve">-only content is also accompanied by </w:t>
            </w:r>
            <w:r w:rsidR="00995D36">
              <w:t>descriptions</w:t>
            </w:r>
            <w:r>
              <w:t>.</w:t>
            </w:r>
          </w:p>
        </w:tc>
      </w:tr>
      <w:tr w:rsidR="00D07DCC" w:rsidRPr="00183D23" w:rsidTr="00D07DCC">
        <w:trPr>
          <w:cantSplit/>
        </w:trPr>
        <w:tc>
          <w:tcPr>
            <w:tcW w:w="2952" w:type="dxa"/>
            <w:shd w:val="clear" w:color="auto" w:fill="auto"/>
            <w:tcMar>
              <w:top w:w="58" w:type="dxa"/>
              <w:left w:w="58" w:type="dxa"/>
              <w:bottom w:w="58" w:type="dxa"/>
              <w:right w:w="58" w:type="dxa"/>
            </w:tcMar>
          </w:tcPr>
          <w:p w:rsidR="00D07DCC" w:rsidRPr="006D2E83" w:rsidRDefault="00D07DCC" w:rsidP="00F40290">
            <w:pPr>
              <w:pStyle w:val="ResultsFailureCondition"/>
            </w:pPr>
            <w:r>
              <w:rPr>
                <w:rStyle w:val="ResultNCHighlight"/>
              </w:rPr>
              <w:t>B</w:t>
            </w:r>
            <w:r w:rsidRPr="00B40B66">
              <w:rPr>
                <w:rStyle w:val="ResultNCHighlight"/>
              </w:rPr>
              <w:t>.</w:t>
            </w:r>
            <w:r w:rsidRPr="006D2E83">
              <w:tab/>
            </w:r>
            <w:r w:rsidR="007A4A10" w:rsidRPr="00D4249C">
              <w:t xml:space="preserve">A </w:t>
            </w:r>
            <w:r w:rsidR="007A4A10">
              <w:t>video-only</w:t>
            </w:r>
            <w:r w:rsidR="007A4A10" w:rsidRPr="00D4249C">
              <w:t xml:space="preserve"> file has </w:t>
            </w:r>
            <w:r w:rsidR="007A4A10">
              <w:t xml:space="preserve">text </w:t>
            </w:r>
            <w:r w:rsidR="007A4A10" w:rsidRPr="00D4249C">
              <w:t xml:space="preserve">descriptions that are </w:t>
            </w:r>
            <w:r w:rsidR="00F40290">
              <w:t>in</w:t>
            </w:r>
            <w:r w:rsidR="007A4A10" w:rsidRPr="00D4249C">
              <w:t xml:space="preserve">accurate or </w:t>
            </w:r>
            <w:r w:rsidR="00F40290">
              <w:t>in</w:t>
            </w:r>
            <w:r w:rsidR="007A4A10" w:rsidRPr="00D4249C">
              <w:t>complete</w:t>
            </w:r>
            <w:r w:rsidR="007A4A10">
              <w:t>.</w:t>
            </w:r>
            <w:r>
              <w:br/>
            </w:r>
            <w:r w:rsidRPr="00FC5810">
              <w:t>[</w:t>
            </w:r>
            <w:r w:rsidR="000F7A6A" w:rsidRPr="00FC5810">
              <w:t xml:space="preserve">21(h); </w:t>
            </w:r>
            <w:r w:rsidRPr="00FC5810">
              <w:t>22(</w:t>
            </w:r>
            <w:r>
              <w:t>a); B16</w:t>
            </w:r>
            <w:r w:rsidRPr="006D2E83">
              <w:t>]</w:t>
            </w:r>
          </w:p>
        </w:tc>
        <w:tc>
          <w:tcPr>
            <w:tcW w:w="2160" w:type="dxa"/>
            <w:shd w:val="clear" w:color="auto" w:fill="auto"/>
            <w:tcMar>
              <w:top w:w="58" w:type="dxa"/>
              <w:left w:w="58" w:type="dxa"/>
              <w:bottom w:w="58" w:type="dxa"/>
              <w:right w:w="58" w:type="dxa"/>
            </w:tcMar>
          </w:tcPr>
          <w:p w:rsidR="00D07DCC" w:rsidRPr="00A73505" w:rsidRDefault="00D07DCC" w:rsidP="00995D36">
            <w:pPr>
              <w:pStyle w:val="Results"/>
            </w:pPr>
            <w:r>
              <w:t>Condition</w:t>
            </w:r>
            <w:r w:rsidRPr="00A73505">
              <w:t>.</w:t>
            </w:r>
            <w:r>
              <w:t xml:space="preserve"> </w:t>
            </w:r>
            <w:r w:rsidRPr="00A73505">
              <w:rPr>
                <w:rStyle w:val="ResultDNAHighlight"/>
              </w:rPr>
              <w:t xml:space="preserve">[DNA] </w:t>
            </w:r>
            <w:r w:rsidRPr="00A73505">
              <w:t>if</w:t>
            </w:r>
            <w:r>
              <w:t xml:space="preserve"> there is no </w:t>
            </w:r>
            <w:r w:rsidR="00995D36">
              <w:t>video</w:t>
            </w:r>
            <w:r>
              <w:t xml:space="preserve">-only content, or if </w:t>
            </w:r>
            <w:r w:rsidR="00995D36">
              <w:t>video</w:t>
            </w:r>
            <w:r>
              <w:t>-only content is ‘decorative’</w:t>
            </w:r>
            <w:r w:rsidR="00C607E1">
              <w:t>, or if the video-only content is accompanied by an audio description.</w:t>
            </w:r>
          </w:p>
        </w:tc>
        <w:tc>
          <w:tcPr>
            <w:tcW w:w="2160" w:type="dxa"/>
            <w:shd w:val="clear" w:color="auto" w:fill="auto"/>
            <w:tcMar>
              <w:top w:w="58" w:type="dxa"/>
              <w:left w:w="58" w:type="dxa"/>
              <w:bottom w:w="58" w:type="dxa"/>
              <w:right w:w="58" w:type="dxa"/>
            </w:tcMar>
          </w:tcPr>
          <w:p w:rsidR="00D07DCC" w:rsidRPr="004B5AFD" w:rsidRDefault="00D07DCC" w:rsidP="00F40290">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Pr>
                <w:rStyle w:val="ResultNCHighlight"/>
                <w:b w:val="0"/>
                <w:color w:val="auto"/>
              </w:rPr>
              <w:t xml:space="preserve"> any </w:t>
            </w:r>
            <w:r w:rsidR="00995D36">
              <w:rPr>
                <w:rStyle w:val="ResultNCHighlight"/>
                <w:b w:val="0"/>
                <w:color w:val="auto"/>
              </w:rPr>
              <w:t>video</w:t>
            </w:r>
            <w:r>
              <w:t xml:space="preserve">-only content is accompanied by a </w:t>
            </w:r>
            <w:r w:rsidR="00995D36">
              <w:t xml:space="preserve">text </w:t>
            </w:r>
            <w:r w:rsidR="00306B9B">
              <w:t>description</w:t>
            </w:r>
            <w:r>
              <w:t xml:space="preserve"> that is </w:t>
            </w:r>
            <w:r w:rsidR="00F40290">
              <w:t>in</w:t>
            </w:r>
            <w:r>
              <w:t xml:space="preserve">accurate or </w:t>
            </w:r>
            <w:r w:rsidR="00F40290">
              <w:t>in</w:t>
            </w:r>
            <w:r>
              <w:t>complete.</w:t>
            </w:r>
          </w:p>
        </w:tc>
        <w:tc>
          <w:tcPr>
            <w:tcW w:w="2160" w:type="dxa"/>
            <w:shd w:val="clear" w:color="auto" w:fill="auto"/>
            <w:tcMar>
              <w:top w:w="58" w:type="dxa"/>
              <w:left w:w="58" w:type="dxa"/>
              <w:bottom w:w="58" w:type="dxa"/>
              <w:right w:w="58" w:type="dxa"/>
            </w:tcMar>
          </w:tcPr>
          <w:p w:rsidR="00D07DCC" w:rsidRPr="00183D23" w:rsidRDefault="00D07DCC" w:rsidP="008020EF">
            <w:pPr>
              <w:pStyle w:val="Results"/>
            </w:pPr>
            <w:r w:rsidRPr="004B5AFD">
              <w:rPr>
                <w:rStyle w:val="ResultCHighlight"/>
              </w:rPr>
              <w:t>[C]</w:t>
            </w:r>
            <w:r w:rsidRPr="00183D23">
              <w:t xml:space="preserve"> </w:t>
            </w:r>
            <w:proofErr w:type="gramStart"/>
            <w:r w:rsidRPr="004B5AFD">
              <w:rPr>
                <w:rStyle w:val="ResultNCHighlight"/>
                <w:b w:val="0"/>
                <w:color w:val="auto"/>
              </w:rPr>
              <w:t>if</w:t>
            </w:r>
            <w:proofErr w:type="gramEnd"/>
            <w:r>
              <w:rPr>
                <w:rStyle w:val="ResultNCHighlight"/>
                <w:b w:val="0"/>
                <w:color w:val="auto"/>
              </w:rPr>
              <w:t xml:space="preserve"> </w:t>
            </w:r>
            <w:r w:rsidR="00995D36">
              <w:rPr>
                <w:rStyle w:val="ResultNCHighlight"/>
                <w:b w:val="0"/>
                <w:color w:val="auto"/>
              </w:rPr>
              <w:t>video</w:t>
            </w:r>
            <w:r>
              <w:t xml:space="preserve">-only content is accompanied by </w:t>
            </w:r>
            <w:r w:rsidR="00995D36">
              <w:t>text description</w:t>
            </w:r>
            <w:r>
              <w:t xml:space="preserve"> that are accurate and complete.</w:t>
            </w:r>
          </w:p>
        </w:tc>
      </w:tr>
      <w:tr w:rsidR="000F7A6A" w:rsidRPr="00183D23" w:rsidTr="00D07DCC">
        <w:trPr>
          <w:cantSplit/>
        </w:trPr>
        <w:tc>
          <w:tcPr>
            <w:tcW w:w="2952" w:type="dxa"/>
            <w:shd w:val="clear" w:color="auto" w:fill="auto"/>
            <w:tcMar>
              <w:top w:w="58" w:type="dxa"/>
              <w:left w:w="58" w:type="dxa"/>
              <w:bottom w:w="58" w:type="dxa"/>
              <w:right w:w="58" w:type="dxa"/>
            </w:tcMar>
          </w:tcPr>
          <w:p w:rsidR="000F7A6A" w:rsidRPr="006D2E83" w:rsidRDefault="000F7A6A" w:rsidP="00564D2E">
            <w:pPr>
              <w:pStyle w:val="ResultsFailureCondition"/>
            </w:pPr>
            <w:r>
              <w:rPr>
                <w:rStyle w:val="ResultNCHighlight"/>
              </w:rPr>
              <w:lastRenderedPageBreak/>
              <w:t>C</w:t>
            </w:r>
            <w:r w:rsidRPr="00B40B66">
              <w:rPr>
                <w:rStyle w:val="ResultNCHighlight"/>
              </w:rPr>
              <w:t>.</w:t>
            </w:r>
            <w:r w:rsidRPr="006D2E83">
              <w:tab/>
            </w:r>
            <w:r w:rsidRPr="00D4249C">
              <w:t xml:space="preserve">A </w:t>
            </w:r>
            <w:r>
              <w:t>video-only</w:t>
            </w:r>
            <w:r w:rsidRPr="00D4249C">
              <w:t xml:space="preserve"> file has </w:t>
            </w:r>
            <w:r>
              <w:t xml:space="preserve">audio </w:t>
            </w:r>
            <w:r w:rsidRPr="00D4249C">
              <w:t xml:space="preserve">descriptions that are </w:t>
            </w:r>
            <w:r w:rsidR="00F40290">
              <w:t>in</w:t>
            </w:r>
            <w:r w:rsidRPr="00D4249C">
              <w:t xml:space="preserve">accurate or </w:t>
            </w:r>
            <w:r w:rsidR="00F40290">
              <w:t>in</w:t>
            </w:r>
            <w:r w:rsidRPr="00D4249C">
              <w:t>complete</w:t>
            </w:r>
            <w:r>
              <w:t>.</w:t>
            </w:r>
            <w:r>
              <w:br/>
            </w:r>
            <w:r w:rsidRPr="00FC5810">
              <w:t>[</w:t>
            </w:r>
            <w:r w:rsidR="00C607E1">
              <w:t xml:space="preserve">21(h); </w:t>
            </w:r>
            <w:r w:rsidRPr="00FC5810">
              <w:t>2</w:t>
            </w:r>
            <w:r w:rsidR="00FB3F63" w:rsidRPr="00FC5810">
              <w:t>4</w:t>
            </w:r>
            <w:r w:rsidRPr="00FC5810">
              <w:t>(d); B1</w:t>
            </w:r>
            <w:r>
              <w:t>6</w:t>
            </w:r>
            <w:r w:rsidRPr="006D2E83">
              <w:t>]</w:t>
            </w:r>
          </w:p>
        </w:tc>
        <w:tc>
          <w:tcPr>
            <w:tcW w:w="2160" w:type="dxa"/>
            <w:shd w:val="clear" w:color="auto" w:fill="auto"/>
            <w:tcMar>
              <w:top w:w="58" w:type="dxa"/>
              <w:left w:w="58" w:type="dxa"/>
              <w:bottom w:w="58" w:type="dxa"/>
              <w:right w:w="58" w:type="dxa"/>
            </w:tcMar>
          </w:tcPr>
          <w:p w:rsidR="000F7A6A" w:rsidRPr="00A73505" w:rsidRDefault="000F7A6A" w:rsidP="00C607E1">
            <w:pPr>
              <w:pStyle w:val="Results"/>
            </w:pPr>
            <w:r>
              <w:t>Condition</w:t>
            </w:r>
            <w:r w:rsidRPr="00A73505">
              <w:t>.</w:t>
            </w:r>
            <w:r>
              <w:t xml:space="preserve"> </w:t>
            </w:r>
            <w:r w:rsidRPr="00A73505">
              <w:rPr>
                <w:rStyle w:val="ResultDNAHighlight"/>
              </w:rPr>
              <w:t xml:space="preserve">[DNA] </w:t>
            </w:r>
            <w:r w:rsidRPr="00A73505">
              <w:t>if</w:t>
            </w:r>
            <w:r>
              <w:t xml:space="preserve"> there is no </w:t>
            </w:r>
            <w:r w:rsidR="00995D36">
              <w:t>video</w:t>
            </w:r>
            <w:r>
              <w:t xml:space="preserve">-only content, or if </w:t>
            </w:r>
            <w:r w:rsidR="00995D36">
              <w:t>video</w:t>
            </w:r>
            <w:r>
              <w:t>-only content is ‘decorative’</w:t>
            </w:r>
            <w:r w:rsidR="00C607E1">
              <w:t>, or if the video-only content is accompanied by a text description.</w:t>
            </w:r>
          </w:p>
        </w:tc>
        <w:tc>
          <w:tcPr>
            <w:tcW w:w="2160" w:type="dxa"/>
            <w:shd w:val="clear" w:color="auto" w:fill="auto"/>
            <w:tcMar>
              <w:top w:w="58" w:type="dxa"/>
              <w:left w:w="58" w:type="dxa"/>
              <w:bottom w:w="58" w:type="dxa"/>
              <w:right w:w="58" w:type="dxa"/>
            </w:tcMar>
          </w:tcPr>
          <w:p w:rsidR="000F7A6A" w:rsidRPr="004B5AFD" w:rsidRDefault="000F7A6A" w:rsidP="00F40290">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Pr>
                <w:rStyle w:val="ResultNCHighlight"/>
                <w:b w:val="0"/>
                <w:color w:val="auto"/>
              </w:rPr>
              <w:t xml:space="preserve"> any </w:t>
            </w:r>
            <w:r w:rsidR="00995D36">
              <w:rPr>
                <w:rStyle w:val="ResultNCHighlight"/>
                <w:b w:val="0"/>
                <w:color w:val="auto"/>
              </w:rPr>
              <w:t>video</w:t>
            </w:r>
            <w:r>
              <w:t>-o</w:t>
            </w:r>
            <w:r w:rsidR="00995D36">
              <w:t>nly content is accompanied by an audio description</w:t>
            </w:r>
            <w:r>
              <w:t xml:space="preserve"> that is </w:t>
            </w:r>
            <w:r w:rsidR="00F40290">
              <w:t>in</w:t>
            </w:r>
            <w:r>
              <w:t xml:space="preserve">accurate or </w:t>
            </w:r>
            <w:r w:rsidR="00F40290">
              <w:t>in</w:t>
            </w:r>
            <w:r>
              <w:t>complete.</w:t>
            </w:r>
          </w:p>
        </w:tc>
        <w:tc>
          <w:tcPr>
            <w:tcW w:w="2160" w:type="dxa"/>
            <w:shd w:val="clear" w:color="auto" w:fill="auto"/>
            <w:tcMar>
              <w:top w:w="58" w:type="dxa"/>
              <w:left w:w="58" w:type="dxa"/>
              <w:bottom w:w="58" w:type="dxa"/>
              <w:right w:w="58" w:type="dxa"/>
            </w:tcMar>
          </w:tcPr>
          <w:p w:rsidR="000F7A6A" w:rsidRPr="00183D23" w:rsidRDefault="000F7A6A" w:rsidP="008020EF">
            <w:pPr>
              <w:pStyle w:val="Results"/>
            </w:pPr>
            <w:r w:rsidRPr="004B5AFD">
              <w:rPr>
                <w:rStyle w:val="ResultCHighlight"/>
              </w:rPr>
              <w:t>[C]</w:t>
            </w:r>
            <w:r w:rsidRPr="00183D23">
              <w:t xml:space="preserve"> </w:t>
            </w:r>
            <w:proofErr w:type="gramStart"/>
            <w:r w:rsidRPr="004B5AFD">
              <w:rPr>
                <w:rStyle w:val="ResultNCHighlight"/>
                <w:b w:val="0"/>
                <w:color w:val="auto"/>
              </w:rPr>
              <w:t>if</w:t>
            </w:r>
            <w:proofErr w:type="gramEnd"/>
            <w:r>
              <w:rPr>
                <w:rStyle w:val="ResultNCHighlight"/>
                <w:b w:val="0"/>
                <w:color w:val="auto"/>
              </w:rPr>
              <w:t xml:space="preserve"> </w:t>
            </w:r>
            <w:r w:rsidR="00995D36">
              <w:rPr>
                <w:rStyle w:val="ResultNCHighlight"/>
                <w:b w:val="0"/>
                <w:color w:val="auto"/>
              </w:rPr>
              <w:t>video</w:t>
            </w:r>
            <w:r>
              <w:t xml:space="preserve">-only content is accompanied by </w:t>
            </w:r>
            <w:r w:rsidR="008020EF">
              <w:t xml:space="preserve">audio descriptions </w:t>
            </w:r>
            <w:r>
              <w:t>that are accurate and complete.</w:t>
            </w:r>
          </w:p>
        </w:tc>
      </w:tr>
    </w:tbl>
    <w:p w:rsidR="00D07DCC" w:rsidRPr="00D657E5" w:rsidRDefault="00D07DCC" w:rsidP="00D07DCC">
      <w:r w:rsidRPr="00D657E5">
        <w:rPr>
          <w:rStyle w:val="Icon"/>
        </w:rPr>
        <w:drawing>
          <wp:inline distT="0" distB="0" distL="0" distR="0" wp14:anchorId="6F99909E" wp14:editId="714DFA4D">
            <wp:extent cx="146304" cy="146304"/>
            <wp:effectExtent l="0" t="0" r="6350" b="6350"/>
            <wp:docPr id="220" name="Picture 220"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D07DCC" w:rsidRPr="009E1073" w:rsidRDefault="00D07DCC" w:rsidP="00221B34">
      <w:pPr>
        <w:pStyle w:val="Heading6"/>
      </w:pPr>
      <w:r w:rsidRPr="009E1073">
        <w:t>Applicable 508 Standards 1194.XX</w:t>
      </w:r>
    </w:p>
    <w:p w:rsidR="00C80C44" w:rsidRDefault="00FB3F63" w:rsidP="00FB3F63">
      <w:proofErr w:type="gramStart"/>
      <w:r>
        <w:t>21</w:t>
      </w:r>
      <w:r w:rsidRPr="002C0341">
        <w:t>(</w:t>
      </w:r>
      <w:r>
        <w:t>h</w:t>
      </w:r>
      <w:r w:rsidRPr="002C0341">
        <w:t xml:space="preserve">) </w:t>
      </w:r>
      <w:r>
        <w:t>Animation.</w:t>
      </w:r>
      <w:proofErr w:type="gramEnd"/>
      <w:r>
        <w:t xml:space="preserve"> When animation is displayed, the information shall be displayable in at least one non-animated presentation mode at the option of the user.</w:t>
      </w:r>
    </w:p>
    <w:p w:rsidR="00FB3F63" w:rsidRDefault="00FB3F63" w:rsidP="00FB3F63">
      <w:proofErr w:type="gramStart"/>
      <w:r w:rsidRPr="001019E7">
        <w:t>22(a) Text Descriptions</w:t>
      </w:r>
      <w:r>
        <w:t>.</w:t>
      </w:r>
      <w:proofErr w:type="gramEnd"/>
      <w:r>
        <w:t xml:space="preserve"> A text equivalent for every non-text element shall be provided (e.g., via “alt”, “</w:t>
      </w:r>
      <w:proofErr w:type="spellStart"/>
      <w:r>
        <w:t>longdesc</w:t>
      </w:r>
      <w:proofErr w:type="spellEnd"/>
      <w:r>
        <w:t>”, or in element content).</w:t>
      </w:r>
    </w:p>
    <w:p w:rsidR="00727439" w:rsidRPr="001019E7" w:rsidRDefault="00727439" w:rsidP="00FC5810">
      <w:proofErr w:type="gramStart"/>
      <w:r w:rsidRPr="006768F3">
        <w:t xml:space="preserve">24(d) </w:t>
      </w:r>
      <w:r>
        <w:t>Audio Descriptions</w:t>
      </w:r>
      <w:r w:rsidR="00FC5810">
        <w:t>.</w:t>
      </w:r>
      <w:proofErr w:type="gramEnd"/>
      <w:r w:rsidR="00FC5810">
        <w:t xml:space="preserve"> </w:t>
      </w:r>
      <w:r>
        <w:t>All training and informational video and multimedia productions which support the agency's mission, regardless of format, that contain visual information necessary for the comprehension of the content, shall be audio described.</w:t>
      </w:r>
    </w:p>
    <w:p w:rsidR="00D07DCC" w:rsidRPr="00F93B31" w:rsidRDefault="00D07DCC" w:rsidP="00D07DCC">
      <w:pPr>
        <w:pStyle w:val="Heading6"/>
      </w:pPr>
      <w:r w:rsidRPr="00F93B31">
        <w:t>Applicable Baseline Requirements</w:t>
      </w:r>
    </w:p>
    <w:p w:rsidR="00D07DCC" w:rsidRDefault="00D07DCC" w:rsidP="00D07DCC">
      <w:r>
        <w:t>B17</w:t>
      </w:r>
      <w:r w:rsidR="007B7D88">
        <w:t>.</w:t>
      </w:r>
      <w:r>
        <w:t xml:space="preserve"> </w:t>
      </w:r>
      <w:proofErr w:type="gramStart"/>
      <w:r>
        <w:t>Video (Descriptions).</w:t>
      </w:r>
      <w:proofErr w:type="gramEnd"/>
      <w:r>
        <w:t xml:space="preserve"> </w:t>
      </w:r>
      <w:r w:rsidR="007B7D88" w:rsidRPr="00EB4E70">
        <w:t>Meaningful video-only content must be accompanied by a description.</w:t>
      </w:r>
    </w:p>
    <w:p w:rsidR="00453EF0" w:rsidRDefault="00453EF0" w:rsidP="00D07DCC">
      <w:pPr>
        <w:sectPr w:rsidR="00453EF0" w:rsidSect="00A36E88">
          <w:footerReference w:type="default" r:id="rId61"/>
          <w:pgSz w:w="12240" w:h="15840" w:code="1"/>
          <w:pgMar w:top="720" w:right="1080" w:bottom="720" w:left="1080" w:header="720" w:footer="360" w:gutter="0"/>
          <w:cols w:space="360"/>
          <w:docGrid w:linePitch="360"/>
        </w:sectPr>
      </w:pPr>
    </w:p>
    <w:p w:rsidR="00907EEB" w:rsidRPr="00907EEB" w:rsidRDefault="001019E7" w:rsidP="00D07DCC">
      <w:pPr>
        <w:pStyle w:val="Heading4"/>
        <w:pageBreakBefore/>
      </w:pPr>
      <w:bookmarkStart w:id="146" w:name="_Ref395700532"/>
      <w:bookmarkStart w:id="147" w:name="_Ref395700555"/>
      <w:bookmarkStart w:id="148" w:name="_Toc395701290"/>
      <w:bookmarkStart w:id="149" w:name="_Toc410394705"/>
      <w:bookmarkStart w:id="150" w:name="_Toc410398530"/>
      <w:r w:rsidRPr="00907EEB">
        <w:lastRenderedPageBreak/>
        <w:t>5.</w:t>
      </w:r>
      <w:r>
        <w:t>3</w:t>
      </w:r>
      <w:r w:rsidRPr="00907EEB">
        <w:t>.</w:t>
      </w:r>
      <w:r>
        <w:t xml:space="preserve"> </w:t>
      </w:r>
      <w:r w:rsidRPr="00907EEB">
        <w:t>Synchronized me</w:t>
      </w:r>
      <w:r>
        <w:t>dia</w:t>
      </w:r>
      <w:bookmarkEnd w:id="145"/>
      <w:bookmarkEnd w:id="146"/>
      <w:bookmarkEnd w:id="147"/>
      <w:bookmarkEnd w:id="148"/>
      <w:bookmarkEnd w:id="149"/>
      <w:bookmarkEnd w:id="150"/>
    </w:p>
    <w:p w:rsidR="00ED65ED" w:rsidRDefault="00221B34" w:rsidP="00ED65ED">
      <w:r w:rsidRPr="001B02DE">
        <w:t xml:space="preserve">Providing time-synchronized captions of what is being said, and/or a description of the relevant sounds gives equivalent access to the multimedia content for people who are deaf or </w:t>
      </w:r>
      <w:proofErr w:type="spellStart"/>
      <w:r w:rsidRPr="001B02DE">
        <w:t>heard</w:t>
      </w:r>
      <w:proofErr w:type="spellEnd"/>
      <w:r w:rsidRPr="001B02DE">
        <w:t xml:space="preserve"> of hearing.</w:t>
      </w:r>
    </w:p>
    <w:p w:rsidR="00221B34" w:rsidRDefault="00221B34" w:rsidP="00ED65ED">
      <w:r w:rsidRPr="001B02DE">
        <w:t>Providing time-synchronized audio descriptions of what is being said, and/or a description of the relevant visual events gives equivalent access to the multimedia content for people who are blind or low vision.</w:t>
      </w:r>
    </w:p>
    <w:p w:rsidR="00190F63" w:rsidRPr="009D5D4D" w:rsidRDefault="00190F63" w:rsidP="00190F63">
      <w:r w:rsidRPr="001B0156">
        <w:rPr>
          <w:rStyle w:val="Icon"/>
        </w:rPr>
        <w:drawing>
          <wp:inline distT="0" distB="0" distL="0" distR="0" wp14:anchorId="57885462" wp14:editId="241A098C">
            <wp:extent cx="146304" cy="146304"/>
            <wp:effectExtent l="0" t="0" r="6350" b="6350"/>
            <wp:docPr id="237" name="Picture 237"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MS Word</w:t>
      </w:r>
      <w:r w:rsidR="00646F60">
        <w:t xml:space="preserve"> </w:t>
      </w:r>
      <w:r>
        <w:t>does not include any native controls for playing media. The controls will most likely be part of an embedded player’s file (</w:t>
      </w:r>
      <w:r w:rsidRPr="001B0156">
        <w:rPr>
          <w:rStyle w:val="Icon"/>
        </w:rPr>
        <w:drawing>
          <wp:inline distT="0" distB="0" distL="0" distR="0" wp14:anchorId="15ED0073" wp14:editId="40370548">
            <wp:extent cx="146304" cy="146304"/>
            <wp:effectExtent l="0" t="0" r="6350" b="6350"/>
            <wp:docPr id="238" name="Picture 238"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Flash). </w:t>
      </w:r>
      <w:r w:rsidRPr="003E7786">
        <w:rPr>
          <w:rStyle w:val="Icon"/>
        </w:rPr>
        <w:drawing>
          <wp:inline distT="0" distB="0" distL="0" distR="0" wp14:anchorId="19D27C44" wp14:editId="3AF5FFC4">
            <wp:extent cx="146304" cy="146304"/>
            <wp:effectExtent l="0" t="0" r="6350" b="6350"/>
            <wp:docPr id="239" name="Picture 239"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Testing of media players is usually a software test of the plug-in.</w:t>
      </w:r>
    </w:p>
    <w:p w:rsidR="00ED65ED" w:rsidRPr="00EE784C" w:rsidRDefault="00ED65ED" w:rsidP="00ED65ED">
      <w:pPr>
        <w:pStyle w:val="Heading5"/>
        <w:spacing w:before="240"/>
      </w:pPr>
      <w:r>
        <w:t>5.3</w:t>
      </w:r>
      <w:r w:rsidRPr="00EE784C">
        <w:t>. How to Test</w:t>
      </w:r>
    </w:p>
    <w:p w:rsidR="0044111E" w:rsidRDefault="00ED65ED" w:rsidP="0044111E">
      <w:pPr>
        <w:pStyle w:val="Testprocess"/>
      </w:pPr>
      <w:r w:rsidRPr="00130CDF">
        <w:rPr>
          <w:rStyle w:val="InlineSub-Heading"/>
        </w:rPr>
        <w:t xml:space="preserve">1) Find </w:t>
      </w:r>
      <w:r w:rsidR="00190F63">
        <w:rPr>
          <w:rStyle w:val="InlineSub-Heading"/>
        </w:rPr>
        <w:t>synchronized media</w:t>
      </w:r>
      <w:r w:rsidRPr="00130CDF">
        <w:rPr>
          <w:rStyle w:val="InlineSub-Heading"/>
        </w:rPr>
        <w:t>:</w:t>
      </w:r>
      <w:r w:rsidRPr="00130CDF">
        <w:t xml:space="preserve"> </w:t>
      </w:r>
      <w:r w:rsidR="0044111E">
        <w:t>Find interface components that play synchronized media when activated. This includes embedded media files, and links to streaming live events. Find any synchronized media content that plays automatically (</w:t>
      </w:r>
      <w:r w:rsidR="0044111E" w:rsidRPr="001B0156">
        <w:rPr>
          <w:rStyle w:val="Icon"/>
        </w:rPr>
        <w:drawing>
          <wp:inline distT="0" distB="0" distL="0" distR="0" wp14:anchorId="0A61CB7D" wp14:editId="64C8203F">
            <wp:extent cx="146304" cy="146304"/>
            <wp:effectExtent l="0" t="0" r="6350" b="6350"/>
            <wp:docPr id="242" name="Picture 242" descr="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_160px.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rsidR="0044111E">
        <w:t xml:space="preserve"> upon opening a document).</w:t>
      </w:r>
    </w:p>
    <w:p w:rsidR="00190F63" w:rsidRDefault="00190F63" w:rsidP="0044111E">
      <w:pPr>
        <w:pStyle w:val="Testprocesssub-lines"/>
      </w:pPr>
      <w:r w:rsidRPr="001B0156">
        <w:rPr>
          <w:rStyle w:val="Icon"/>
        </w:rPr>
        <w:drawing>
          <wp:inline distT="0" distB="0" distL="0" distR="0" wp14:anchorId="6C8A06AC" wp14:editId="062EE302">
            <wp:extent cx="146304" cy="146304"/>
            <wp:effectExtent l="0" t="0" r="6350" b="6350"/>
            <wp:docPr id="240" name="Picture 240"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A synchronized media file may be used to store </w:t>
      </w:r>
      <w:r w:rsidR="0044111E">
        <w:t xml:space="preserve">a </w:t>
      </w:r>
      <w:r>
        <w:t>non-synchronized media format (</w:t>
      </w:r>
      <w:r w:rsidR="0044111E" w:rsidRPr="00D22D60">
        <w:rPr>
          <w:position w:val="-4"/>
        </w:rPr>
        <w:drawing>
          <wp:inline distT="0" distB="0" distL="0" distR="0" wp14:anchorId="4FC77434" wp14:editId="31C1DCBD">
            <wp:extent cx="146304" cy="155448"/>
            <wp:effectExtent l="0" t="0" r="6350" b="0"/>
            <wp:docPr id="241" name="Picture 241" descr="Related 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3243" t="13886" r="24865" b="28255"/>
                    <a:stretch/>
                  </pic:blipFill>
                  <pic:spPr bwMode="auto">
                    <a:xfrm>
                      <a:off x="0" y="0"/>
                      <a:ext cx="146304" cy="155448"/>
                    </a:xfrm>
                    <a:prstGeom prst="rect">
                      <a:avLst/>
                    </a:prstGeom>
                    <a:noFill/>
                    <a:ln>
                      <a:noFill/>
                    </a:ln>
                    <a:extLst>
                      <a:ext uri="{53640926-AAD7-44D8-BBD7-CCE9431645EC}">
                        <a14:shadowObscured xmlns:a14="http://schemas.microsoft.com/office/drawing/2010/main"/>
                      </a:ext>
                    </a:extLst>
                  </pic:spPr>
                </pic:pic>
              </a:graphicData>
            </a:graphic>
          </wp:inline>
        </w:drawing>
      </w:r>
      <w:r w:rsidR="0044111E">
        <w:t xml:space="preserve"> notes under </w:t>
      </w:r>
      <w:r w:rsidR="0044111E">
        <w:fldChar w:fldCharType="begin"/>
      </w:r>
      <w:r w:rsidR="0044111E">
        <w:instrText xml:space="preserve"> REF _Ref395276694 \h </w:instrText>
      </w:r>
      <w:r w:rsidR="0044111E">
        <w:fldChar w:fldCharType="separate"/>
      </w:r>
      <w:r w:rsidR="00182F0C">
        <w:t>5.1. Audio-only</w:t>
      </w:r>
      <w:r w:rsidR="0044111E">
        <w:fldChar w:fldCharType="end"/>
      </w:r>
      <w:r w:rsidR="0044111E">
        <w:t xml:space="preserve"> and </w:t>
      </w:r>
      <w:r w:rsidR="0044111E">
        <w:fldChar w:fldCharType="begin"/>
      </w:r>
      <w:r w:rsidR="0044111E">
        <w:instrText xml:space="preserve"> REF _Ref395259166 \h </w:instrText>
      </w:r>
      <w:r w:rsidR="0044111E">
        <w:fldChar w:fldCharType="separate"/>
      </w:r>
      <w:r w:rsidR="00182F0C">
        <w:t>5.2. Video-only</w:t>
      </w:r>
      <w:r w:rsidR="0044111E">
        <w:fldChar w:fldCharType="end"/>
      </w:r>
      <w:r w:rsidR="0044111E">
        <w:t>).</w:t>
      </w:r>
    </w:p>
    <w:p w:rsidR="008C4AB4" w:rsidRDefault="00ED65ED" w:rsidP="008C4AB4">
      <w:pPr>
        <w:pStyle w:val="Testprocess"/>
        <w:rPr>
          <w:rStyle w:val="InlineSub-Heading"/>
        </w:rPr>
      </w:pPr>
      <w:r>
        <w:rPr>
          <w:rStyle w:val="InlineSub-Heading"/>
        </w:rPr>
        <w:t>2</w:t>
      </w:r>
      <w:r w:rsidRPr="00130CDF">
        <w:rPr>
          <w:rStyle w:val="InlineSub-Heading"/>
        </w:rPr>
        <w:t>) Inspect and Determine</w:t>
      </w:r>
      <w:r w:rsidR="008C4AB4">
        <w:rPr>
          <w:rStyle w:val="InlineSub-Heading"/>
        </w:rPr>
        <w:t xml:space="preserve"> captions</w:t>
      </w:r>
      <w:r w:rsidRPr="00130CDF">
        <w:rPr>
          <w:rStyle w:val="InlineSub-Heading"/>
        </w:rPr>
        <w:t xml:space="preserve">: </w:t>
      </w:r>
      <w:r w:rsidR="008C4AB4">
        <w:t>Enable the captioning for the synchronized media. Play the synchronized media content. Check that the information in the captions is an accurate, synchronized and complete representation of the dialogue and other relevant sounds in the synchronized media.</w:t>
      </w:r>
    </w:p>
    <w:p w:rsidR="008C4AB4" w:rsidRPr="00993678" w:rsidRDefault="008C4AB4" w:rsidP="008C4AB4">
      <w:pPr>
        <w:pStyle w:val="Testprocesssub-lines"/>
      </w:pPr>
      <w:r w:rsidRPr="003E7786">
        <w:rPr>
          <w:rStyle w:val="Icon"/>
        </w:rPr>
        <w:drawing>
          <wp:inline distT="0" distB="0" distL="0" distR="0" wp14:anchorId="753DFD13" wp14:editId="6622A781">
            <wp:extent cx="146304" cy="146304"/>
            <wp:effectExtent l="0" t="0" r="6350" b="6350"/>
            <wp:docPr id="243" name="Picture 243"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t xml:space="preserve">A transcript that would pass test </w:t>
      </w:r>
      <w:r>
        <w:fldChar w:fldCharType="begin"/>
      </w:r>
      <w:r>
        <w:instrText xml:space="preserve"> REF _Ref395276694 \h </w:instrText>
      </w:r>
      <w:r>
        <w:fldChar w:fldCharType="separate"/>
      </w:r>
      <w:r w:rsidR="00182F0C">
        <w:t>5.1. Audio-only</w:t>
      </w:r>
      <w:r>
        <w:fldChar w:fldCharType="end"/>
      </w:r>
      <w:r>
        <w:t xml:space="preserve"> would not pass this test.</w:t>
      </w:r>
    </w:p>
    <w:p w:rsidR="008C4AB4" w:rsidRDefault="008C4AB4" w:rsidP="008C4AB4">
      <w:pPr>
        <w:pStyle w:val="Testprocess"/>
        <w:rPr>
          <w:rStyle w:val="InlineSub-Heading"/>
        </w:rPr>
      </w:pPr>
      <w:r>
        <w:rPr>
          <w:rStyle w:val="InlineSub-Heading"/>
        </w:rPr>
        <w:t>3</w:t>
      </w:r>
      <w:r w:rsidRPr="00130CDF">
        <w:rPr>
          <w:rStyle w:val="InlineSub-Heading"/>
        </w:rPr>
        <w:t>) Inspect and Determine</w:t>
      </w:r>
      <w:r>
        <w:rPr>
          <w:rStyle w:val="InlineSub-Heading"/>
        </w:rPr>
        <w:t xml:space="preserve"> audio descriptions</w:t>
      </w:r>
      <w:r w:rsidRPr="00130CDF">
        <w:rPr>
          <w:rStyle w:val="InlineSub-Heading"/>
        </w:rPr>
        <w:t xml:space="preserve">: </w:t>
      </w:r>
      <w:r w:rsidR="000B5AF8">
        <w:t>Enable the audio descriptions for the synchronized media.</w:t>
      </w:r>
      <w:r>
        <w:t xml:space="preserve"> Play the synchronized media content. </w:t>
      </w:r>
      <w:r w:rsidR="000B5AF8">
        <w:t xml:space="preserve">Check that the </w:t>
      </w:r>
      <w:r w:rsidR="008F19C2">
        <w:t>audio</w:t>
      </w:r>
      <w:r w:rsidR="000B5AF8">
        <w:t xml:space="preserve"> description is an accurate, synchronized and complete representation of the relevant visual events in the synchronized media.</w:t>
      </w:r>
    </w:p>
    <w:p w:rsidR="008C4AB4" w:rsidRPr="00993678" w:rsidRDefault="008C4AB4" w:rsidP="000B5AF8">
      <w:pPr>
        <w:pStyle w:val="Testprocesssub-lineslastinlist"/>
      </w:pPr>
      <w:r w:rsidRPr="003E7786">
        <w:rPr>
          <w:rStyle w:val="Icon"/>
        </w:rPr>
        <w:drawing>
          <wp:inline distT="0" distB="0" distL="0" distR="0" wp14:anchorId="5A80E564" wp14:editId="1DED0BE4">
            <wp:extent cx="146304" cy="146304"/>
            <wp:effectExtent l="0" t="0" r="6350" b="6350"/>
            <wp:docPr id="244" name="Picture 244"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ab/>
      </w:r>
      <w:proofErr w:type="gramStart"/>
      <w:r>
        <w:t xml:space="preserve">A </w:t>
      </w:r>
      <w:r w:rsidR="000B5AF8">
        <w:t>separate text description or a separate audio-only file</w:t>
      </w:r>
      <w:r>
        <w:t xml:space="preserve"> that would pass test </w:t>
      </w:r>
      <w:r w:rsidR="000B5AF8">
        <w:fldChar w:fldCharType="begin"/>
      </w:r>
      <w:r w:rsidR="000B5AF8">
        <w:instrText xml:space="preserve"> REF _Ref395259166 \h </w:instrText>
      </w:r>
      <w:r w:rsidR="000B5AF8">
        <w:fldChar w:fldCharType="separate"/>
      </w:r>
      <w:r w:rsidR="00182F0C">
        <w:t>5.2.</w:t>
      </w:r>
      <w:proofErr w:type="gramEnd"/>
      <w:r w:rsidR="00182F0C">
        <w:t xml:space="preserve"> Video-only</w:t>
      </w:r>
      <w:r w:rsidR="000B5AF8">
        <w:fldChar w:fldCharType="end"/>
      </w:r>
      <w:r>
        <w:t xml:space="preserve"> would not pass this test.</w:t>
      </w:r>
    </w:p>
    <w:p w:rsidR="00ED65ED" w:rsidRPr="000E7881" w:rsidRDefault="00ED65ED" w:rsidP="00086280">
      <w:pPr>
        <w:pStyle w:val="Heading5"/>
      </w:pPr>
      <w:r>
        <w:t>5.3</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ED65ED" w:rsidRPr="00A73505" w:rsidTr="00094764">
        <w:trPr>
          <w:cantSplit/>
          <w:tblHeader/>
        </w:trPr>
        <w:tc>
          <w:tcPr>
            <w:tcW w:w="2952" w:type="dxa"/>
            <w:shd w:val="clear" w:color="auto" w:fill="auto"/>
            <w:tcMar>
              <w:top w:w="58" w:type="dxa"/>
              <w:left w:w="58" w:type="dxa"/>
              <w:bottom w:w="58" w:type="dxa"/>
              <w:right w:w="58" w:type="dxa"/>
            </w:tcMar>
          </w:tcPr>
          <w:p w:rsidR="00ED65ED" w:rsidRPr="00A73505" w:rsidRDefault="00ED65ED" w:rsidP="00094764">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ED65ED" w:rsidRPr="00055804" w:rsidRDefault="00ED65ED" w:rsidP="00094764">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ED65ED" w:rsidRPr="00055804" w:rsidRDefault="00ED65ED" w:rsidP="00094764">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ED65ED" w:rsidRPr="00055804" w:rsidRDefault="00ED65ED" w:rsidP="00094764">
            <w:pPr>
              <w:pStyle w:val="Results"/>
              <w:rPr>
                <w:rStyle w:val="ResultCHighlight"/>
              </w:rPr>
            </w:pPr>
            <w:r>
              <w:rPr>
                <w:rStyle w:val="ResultCHighlight"/>
              </w:rPr>
              <w:t>Conformant [</w:t>
            </w:r>
            <w:r w:rsidRPr="00055804">
              <w:rPr>
                <w:rStyle w:val="ResultCHighlight"/>
              </w:rPr>
              <w:t>C]</w:t>
            </w:r>
          </w:p>
        </w:tc>
      </w:tr>
      <w:tr w:rsidR="00ED65ED" w:rsidRPr="00183D23" w:rsidTr="00094764">
        <w:trPr>
          <w:cantSplit/>
        </w:trPr>
        <w:tc>
          <w:tcPr>
            <w:tcW w:w="2952" w:type="dxa"/>
            <w:shd w:val="clear" w:color="auto" w:fill="auto"/>
            <w:tcMar>
              <w:top w:w="58" w:type="dxa"/>
              <w:left w:w="58" w:type="dxa"/>
              <w:bottom w:w="58" w:type="dxa"/>
              <w:right w:w="58" w:type="dxa"/>
            </w:tcMar>
          </w:tcPr>
          <w:p w:rsidR="00ED65ED" w:rsidRPr="006D2E83" w:rsidRDefault="00ED65ED" w:rsidP="00567B2D">
            <w:pPr>
              <w:pStyle w:val="ResultsFailureCondition"/>
            </w:pPr>
            <w:r w:rsidRPr="00B40B66">
              <w:rPr>
                <w:rStyle w:val="ResultNCHighlight"/>
              </w:rPr>
              <w:t>A.</w:t>
            </w:r>
            <w:r w:rsidRPr="006D2E83">
              <w:tab/>
            </w:r>
            <w:r w:rsidR="000B5AF8">
              <w:t>Synchronized media does not have captions.</w:t>
            </w:r>
            <w:r>
              <w:br/>
            </w:r>
            <w:r w:rsidRPr="006D2E83">
              <w:t>[</w:t>
            </w:r>
            <w:r w:rsidR="00567B2D">
              <w:t>24(c); B18</w:t>
            </w:r>
            <w:r w:rsidRPr="006D2E83">
              <w:t>]</w:t>
            </w:r>
          </w:p>
        </w:tc>
        <w:tc>
          <w:tcPr>
            <w:tcW w:w="2160" w:type="dxa"/>
            <w:shd w:val="clear" w:color="auto" w:fill="auto"/>
            <w:tcMar>
              <w:top w:w="58" w:type="dxa"/>
              <w:left w:w="58" w:type="dxa"/>
              <w:bottom w:w="58" w:type="dxa"/>
              <w:right w:w="58" w:type="dxa"/>
            </w:tcMar>
          </w:tcPr>
          <w:p w:rsidR="00ED65ED" w:rsidRPr="00A73505" w:rsidRDefault="00ED65ED" w:rsidP="00094764">
            <w:pPr>
              <w:pStyle w:val="Results"/>
            </w:pPr>
            <w:r w:rsidRPr="00A73505">
              <w:rPr>
                <w:rStyle w:val="ResultDNAHighlight"/>
              </w:rPr>
              <w:t xml:space="preserve">[DNA] </w:t>
            </w:r>
            <w:r w:rsidRPr="00A73505">
              <w:t>if</w:t>
            </w:r>
            <w:r w:rsidR="009A6F37">
              <w:t xml:space="preserve"> there is no synchronized media.</w:t>
            </w:r>
          </w:p>
        </w:tc>
        <w:tc>
          <w:tcPr>
            <w:tcW w:w="2160" w:type="dxa"/>
            <w:shd w:val="clear" w:color="auto" w:fill="auto"/>
            <w:tcMar>
              <w:top w:w="58" w:type="dxa"/>
              <w:left w:w="58" w:type="dxa"/>
              <w:bottom w:w="58" w:type="dxa"/>
              <w:right w:w="58" w:type="dxa"/>
            </w:tcMar>
          </w:tcPr>
          <w:p w:rsidR="00ED65ED" w:rsidRPr="004B5AFD" w:rsidRDefault="00ED65ED" w:rsidP="00094764">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9A6F37">
              <w:rPr>
                <w:rStyle w:val="ResultNCHighlight"/>
                <w:b w:val="0"/>
                <w:color w:val="auto"/>
              </w:rPr>
              <w:t xml:space="preserve"> any synchronized media does not have captions.</w:t>
            </w:r>
          </w:p>
        </w:tc>
        <w:tc>
          <w:tcPr>
            <w:tcW w:w="2160" w:type="dxa"/>
            <w:shd w:val="clear" w:color="auto" w:fill="auto"/>
            <w:tcMar>
              <w:top w:w="58" w:type="dxa"/>
              <w:left w:w="58" w:type="dxa"/>
              <w:bottom w:w="58" w:type="dxa"/>
              <w:right w:w="58" w:type="dxa"/>
            </w:tcMar>
          </w:tcPr>
          <w:p w:rsidR="00ED65ED" w:rsidRPr="00183D23" w:rsidRDefault="00ED65ED" w:rsidP="00094764">
            <w:pPr>
              <w:pStyle w:val="Results"/>
            </w:pPr>
            <w:r w:rsidRPr="004B5AFD">
              <w:rPr>
                <w:rStyle w:val="ResultCHighlight"/>
              </w:rPr>
              <w:t>[C]</w:t>
            </w:r>
            <w:r w:rsidRPr="00183D23">
              <w:t xml:space="preserve"> </w:t>
            </w:r>
            <w:proofErr w:type="gramStart"/>
            <w:r w:rsidR="00094764" w:rsidRPr="004B5AFD">
              <w:rPr>
                <w:rStyle w:val="ResultNCHighlight"/>
                <w:b w:val="0"/>
                <w:color w:val="auto"/>
              </w:rPr>
              <w:t>if</w:t>
            </w:r>
            <w:proofErr w:type="gramEnd"/>
            <w:r w:rsidR="00094764">
              <w:rPr>
                <w:rStyle w:val="ResultNCHighlight"/>
                <w:b w:val="0"/>
                <w:color w:val="auto"/>
              </w:rPr>
              <w:t xml:space="preserve"> all synchronized media has captions.</w:t>
            </w:r>
          </w:p>
        </w:tc>
      </w:tr>
      <w:tr w:rsidR="000B5AF8" w:rsidRPr="00183D23" w:rsidTr="00094764">
        <w:trPr>
          <w:cantSplit/>
        </w:trPr>
        <w:tc>
          <w:tcPr>
            <w:tcW w:w="2952" w:type="dxa"/>
            <w:shd w:val="clear" w:color="auto" w:fill="auto"/>
            <w:tcMar>
              <w:top w:w="58" w:type="dxa"/>
              <w:left w:w="58" w:type="dxa"/>
              <w:bottom w:w="58" w:type="dxa"/>
              <w:right w:w="58" w:type="dxa"/>
            </w:tcMar>
          </w:tcPr>
          <w:p w:rsidR="000B5AF8" w:rsidRPr="006D2E83" w:rsidRDefault="00567B2D" w:rsidP="00C31C20">
            <w:pPr>
              <w:pStyle w:val="ResultsFailureCondition"/>
            </w:pPr>
            <w:r>
              <w:rPr>
                <w:rStyle w:val="ResultNCHighlight"/>
              </w:rPr>
              <w:t>B</w:t>
            </w:r>
            <w:r w:rsidR="000B5AF8" w:rsidRPr="00B40B66">
              <w:rPr>
                <w:rStyle w:val="ResultNCHighlight"/>
              </w:rPr>
              <w:t>.</w:t>
            </w:r>
            <w:r w:rsidR="000B5AF8" w:rsidRPr="006D2E83">
              <w:tab/>
            </w:r>
            <w:r>
              <w:t xml:space="preserve">Synchronized media has captions that are </w:t>
            </w:r>
            <w:r w:rsidR="00C31C20">
              <w:t>in</w:t>
            </w:r>
            <w:r>
              <w:t xml:space="preserve">accurate or </w:t>
            </w:r>
            <w:r w:rsidR="00C31C20">
              <w:t>in</w:t>
            </w:r>
            <w:r>
              <w:t>complete.</w:t>
            </w:r>
            <w:r w:rsidR="000B5AF8">
              <w:br/>
            </w:r>
            <w:r w:rsidR="000B5AF8" w:rsidRPr="006D2E83">
              <w:t>[</w:t>
            </w:r>
            <w:r>
              <w:t>24(c); B18</w:t>
            </w:r>
            <w:r w:rsidR="000B5AF8" w:rsidRPr="006D2E83">
              <w:t>]</w:t>
            </w:r>
          </w:p>
        </w:tc>
        <w:tc>
          <w:tcPr>
            <w:tcW w:w="2160" w:type="dxa"/>
            <w:shd w:val="clear" w:color="auto" w:fill="auto"/>
            <w:tcMar>
              <w:top w:w="58" w:type="dxa"/>
              <w:left w:w="58" w:type="dxa"/>
              <w:bottom w:w="58" w:type="dxa"/>
              <w:right w:w="58" w:type="dxa"/>
            </w:tcMar>
          </w:tcPr>
          <w:p w:rsidR="000B5AF8" w:rsidRPr="00A73505" w:rsidRDefault="009A6F37" w:rsidP="00094764">
            <w:pPr>
              <w:pStyle w:val="Results"/>
            </w:pPr>
            <w:r w:rsidRPr="00A73505">
              <w:rPr>
                <w:rStyle w:val="ResultDNAHighlight"/>
              </w:rPr>
              <w:t xml:space="preserve">[DNA] </w:t>
            </w:r>
            <w:r w:rsidRPr="00A73505">
              <w:t>if</w:t>
            </w:r>
            <w:r>
              <w:t xml:space="preserve"> there is no synchronized media.</w:t>
            </w:r>
          </w:p>
        </w:tc>
        <w:tc>
          <w:tcPr>
            <w:tcW w:w="2160" w:type="dxa"/>
            <w:shd w:val="clear" w:color="auto" w:fill="auto"/>
            <w:tcMar>
              <w:top w:w="58" w:type="dxa"/>
              <w:left w:w="58" w:type="dxa"/>
              <w:bottom w:w="58" w:type="dxa"/>
              <w:right w:w="58" w:type="dxa"/>
            </w:tcMar>
          </w:tcPr>
          <w:p w:rsidR="000B5AF8" w:rsidRPr="004B5AFD" w:rsidRDefault="000B5AF8" w:rsidP="00C31C20">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9A6F37">
              <w:rPr>
                <w:rStyle w:val="ResultNCHighlight"/>
                <w:b w:val="0"/>
                <w:color w:val="auto"/>
              </w:rPr>
              <w:t xml:space="preserve"> any </w:t>
            </w:r>
            <w:r w:rsidR="00306B9B">
              <w:rPr>
                <w:rStyle w:val="ResultNCHighlight"/>
                <w:b w:val="0"/>
                <w:color w:val="auto"/>
              </w:rPr>
              <w:t>synchronized</w:t>
            </w:r>
            <w:r w:rsidR="009A6F37">
              <w:rPr>
                <w:rStyle w:val="ResultNCHighlight"/>
                <w:b w:val="0"/>
                <w:color w:val="auto"/>
              </w:rPr>
              <w:t xml:space="preserve"> media </w:t>
            </w:r>
            <w:r w:rsidR="00C31C20">
              <w:rPr>
                <w:rStyle w:val="ResultNCHighlight"/>
                <w:b w:val="0"/>
                <w:color w:val="auto"/>
              </w:rPr>
              <w:t xml:space="preserve">has </w:t>
            </w:r>
            <w:r w:rsidR="009A6F37">
              <w:rPr>
                <w:rStyle w:val="ResultNCHighlight"/>
                <w:b w:val="0"/>
                <w:color w:val="auto"/>
              </w:rPr>
              <w:t xml:space="preserve">captions </w:t>
            </w:r>
            <w:proofErr w:type="gramStart"/>
            <w:r w:rsidR="009A6F37">
              <w:rPr>
                <w:rStyle w:val="ResultNCHighlight"/>
                <w:b w:val="0"/>
                <w:color w:val="auto"/>
              </w:rPr>
              <w:t>that are</w:t>
            </w:r>
            <w:proofErr w:type="gramEnd"/>
            <w:r w:rsidR="009A6F37">
              <w:rPr>
                <w:rStyle w:val="ResultNCHighlight"/>
                <w:b w:val="0"/>
                <w:color w:val="auto"/>
              </w:rPr>
              <w:t xml:space="preserve"> </w:t>
            </w:r>
            <w:r w:rsidR="00C31C20">
              <w:rPr>
                <w:rStyle w:val="ResultNCHighlight"/>
                <w:b w:val="0"/>
                <w:color w:val="auto"/>
              </w:rPr>
              <w:t>in</w:t>
            </w:r>
            <w:r w:rsidR="009A6F37">
              <w:rPr>
                <w:rStyle w:val="ResultNCHighlight"/>
                <w:b w:val="0"/>
                <w:color w:val="auto"/>
              </w:rPr>
              <w:t>accurate</w:t>
            </w:r>
            <w:r w:rsidR="00C31C20">
              <w:rPr>
                <w:rStyle w:val="ResultNCHighlight"/>
                <w:b w:val="0"/>
                <w:color w:val="auto"/>
              </w:rPr>
              <w:t xml:space="preserve"> or in</w:t>
            </w:r>
            <w:r w:rsidR="009A6F37">
              <w:rPr>
                <w:rStyle w:val="ResultNCHighlight"/>
                <w:b w:val="0"/>
                <w:color w:val="auto"/>
              </w:rPr>
              <w:t>complete.</w:t>
            </w:r>
          </w:p>
        </w:tc>
        <w:tc>
          <w:tcPr>
            <w:tcW w:w="2160" w:type="dxa"/>
            <w:shd w:val="clear" w:color="auto" w:fill="auto"/>
            <w:tcMar>
              <w:top w:w="58" w:type="dxa"/>
              <w:left w:w="58" w:type="dxa"/>
              <w:bottom w:w="58" w:type="dxa"/>
              <w:right w:w="58" w:type="dxa"/>
            </w:tcMar>
          </w:tcPr>
          <w:p w:rsidR="000B5AF8" w:rsidRPr="00183D23" w:rsidRDefault="000B5AF8" w:rsidP="00094764">
            <w:pPr>
              <w:pStyle w:val="Results"/>
            </w:pPr>
            <w:r w:rsidRPr="004B5AFD">
              <w:rPr>
                <w:rStyle w:val="ResultCHighlight"/>
              </w:rPr>
              <w:t>[C]</w:t>
            </w:r>
            <w:r w:rsidRPr="00183D23">
              <w:t xml:space="preserve"> </w:t>
            </w:r>
            <w:proofErr w:type="gramStart"/>
            <w:r w:rsidR="00094764" w:rsidRPr="004B5AFD">
              <w:rPr>
                <w:rStyle w:val="ResultNCHighlight"/>
                <w:b w:val="0"/>
                <w:color w:val="auto"/>
              </w:rPr>
              <w:t>if</w:t>
            </w:r>
            <w:proofErr w:type="gramEnd"/>
            <w:r w:rsidR="00094764">
              <w:rPr>
                <w:rStyle w:val="ResultNCHighlight"/>
                <w:b w:val="0"/>
                <w:color w:val="auto"/>
              </w:rPr>
              <w:t xml:space="preserve"> all </w:t>
            </w:r>
            <w:r w:rsidR="00306B9B">
              <w:rPr>
                <w:rStyle w:val="ResultNCHighlight"/>
                <w:b w:val="0"/>
                <w:color w:val="auto"/>
              </w:rPr>
              <w:t>synchronized</w:t>
            </w:r>
            <w:r w:rsidR="00094764">
              <w:rPr>
                <w:rStyle w:val="ResultNCHighlight"/>
                <w:b w:val="0"/>
                <w:color w:val="auto"/>
              </w:rPr>
              <w:t xml:space="preserve"> media has captions that are accurate and complete.</w:t>
            </w:r>
          </w:p>
        </w:tc>
      </w:tr>
      <w:tr w:rsidR="000B5AF8" w:rsidRPr="00183D23" w:rsidTr="00094764">
        <w:trPr>
          <w:cantSplit/>
        </w:trPr>
        <w:tc>
          <w:tcPr>
            <w:tcW w:w="2952" w:type="dxa"/>
            <w:shd w:val="clear" w:color="auto" w:fill="auto"/>
            <w:tcMar>
              <w:top w:w="58" w:type="dxa"/>
              <w:left w:w="58" w:type="dxa"/>
              <w:bottom w:w="58" w:type="dxa"/>
              <w:right w:w="58" w:type="dxa"/>
            </w:tcMar>
          </w:tcPr>
          <w:p w:rsidR="000B5AF8" w:rsidRPr="006D2E83" w:rsidRDefault="00567B2D" w:rsidP="00567B2D">
            <w:pPr>
              <w:pStyle w:val="ResultsFailureCondition"/>
            </w:pPr>
            <w:r>
              <w:rPr>
                <w:rStyle w:val="ResultNCHighlight"/>
              </w:rPr>
              <w:lastRenderedPageBreak/>
              <w:t>C</w:t>
            </w:r>
            <w:r w:rsidR="000B5AF8" w:rsidRPr="00B40B66">
              <w:rPr>
                <w:rStyle w:val="ResultNCHighlight"/>
              </w:rPr>
              <w:t>.</w:t>
            </w:r>
            <w:r w:rsidR="000B5AF8" w:rsidRPr="006D2E83">
              <w:tab/>
            </w:r>
            <w:r>
              <w:t>Synchronized media has captions that are not synchronized with dialog and relevant sounds.</w:t>
            </w:r>
            <w:r w:rsidR="000B5AF8">
              <w:br/>
            </w:r>
            <w:r w:rsidR="000B5AF8" w:rsidRPr="006D2E83">
              <w:t>[</w:t>
            </w:r>
            <w:r>
              <w:t>22(b); B18</w:t>
            </w:r>
            <w:r w:rsidR="000B5AF8" w:rsidRPr="006D2E83">
              <w:t>]</w:t>
            </w:r>
          </w:p>
        </w:tc>
        <w:tc>
          <w:tcPr>
            <w:tcW w:w="2160" w:type="dxa"/>
            <w:shd w:val="clear" w:color="auto" w:fill="auto"/>
            <w:tcMar>
              <w:top w:w="58" w:type="dxa"/>
              <w:left w:w="58" w:type="dxa"/>
              <w:bottom w:w="58" w:type="dxa"/>
              <w:right w:w="58" w:type="dxa"/>
            </w:tcMar>
          </w:tcPr>
          <w:p w:rsidR="000B5AF8" w:rsidRPr="00A73505" w:rsidRDefault="009A6F37" w:rsidP="00094764">
            <w:pPr>
              <w:pStyle w:val="Results"/>
            </w:pPr>
            <w:r w:rsidRPr="00A73505">
              <w:rPr>
                <w:rStyle w:val="ResultDNAHighlight"/>
              </w:rPr>
              <w:t xml:space="preserve">[DNA] </w:t>
            </w:r>
            <w:r w:rsidRPr="00A73505">
              <w:t>if</w:t>
            </w:r>
            <w:r>
              <w:t xml:space="preserve"> there is no synchronized media.</w:t>
            </w:r>
          </w:p>
        </w:tc>
        <w:tc>
          <w:tcPr>
            <w:tcW w:w="2160" w:type="dxa"/>
            <w:shd w:val="clear" w:color="auto" w:fill="auto"/>
            <w:tcMar>
              <w:top w:w="58" w:type="dxa"/>
              <w:left w:w="58" w:type="dxa"/>
              <w:bottom w:w="58" w:type="dxa"/>
              <w:right w:w="58" w:type="dxa"/>
            </w:tcMar>
          </w:tcPr>
          <w:p w:rsidR="000B5AF8" w:rsidRPr="004B5AFD" w:rsidRDefault="000B5AF8" w:rsidP="00094764">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9A6F37">
              <w:rPr>
                <w:rStyle w:val="ResultNCHighlight"/>
                <w:b w:val="0"/>
                <w:color w:val="auto"/>
              </w:rPr>
              <w:t xml:space="preserve"> </w:t>
            </w:r>
            <w:r w:rsidR="00094764">
              <w:rPr>
                <w:rStyle w:val="ResultNCHighlight"/>
                <w:b w:val="0"/>
                <w:color w:val="auto"/>
              </w:rPr>
              <w:t xml:space="preserve">any </w:t>
            </w:r>
            <w:r w:rsidR="009A6F37">
              <w:rPr>
                <w:rStyle w:val="ResultNCHighlight"/>
                <w:b w:val="0"/>
                <w:color w:val="auto"/>
              </w:rPr>
              <w:t>synchronized media has captions but they are not synchronized with the dialog and relevant sounds.</w:t>
            </w:r>
          </w:p>
        </w:tc>
        <w:tc>
          <w:tcPr>
            <w:tcW w:w="2160" w:type="dxa"/>
            <w:shd w:val="clear" w:color="auto" w:fill="auto"/>
            <w:tcMar>
              <w:top w:w="58" w:type="dxa"/>
              <w:left w:w="58" w:type="dxa"/>
              <w:bottom w:w="58" w:type="dxa"/>
              <w:right w:w="58" w:type="dxa"/>
            </w:tcMar>
          </w:tcPr>
          <w:p w:rsidR="000B5AF8" w:rsidRPr="00183D23" w:rsidRDefault="000B5AF8" w:rsidP="00094764">
            <w:pPr>
              <w:pStyle w:val="Results"/>
            </w:pPr>
            <w:r w:rsidRPr="004B5AFD">
              <w:rPr>
                <w:rStyle w:val="ResultCHighlight"/>
              </w:rPr>
              <w:t>[C]</w:t>
            </w:r>
            <w:r w:rsidRPr="00183D23">
              <w:t xml:space="preserve"> </w:t>
            </w:r>
            <w:proofErr w:type="gramStart"/>
            <w:r w:rsidR="00094764" w:rsidRPr="004B5AFD">
              <w:rPr>
                <w:rStyle w:val="ResultNCHighlight"/>
                <w:b w:val="0"/>
                <w:color w:val="auto"/>
              </w:rPr>
              <w:t>if</w:t>
            </w:r>
            <w:proofErr w:type="gramEnd"/>
            <w:r w:rsidR="00094764">
              <w:rPr>
                <w:rStyle w:val="ResultNCHighlight"/>
                <w:b w:val="0"/>
                <w:color w:val="auto"/>
              </w:rPr>
              <w:t xml:space="preserve"> all synchronized media has captions and they are synchronized with the dialog and relevant sounds.</w:t>
            </w:r>
          </w:p>
        </w:tc>
      </w:tr>
      <w:tr w:rsidR="009A6F37" w:rsidRPr="00183D23" w:rsidTr="00094764">
        <w:trPr>
          <w:cantSplit/>
        </w:trPr>
        <w:tc>
          <w:tcPr>
            <w:tcW w:w="2952" w:type="dxa"/>
            <w:shd w:val="clear" w:color="auto" w:fill="auto"/>
            <w:tcMar>
              <w:top w:w="58" w:type="dxa"/>
              <w:left w:w="58" w:type="dxa"/>
              <w:bottom w:w="58" w:type="dxa"/>
              <w:right w:w="58" w:type="dxa"/>
            </w:tcMar>
          </w:tcPr>
          <w:p w:rsidR="009A6F37" w:rsidRPr="006D2E83" w:rsidRDefault="009A6F37" w:rsidP="00567B2D">
            <w:pPr>
              <w:pStyle w:val="ResultsFailureCondition"/>
            </w:pPr>
            <w:r>
              <w:rPr>
                <w:rStyle w:val="ResultNCHighlight"/>
              </w:rPr>
              <w:t>D</w:t>
            </w:r>
            <w:r w:rsidRPr="00B40B66">
              <w:rPr>
                <w:rStyle w:val="ResultNCHighlight"/>
              </w:rPr>
              <w:t>.</w:t>
            </w:r>
            <w:r w:rsidRPr="006D2E83">
              <w:tab/>
            </w:r>
            <w:r>
              <w:t>Synchronized media is not audio described.</w:t>
            </w:r>
            <w:r>
              <w:br/>
            </w:r>
            <w:r w:rsidRPr="006D2E83">
              <w:t>[</w:t>
            </w:r>
            <w:r>
              <w:t>24(d); B19</w:t>
            </w:r>
            <w:r w:rsidRPr="006D2E83">
              <w:t>]</w:t>
            </w:r>
          </w:p>
        </w:tc>
        <w:tc>
          <w:tcPr>
            <w:tcW w:w="2160" w:type="dxa"/>
            <w:shd w:val="clear" w:color="auto" w:fill="auto"/>
            <w:tcMar>
              <w:top w:w="58" w:type="dxa"/>
              <w:left w:w="58" w:type="dxa"/>
              <w:bottom w:w="58" w:type="dxa"/>
              <w:right w:w="58" w:type="dxa"/>
            </w:tcMar>
          </w:tcPr>
          <w:p w:rsidR="009A6F37" w:rsidRPr="00A73505" w:rsidRDefault="009A6F37" w:rsidP="00094764">
            <w:pPr>
              <w:pStyle w:val="Results"/>
            </w:pPr>
            <w:r w:rsidRPr="00A73505">
              <w:rPr>
                <w:rStyle w:val="ResultDNAHighlight"/>
              </w:rPr>
              <w:t xml:space="preserve">[DNA] </w:t>
            </w:r>
            <w:r w:rsidRPr="00A73505">
              <w:t>if</w:t>
            </w:r>
            <w:r>
              <w:t xml:space="preserve"> there is no synchronized media.</w:t>
            </w:r>
          </w:p>
        </w:tc>
        <w:tc>
          <w:tcPr>
            <w:tcW w:w="2160" w:type="dxa"/>
            <w:shd w:val="clear" w:color="auto" w:fill="auto"/>
            <w:tcMar>
              <w:top w:w="58" w:type="dxa"/>
              <w:left w:w="58" w:type="dxa"/>
              <w:bottom w:w="58" w:type="dxa"/>
              <w:right w:w="58" w:type="dxa"/>
            </w:tcMar>
          </w:tcPr>
          <w:p w:rsidR="009A6F37" w:rsidRPr="004B5AFD" w:rsidRDefault="009A6F37" w:rsidP="00094764">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Pr>
                <w:rStyle w:val="ResultNCHighlight"/>
                <w:b w:val="0"/>
                <w:color w:val="auto"/>
              </w:rPr>
              <w:t xml:space="preserve"> any synchronized media does not have </w:t>
            </w:r>
            <w:r w:rsidR="00094764">
              <w:rPr>
                <w:rStyle w:val="ResultNCHighlight"/>
                <w:b w:val="0"/>
                <w:color w:val="auto"/>
              </w:rPr>
              <w:t>audio descriptions</w:t>
            </w:r>
            <w:r>
              <w:rPr>
                <w:rStyle w:val="ResultNCHighlight"/>
                <w:b w:val="0"/>
                <w:color w:val="auto"/>
              </w:rPr>
              <w:t>.</w:t>
            </w:r>
          </w:p>
        </w:tc>
        <w:tc>
          <w:tcPr>
            <w:tcW w:w="2160" w:type="dxa"/>
            <w:shd w:val="clear" w:color="auto" w:fill="auto"/>
            <w:tcMar>
              <w:top w:w="58" w:type="dxa"/>
              <w:left w:w="58" w:type="dxa"/>
              <w:bottom w:w="58" w:type="dxa"/>
              <w:right w:w="58" w:type="dxa"/>
            </w:tcMar>
          </w:tcPr>
          <w:p w:rsidR="009A6F37" w:rsidRPr="00183D23" w:rsidRDefault="009A6F37" w:rsidP="00094764">
            <w:pPr>
              <w:pStyle w:val="Results"/>
            </w:pPr>
            <w:r w:rsidRPr="004B5AFD">
              <w:rPr>
                <w:rStyle w:val="ResultCHighlight"/>
              </w:rPr>
              <w:t>[C]</w:t>
            </w:r>
            <w:r w:rsidRPr="00183D23">
              <w:t xml:space="preserve"> </w:t>
            </w:r>
            <w:proofErr w:type="gramStart"/>
            <w:r w:rsidR="00094764" w:rsidRPr="004B5AFD">
              <w:rPr>
                <w:rStyle w:val="ResultNCHighlight"/>
                <w:b w:val="0"/>
                <w:color w:val="auto"/>
              </w:rPr>
              <w:t>if</w:t>
            </w:r>
            <w:proofErr w:type="gramEnd"/>
            <w:r w:rsidR="00094764">
              <w:rPr>
                <w:rStyle w:val="ResultNCHighlight"/>
                <w:b w:val="0"/>
                <w:color w:val="auto"/>
              </w:rPr>
              <w:t xml:space="preserve"> all synchronized media has audio descriptions.</w:t>
            </w:r>
          </w:p>
        </w:tc>
      </w:tr>
      <w:tr w:rsidR="009A6F37" w:rsidRPr="00183D23" w:rsidTr="00094764">
        <w:trPr>
          <w:cantSplit/>
        </w:trPr>
        <w:tc>
          <w:tcPr>
            <w:tcW w:w="2952" w:type="dxa"/>
            <w:shd w:val="clear" w:color="auto" w:fill="auto"/>
            <w:tcMar>
              <w:top w:w="58" w:type="dxa"/>
              <w:left w:w="58" w:type="dxa"/>
              <w:bottom w:w="58" w:type="dxa"/>
              <w:right w:w="58" w:type="dxa"/>
            </w:tcMar>
          </w:tcPr>
          <w:p w:rsidR="009A6F37" w:rsidRPr="006D2E83" w:rsidRDefault="009A6F37" w:rsidP="00C31C20">
            <w:pPr>
              <w:pStyle w:val="ResultsFailureCondition"/>
            </w:pPr>
            <w:r>
              <w:rPr>
                <w:rStyle w:val="ResultNCHighlight"/>
              </w:rPr>
              <w:t>E</w:t>
            </w:r>
            <w:r w:rsidRPr="00B40B66">
              <w:rPr>
                <w:rStyle w:val="ResultNCHighlight"/>
              </w:rPr>
              <w:t>.</w:t>
            </w:r>
            <w:r w:rsidRPr="006D2E83">
              <w:tab/>
            </w:r>
            <w:r>
              <w:t xml:space="preserve">Synchronized media is audio described, but the descriptions are </w:t>
            </w:r>
            <w:r w:rsidR="00C31C20">
              <w:t>in</w:t>
            </w:r>
            <w:r>
              <w:t xml:space="preserve">accurate or </w:t>
            </w:r>
            <w:r w:rsidR="00C31C20">
              <w:t>in</w:t>
            </w:r>
            <w:r>
              <w:t>complete.</w:t>
            </w:r>
            <w:r>
              <w:br/>
            </w:r>
            <w:r w:rsidRPr="006D2E83">
              <w:t>[</w:t>
            </w:r>
            <w:r>
              <w:t>24(d); B19</w:t>
            </w:r>
            <w:r w:rsidRPr="006D2E83">
              <w:t>]</w:t>
            </w:r>
          </w:p>
        </w:tc>
        <w:tc>
          <w:tcPr>
            <w:tcW w:w="2160" w:type="dxa"/>
            <w:shd w:val="clear" w:color="auto" w:fill="auto"/>
            <w:tcMar>
              <w:top w:w="58" w:type="dxa"/>
              <w:left w:w="58" w:type="dxa"/>
              <w:bottom w:w="58" w:type="dxa"/>
              <w:right w:w="58" w:type="dxa"/>
            </w:tcMar>
          </w:tcPr>
          <w:p w:rsidR="009A6F37" w:rsidRPr="00A73505" w:rsidRDefault="009A6F37" w:rsidP="00094764">
            <w:pPr>
              <w:pStyle w:val="Results"/>
            </w:pPr>
            <w:r w:rsidRPr="00A73505">
              <w:rPr>
                <w:rStyle w:val="ResultDNAHighlight"/>
              </w:rPr>
              <w:t xml:space="preserve">[DNA] </w:t>
            </w:r>
            <w:r w:rsidRPr="00A73505">
              <w:t>if</w:t>
            </w:r>
            <w:r>
              <w:t xml:space="preserve"> there is no synchronized media.</w:t>
            </w:r>
          </w:p>
        </w:tc>
        <w:tc>
          <w:tcPr>
            <w:tcW w:w="2160" w:type="dxa"/>
            <w:shd w:val="clear" w:color="auto" w:fill="auto"/>
            <w:tcMar>
              <w:top w:w="58" w:type="dxa"/>
              <w:left w:w="58" w:type="dxa"/>
              <w:bottom w:w="58" w:type="dxa"/>
              <w:right w:w="58" w:type="dxa"/>
            </w:tcMar>
          </w:tcPr>
          <w:p w:rsidR="009A6F37" w:rsidRPr="004B5AFD" w:rsidRDefault="009A6F37" w:rsidP="00C31C20">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Pr>
                <w:rStyle w:val="ResultNCHighlight"/>
                <w:b w:val="0"/>
                <w:color w:val="auto"/>
              </w:rPr>
              <w:t xml:space="preserve"> any </w:t>
            </w:r>
            <w:r w:rsidR="00306B9B">
              <w:rPr>
                <w:rStyle w:val="ResultNCHighlight"/>
                <w:b w:val="0"/>
                <w:color w:val="auto"/>
              </w:rPr>
              <w:t>synchronized</w:t>
            </w:r>
            <w:r>
              <w:rPr>
                <w:rStyle w:val="ResultNCHighlight"/>
                <w:b w:val="0"/>
                <w:color w:val="auto"/>
              </w:rPr>
              <w:t xml:space="preserve"> media </w:t>
            </w:r>
            <w:r w:rsidR="00C31C20">
              <w:rPr>
                <w:rStyle w:val="ResultNCHighlight"/>
                <w:b w:val="0"/>
                <w:color w:val="auto"/>
              </w:rPr>
              <w:t>has</w:t>
            </w:r>
            <w:r>
              <w:rPr>
                <w:rStyle w:val="ResultNCHighlight"/>
                <w:b w:val="0"/>
                <w:color w:val="auto"/>
              </w:rPr>
              <w:t xml:space="preserve"> </w:t>
            </w:r>
            <w:r w:rsidR="00094764">
              <w:rPr>
                <w:rStyle w:val="ResultNCHighlight"/>
                <w:b w:val="0"/>
                <w:color w:val="auto"/>
              </w:rPr>
              <w:t xml:space="preserve">audio </w:t>
            </w:r>
            <w:r w:rsidR="00306B9B">
              <w:rPr>
                <w:rStyle w:val="ResultNCHighlight"/>
                <w:b w:val="0"/>
                <w:color w:val="auto"/>
              </w:rPr>
              <w:t>descriptions</w:t>
            </w:r>
            <w:r>
              <w:rPr>
                <w:rStyle w:val="ResultNCHighlight"/>
                <w:b w:val="0"/>
                <w:color w:val="auto"/>
              </w:rPr>
              <w:t xml:space="preserve"> </w:t>
            </w:r>
            <w:proofErr w:type="gramStart"/>
            <w:r>
              <w:rPr>
                <w:rStyle w:val="ResultNCHighlight"/>
                <w:b w:val="0"/>
                <w:color w:val="auto"/>
              </w:rPr>
              <w:t>that are</w:t>
            </w:r>
            <w:proofErr w:type="gramEnd"/>
            <w:r>
              <w:rPr>
                <w:rStyle w:val="ResultNCHighlight"/>
                <w:b w:val="0"/>
                <w:color w:val="auto"/>
              </w:rPr>
              <w:t xml:space="preserve"> </w:t>
            </w:r>
            <w:r w:rsidR="00C31C20">
              <w:rPr>
                <w:rStyle w:val="ResultNCHighlight"/>
                <w:b w:val="0"/>
                <w:color w:val="auto"/>
              </w:rPr>
              <w:t>inaccurate or in</w:t>
            </w:r>
            <w:r>
              <w:rPr>
                <w:rStyle w:val="ResultNCHighlight"/>
                <w:b w:val="0"/>
                <w:color w:val="auto"/>
              </w:rPr>
              <w:t>complete.</w:t>
            </w:r>
          </w:p>
        </w:tc>
        <w:tc>
          <w:tcPr>
            <w:tcW w:w="2160" w:type="dxa"/>
            <w:shd w:val="clear" w:color="auto" w:fill="auto"/>
            <w:tcMar>
              <w:top w:w="58" w:type="dxa"/>
              <w:left w:w="58" w:type="dxa"/>
              <w:bottom w:w="58" w:type="dxa"/>
              <w:right w:w="58" w:type="dxa"/>
            </w:tcMar>
          </w:tcPr>
          <w:p w:rsidR="009A6F37" w:rsidRPr="00183D23" w:rsidRDefault="009A6F37" w:rsidP="00094764">
            <w:pPr>
              <w:pStyle w:val="Results"/>
            </w:pPr>
            <w:r w:rsidRPr="004B5AFD">
              <w:rPr>
                <w:rStyle w:val="ResultCHighlight"/>
              </w:rPr>
              <w:t>[C]</w:t>
            </w:r>
            <w:r w:rsidRPr="00183D23">
              <w:t xml:space="preserve"> </w:t>
            </w:r>
            <w:proofErr w:type="gramStart"/>
            <w:r w:rsidR="00094764" w:rsidRPr="004B5AFD">
              <w:rPr>
                <w:rStyle w:val="ResultNCHighlight"/>
                <w:b w:val="0"/>
                <w:color w:val="auto"/>
              </w:rPr>
              <w:t>if</w:t>
            </w:r>
            <w:proofErr w:type="gramEnd"/>
            <w:r w:rsidR="00094764">
              <w:rPr>
                <w:rStyle w:val="ResultNCHighlight"/>
                <w:b w:val="0"/>
                <w:color w:val="auto"/>
              </w:rPr>
              <w:t xml:space="preserve"> all </w:t>
            </w:r>
            <w:r w:rsidR="00306B9B">
              <w:rPr>
                <w:rStyle w:val="ResultNCHighlight"/>
                <w:b w:val="0"/>
                <w:color w:val="auto"/>
              </w:rPr>
              <w:t>synchronized</w:t>
            </w:r>
            <w:r w:rsidR="00094764">
              <w:rPr>
                <w:rStyle w:val="ResultNCHighlight"/>
                <w:b w:val="0"/>
                <w:color w:val="auto"/>
              </w:rPr>
              <w:t xml:space="preserve"> media has audio </w:t>
            </w:r>
            <w:r w:rsidR="00306B9B">
              <w:rPr>
                <w:rStyle w:val="ResultNCHighlight"/>
                <w:b w:val="0"/>
                <w:color w:val="auto"/>
              </w:rPr>
              <w:t>descriptions</w:t>
            </w:r>
            <w:r w:rsidR="00094764">
              <w:rPr>
                <w:rStyle w:val="ResultNCHighlight"/>
                <w:b w:val="0"/>
                <w:color w:val="auto"/>
              </w:rPr>
              <w:t xml:space="preserve"> that are accurate and complete.</w:t>
            </w:r>
          </w:p>
        </w:tc>
      </w:tr>
      <w:tr w:rsidR="009A6F37" w:rsidRPr="00183D23" w:rsidTr="00094764">
        <w:trPr>
          <w:cantSplit/>
        </w:trPr>
        <w:tc>
          <w:tcPr>
            <w:tcW w:w="2952" w:type="dxa"/>
            <w:shd w:val="clear" w:color="auto" w:fill="auto"/>
            <w:tcMar>
              <w:top w:w="58" w:type="dxa"/>
              <w:left w:w="58" w:type="dxa"/>
              <w:bottom w:w="58" w:type="dxa"/>
              <w:right w:w="58" w:type="dxa"/>
            </w:tcMar>
          </w:tcPr>
          <w:p w:rsidR="009A6F37" w:rsidRPr="006D2E83" w:rsidRDefault="009A6F37" w:rsidP="00A52CFE">
            <w:pPr>
              <w:pStyle w:val="ResultsFailureCondition"/>
            </w:pPr>
            <w:r>
              <w:rPr>
                <w:rStyle w:val="ResultNCHighlight"/>
              </w:rPr>
              <w:t>F</w:t>
            </w:r>
            <w:r w:rsidRPr="00B40B66">
              <w:rPr>
                <w:rStyle w:val="ResultNCHighlight"/>
              </w:rPr>
              <w:t>.</w:t>
            </w:r>
            <w:r w:rsidRPr="006D2E83">
              <w:tab/>
            </w:r>
            <w:r>
              <w:t>Synchronized media is audio described, but the descriptions are not synchronized with video.</w:t>
            </w:r>
            <w:r>
              <w:br/>
            </w:r>
            <w:r w:rsidRPr="006D2E83">
              <w:t>[</w:t>
            </w:r>
            <w:r>
              <w:t>22(b); B19</w:t>
            </w:r>
            <w:r w:rsidRPr="006D2E83">
              <w:t>]</w:t>
            </w:r>
          </w:p>
        </w:tc>
        <w:tc>
          <w:tcPr>
            <w:tcW w:w="2160" w:type="dxa"/>
            <w:shd w:val="clear" w:color="auto" w:fill="auto"/>
            <w:tcMar>
              <w:top w:w="58" w:type="dxa"/>
              <w:left w:w="58" w:type="dxa"/>
              <w:bottom w:w="58" w:type="dxa"/>
              <w:right w:w="58" w:type="dxa"/>
            </w:tcMar>
          </w:tcPr>
          <w:p w:rsidR="009A6F37" w:rsidRPr="00A73505" w:rsidRDefault="009A6F37" w:rsidP="00094764">
            <w:pPr>
              <w:pStyle w:val="Results"/>
            </w:pPr>
            <w:r w:rsidRPr="00A73505">
              <w:rPr>
                <w:rStyle w:val="ResultDNAHighlight"/>
              </w:rPr>
              <w:t xml:space="preserve">[DNA] </w:t>
            </w:r>
            <w:r w:rsidRPr="00A73505">
              <w:t>if</w:t>
            </w:r>
            <w:r>
              <w:t xml:space="preserve"> there is no synchronized media.</w:t>
            </w:r>
          </w:p>
        </w:tc>
        <w:tc>
          <w:tcPr>
            <w:tcW w:w="2160" w:type="dxa"/>
            <w:shd w:val="clear" w:color="auto" w:fill="auto"/>
            <w:tcMar>
              <w:top w:w="58" w:type="dxa"/>
              <w:left w:w="58" w:type="dxa"/>
              <w:bottom w:w="58" w:type="dxa"/>
              <w:right w:w="58" w:type="dxa"/>
            </w:tcMar>
          </w:tcPr>
          <w:p w:rsidR="009A6F37" w:rsidRPr="004B5AFD" w:rsidRDefault="009A6F37" w:rsidP="00094764">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Pr>
                <w:rStyle w:val="ResultNCHighlight"/>
                <w:b w:val="0"/>
                <w:color w:val="auto"/>
              </w:rPr>
              <w:t xml:space="preserve"> </w:t>
            </w:r>
            <w:r w:rsidR="00094764">
              <w:rPr>
                <w:rStyle w:val="ResultNCHighlight"/>
                <w:b w:val="0"/>
                <w:color w:val="auto"/>
              </w:rPr>
              <w:t xml:space="preserve">any </w:t>
            </w:r>
            <w:r>
              <w:rPr>
                <w:rStyle w:val="ResultNCHighlight"/>
                <w:b w:val="0"/>
                <w:color w:val="auto"/>
              </w:rPr>
              <w:t xml:space="preserve">synchronized media has </w:t>
            </w:r>
            <w:r w:rsidR="00094764">
              <w:rPr>
                <w:rStyle w:val="ResultNCHighlight"/>
                <w:b w:val="0"/>
                <w:color w:val="auto"/>
              </w:rPr>
              <w:t>audio descriptions</w:t>
            </w:r>
            <w:r>
              <w:rPr>
                <w:rStyle w:val="ResultNCHighlight"/>
                <w:b w:val="0"/>
                <w:color w:val="auto"/>
              </w:rPr>
              <w:t xml:space="preserve"> but they are not synchronized with the dialog and relevant </w:t>
            </w:r>
            <w:r w:rsidR="00094764">
              <w:rPr>
                <w:rStyle w:val="ResultNCHighlight"/>
                <w:b w:val="0"/>
                <w:color w:val="auto"/>
              </w:rPr>
              <w:t>visual events</w:t>
            </w:r>
            <w:r>
              <w:rPr>
                <w:rStyle w:val="ResultNCHighlight"/>
                <w:b w:val="0"/>
                <w:color w:val="auto"/>
              </w:rPr>
              <w:t>.</w:t>
            </w:r>
          </w:p>
        </w:tc>
        <w:tc>
          <w:tcPr>
            <w:tcW w:w="2160" w:type="dxa"/>
            <w:shd w:val="clear" w:color="auto" w:fill="auto"/>
            <w:tcMar>
              <w:top w:w="58" w:type="dxa"/>
              <w:left w:w="58" w:type="dxa"/>
              <w:bottom w:w="58" w:type="dxa"/>
              <w:right w:w="58" w:type="dxa"/>
            </w:tcMar>
          </w:tcPr>
          <w:p w:rsidR="009A6F37" w:rsidRPr="00183D23" w:rsidRDefault="009A6F37" w:rsidP="00086280">
            <w:pPr>
              <w:pStyle w:val="Results"/>
            </w:pPr>
            <w:r w:rsidRPr="004B5AFD">
              <w:rPr>
                <w:rStyle w:val="ResultCHighlight"/>
              </w:rPr>
              <w:t>[C]</w:t>
            </w:r>
            <w:r w:rsidRPr="00183D23">
              <w:t xml:space="preserve"> </w:t>
            </w:r>
            <w:proofErr w:type="gramStart"/>
            <w:r w:rsidR="00094764" w:rsidRPr="004B5AFD">
              <w:rPr>
                <w:rStyle w:val="ResultNCHighlight"/>
                <w:b w:val="0"/>
                <w:color w:val="auto"/>
              </w:rPr>
              <w:t>if</w:t>
            </w:r>
            <w:proofErr w:type="gramEnd"/>
            <w:r w:rsidR="00094764">
              <w:rPr>
                <w:rStyle w:val="ResultNCHighlight"/>
                <w:b w:val="0"/>
                <w:color w:val="auto"/>
              </w:rPr>
              <w:t xml:space="preserve"> all synchronized media has audio descriptions </w:t>
            </w:r>
            <w:r w:rsidR="00086280">
              <w:rPr>
                <w:rStyle w:val="ResultNCHighlight"/>
                <w:b w:val="0"/>
                <w:color w:val="auto"/>
              </w:rPr>
              <w:t>and</w:t>
            </w:r>
            <w:r w:rsidR="00094764">
              <w:rPr>
                <w:rStyle w:val="ResultNCHighlight"/>
                <w:b w:val="0"/>
                <w:color w:val="auto"/>
              </w:rPr>
              <w:t xml:space="preserve"> they are synchronized with the dialog and relevant visual events.</w:t>
            </w:r>
          </w:p>
        </w:tc>
      </w:tr>
    </w:tbl>
    <w:p w:rsidR="00ED65ED" w:rsidRPr="00D657E5" w:rsidRDefault="00ED65ED" w:rsidP="00ED65ED">
      <w:r w:rsidRPr="00D657E5">
        <w:rPr>
          <w:rStyle w:val="Icon"/>
        </w:rPr>
        <w:drawing>
          <wp:inline distT="0" distB="0" distL="0" distR="0" wp14:anchorId="29EDE626" wp14:editId="26A2FBC0">
            <wp:extent cx="146304" cy="146304"/>
            <wp:effectExtent l="0" t="0" r="6350" b="6350"/>
            <wp:docPr id="236" name="Picture 236"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ED65ED" w:rsidRPr="009E1073" w:rsidRDefault="00ED65ED" w:rsidP="00ED65ED">
      <w:pPr>
        <w:pStyle w:val="Heading6"/>
      </w:pPr>
      <w:r w:rsidRPr="009E1073">
        <w:t>Applicable 508 Standards 1194.XX</w:t>
      </w:r>
    </w:p>
    <w:p w:rsidR="00A52CFE" w:rsidRPr="00A52CFE" w:rsidRDefault="00A52CFE" w:rsidP="00A52CFE">
      <w:r w:rsidRPr="00A52CFE">
        <w:t>22(b) Synchronized Multimedia Alternatives. Equivalent alternatives for any multimedia presentation shall be synchronized with the presentation.</w:t>
      </w:r>
    </w:p>
    <w:p w:rsidR="00C80C44" w:rsidRDefault="00A52CFE" w:rsidP="00A52CFE">
      <w:r w:rsidRPr="00A52CFE">
        <w:t>24(c): Synchronized Captions. All training and informational video and multimedia productions which support the agency's mission, regardless of format, that contain speech or other audio information necessary for the comprehension of the content, shall be open or closed captioned.</w:t>
      </w:r>
    </w:p>
    <w:p w:rsidR="00A52CFE" w:rsidRPr="00A52CFE" w:rsidRDefault="00A52CFE" w:rsidP="00A52CFE">
      <w:r w:rsidRPr="00A52CFE">
        <w:t>24(d): Audio Descriptions. All training and informational video and multimedia productions which support the agency's mission, regardless of format, that contain visual information necessary for the comprehension of the content, shall be audio described.</w:t>
      </w:r>
    </w:p>
    <w:p w:rsidR="00ED65ED" w:rsidRPr="00F93B31" w:rsidRDefault="00ED65ED" w:rsidP="00A52CFE">
      <w:pPr>
        <w:pStyle w:val="Heading6"/>
      </w:pPr>
      <w:r w:rsidRPr="00F93B31">
        <w:t>Applicable Baseline Requirements</w:t>
      </w:r>
    </w:p>
    <w:p w:rsidR="00ED65ED" w:rsidRPr="00A52CFE" w:rsidRDefault="00A52CFE" w:rsidP="00A52CFE">
      <w:r w:rsidRPr="00A52CFE">
        <w:t xml:space="preserve">B18 </w:t>
      </w:r>
      <w:bookmarkStart w:id="151" w:name="_Toc357516607"/>
      <w:bookmarkStart w:id="152" w:name="_Toc367453063"/>
      <w:bookmarkStart w:id="153" w:name="_Toc388362586"/>
      <w:r w:rsidRPr="00A52CFE">
        <w:t>Synchronized Media (Captions)</w:t>
      </w:r>
      <w:bookmarkEnd w:id="151"/>
      <w:bookmarkEnd w:id="152"/>
      <w:bookmarkEnd w:id="153"/>
      <w:r w:rsidRPr="00A52CFE">
        <w:t>. Synchronized media must have captions that are time-synchronized with the dialog and relevant sounds.</w:t>
      </w:r>
    </w:p>
    <w:p w:rsidR="00A52CFE" w:rsidRDefault="00A52CFE" w:rsidP="00A52CFE">
      <w:r w:rsidRPr="00A52CFE">
        <w:t xml:space="preserve">B19. </w:t>
      </w:r>
      <w:bookmarkStart w:id="154" w:name="_Toc357516608"/>
      <w:bookmarkStart w:id="155" w:name="_Toc367453064"/>
      <w:bookmarkStart w:id="156" w:name="_Toc388362587"/>
      <w:proofErr w:type="gramStart"/>
      <w:r w:rsidRPr="00A52CFE">
        <w:t>Synchronized media (Descriptions)</w:t>
      </w:r>
      <w:bookmarkEnd w:id="154"/>
      <w:bookmarkEnd w:id="155"/>
      <w:bookmarkEnd w:id="156"/>
      <w:r w:rsidRPr="00A52CFE">
        <w:t>.</w:t>
      </w:r>
      <w:proofErr w:type="gramEnd"/>
      <w:r w:rsidRPr="00A52CFE">
        <w:t xml:space="preserve"> Synchronized media must have audio descriptions that are time-synchronized with the video.</w:t>
      </w:r>
    </w:p>
    <w:p w:rsidR="00453EF0" w:rsidRDefault="00453EF0" w:rsidP="00A52CFE">
      <w:pPr>
        <w:sectPr w:rsidR="00453EF0" w:rsidSect="00A36E88">
          <w:footerReference w:type="default" r:id="rId62"/>
          <w:pgSz w:w="12240" w:h="15840" w:code="1"/>
          <w:pgMar w:top="720" w:right="1080" w:bottom="720" w:left="1080" w:header="720" w:footer="360" w:gutter="0"/>
          <w:cols w:space="360"/>
          <w:docGrid w:linePitch="360"/>
        </w:sectPr>
      </w:pPr>
    </w:p>
    <w:p w:rsidR="00907EEB" w:rsidRDefault="00A07384" w:rsidP="00907EEB">
      <w:pPr>
        <w:pStyle w:val="Heading3"/>
      </w:pPr>
      <w:bookmarkStart w:id="157" w:name="_Toc395701291"/>
      <w:bookmarkStart w:id="158" w:name="_Ref398905502"/>
      <w:bookmarkStart w:id="159" w:name="_Toc410394706"/>
      <w:bookmarkStart w:id="160" w:name="_Toc410398531"/>
      <w:r>
        <w:lastRenderedPageBreak/>
        <w:t>6</w:t>
      </w:r>
      <w:r w:rsidR="0067316C">
        <w:t xml:space="preserve">. </w:t>
      </w:r>
      <w:r w:rsidR="00907EEB" w:rsidRPr="00907EEB">
        <w:t>Altern</w:t>
      </w:r>
      <w:r w:rsidR="0016380A" w:rsidRPr="00907EEB">
        <w:t>ative accessible vers</w:t>
      </w:r>
      <w:r w:rsidR="00907EEB" w:rsidRPr="00907EEB">
        <w:t>ion</w:t>
      </w:r>
      <w:bookmarkEnd w:id="157"/>
      <w:bookmarkEnd w:id="158"/>
      <w:bookmarkEnd w:id="159"/>
      <w:bookmarkEnd w:id="160"/>
    </w:p>
    <w:p w:rsidR="00DF0C65" w:rsidRDefault="008300AF" w:rsidP="00DF0C65">
      <w:r w:rsidRPr="001B02DE">
        <w:t>There may be instances where an alternate accessible version of a primary document is provided, because an agency has determined that the primary document cannot be made accessible. Providing an alternative accessible version is only useful when the information is equivalent and up-to-date.</w:t>
      </w:r>
    </w:p>
    <w:p w:rsidR="00DF0C65" w:rsidRPr="00EE784C" w:rsidRDefault="00DF0C65" w:rsidP="00DF0C65">
      <w:pPr>
        <w:pStyle w:val="Heading5"/>
        <w:spacing w:before="240"/>
      </w:pPr>
      <w:r>
        <w:t>6</w:t>
      </w:r>
      <w:r w:rsidRPr="00EE784C">
        <w:t>. How to Test</w:t>
      </w:r>
    </w:p>
    <w:p w:rsidR="00DF0C65" w:rsidRPr="00993678" w:rsidRDefault="00DF0C65" w:rsidP="00DF0C65">
      <w:pPr>
        <w:pStyle w:val="Testprocess"/>
      </w:pPr>
      <w:r w:rsidRPr="00130CDF">
        <w:rPr>
          <w:rStyle w:val="InlineSub-Heading"/>
        </w:rPr>
        <w:t xml:space="preserve">1) Find </w:t>
      </w:r>
      <w:r w:rsidR="00B56E3D">
        <w:rPr>
          <w:rStyle w:val="InlineSub-Heading"/>
        </w:rPr>
        <w:t>alternate versions</w:t>
      </w:r>
      <w:r w:rsidRPr="00130CDF">
        <w:rPr>
          <w:rStyle w:val="InlineSub-Heading"/>
        </w:rPr>
        <w:t>:</w:t>
      </w:r>
      <w:r w:rsidRPr="00130CDF">
        <w:t xml:space="preserve"> </w:t>
      </w:r>
      <w:r w:rsidR="00360099">
        <w:t>Find</w:t>
      </w:r>
      <w:r w:rsidR="00B56E3D">
        <w:t xml:space="preserve"> any </w:t>
      </w:r>
      <w:r w:rsidR="00B56E3D" w:rsidRPr="00F724E2">
        <w:t>Alter</w:t>
      </w:r>
      <w:r w:rsidR="00B56E3D" w:rsidRPr="00CB6A3E">
        <w:t xml:space="preserve">nate </w:t>
      </w:r>
      <w:r w:rsidR="00B56E3D">
        <w:t>documents</w:t>
      </w:r>
      <w:r w:rsidR="00B56E3D" w:rsidRPr="00CB6A3E">
        <w:t xml:space="preserve"> by </w:t>
      </w:r>
      <w:r w:rsidR="00B56E3D">
        <w:t>examining the content (pay particular attention to content containing maps, directions, complex charts etc.).</w:t>
      </w:r>
    </w:p>
    <w:p w:rsidR="00DF0C65" w:rsidRDefault="00DF0C65" w:rsidP="00DF0C65">
      <w:pPr>
        <w:pStyle w:val="Testprocess"/>
      </w:pPr>
      <w:r>
        <w:rPr>
          <w:rStyle w:val="InlineSub-Heading"/>
        </w:rPr>
        <w:t>2</w:t>
      </w:r>
      <w:r w:rsidRPr="00130CDF">
        <w:rPr>
          <w:rStyle w:val="InlineSub-Heading"/>
        </w:rPr>
        <w:t xml:space="preserve">) Inspect and Determine: </w:t>
      </w:r>
      <w:r w:rsidR="00360099">
        <w:t xml:space="preserve">Compare </w:t>
      </w:r>
      <w:r w:rsidR="00360099" w:rsidRPr="007B20F4">
        <w:t>the con</w:t>
      </w:r>
      <w:r w:rsidR="00360099" w:rsidRPr="00CB6A3E">
        <w:t>tent of the primary</w:t>
      </w:r>
      <w:r w:rsidR="00360099">
        <w:t xml:space="preserve"> document</w:t>
      </w:r>
      <w:r w:rsidR="00360099" w:rsidRPr="00CB6A3E">
        <w:t xml:space="preserve"> and the Alternate </w:t>
      </w:r>
      <w:r w:rsidR="00360099">
        <w:t>format</w:t>
      </w:r>
      <w:r w:rsidR="00360099" w:rsidRPr="00CB6A3E">
        <w:t>, noting any</w:t>
      </w:r>
      <w:r w:rsidR="00360099">
        <w:t xml:space="preserve"> information differences and/or out-of date material.</w:t>
      </w:r>
    </w:p>
    <w:p w:rsidR="00360099" w:rsidRDefault="00360099" w:rsidP="00360099">
      <w:pPr>
        <w:pStyle w:val="Testprocesssub-lineslastinlist"/>
      </w:pPr>
      <w:r w:rsidRPr="003E7786">
        <w:rPr>
          <w:rStyle w:val="Icon"/>
        </w:rPr>
        <w:drawing>
          <wp:inline distT="0" distB="0" distL="0" distR="0" wp14:anchorId="55A0B437" wp14:editId="112E760E">
            <wp:extent cx="146304" cy="146304"/>
            <wp:effectExtent l="0" t="0" r="6350" b="6350"/>
            <wp:docPr id="245" name="Picture 245" descr="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rt_160p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This is a test of equivalency of the information on an Alternate format. Although the Alternate format must pass all relevant tests for accessibility, that is a separate test to this</w:t>
      </w:r>
      <w:r w:rsidRPr="009B25D6">
        <w:t xml:space="preserve">. This is not a test of whether there should be a separate </w:t>
      </w:r>
      <w:r w:rsidR="00B84C3A" w:rsidRPr="009B25D6">
        <w:t>alternative version.</w:t>
      </w:r>
    </w:p>
    <w:p w:rsidR="00DF0C65" w:rsidRPr="000E7881" w:rsidRDefault="00DF0C65" w:rsidP="00DF0C65">
      <w:pPr>
        <w:pStyle w:val="Heading5"/>
      </w:pPr>
      <w:r>
        <w:t>6</w:t>
      </w:r>
      <w:r w:rsidRPr="000E7881">
        <w:t>. Results</w:t>
      </w:r>
    </w:p>
    <w:tbl>
      <w:tblPr>
        <w:tblW w:w="943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2"/>
        <w:gridCol w:w="2160"/>
        <w:gridCol w:w="2160"/>
        <w:gridCol w:w="2160"/>
      </w:tblGrid>
      <w:tr w:rsidR="00DF0C65" w:rsidRPr="00A73505" w:rsidTr="000B7A45">
        <w:trPr>
          <w:cantSplit/>
          <w:tblHeader/>
        </w:trPr>
        <w:tc>
          <w:tcPr>
            <w:tcW w:w="2952" w:type="dxa"/>
            <w:shd w:val="clear" w:color="auto" w:fill="auto"/>
            <w:tcMar>
              <w:top w:w="58" w:type="dxa"/>
              <w:left w:w="58" w:type="dxa"/>
              <w:bottom w:w="58" w:type="dxa"/>
              <w:right w:w="58" w:type="dxa"/>
            </w:tcMar>
          </w:tcPr>
          <w:p w:rsidR="00DF0C65" w:rsidRPr="00A73505" w:rsidRDefault="00DF0C65" w:rsidP="000B7A45">
            <w:pPr>
              <w:pStyle w:val="Results"/>
            </w:pPr>
            <w:r w:rsidRPr="00DF34EC">
              <w:rPr>
                <w:rStyle w:val="ResultNCHighlight"/>
              </w:rPr>
              <w:t>Failure condition</w:t>
            </w:r>
          </w:p>
        </w:tc>
        <w:tc>
          <w:tcPr>
            <w:tcW w:w="2160" w:type="dxa"/>
            <w:shd w:val="clear" w:color="auto" w:fill="auto"/>
            <w:tcMar>
              <w:top w:w="58" w:type="dxa"/>
              <w:left w:w="58" w:type="dxa"/>
              <w:bottom w:w="58" w:type="dxa"/>
              <w:right w:w="58" w:type="dxa"/>
            </w:tcMar>
          </w:tcPr>
          <w:p w:rsidR="00DF0C65" w:rsidRPr="00055804" w:rsidRDefault="00DF0C65" w:rsidP="000B7A45">
            <w:pPr>
              <w:pStyle w:val="Results"/>
              <w:rPr>
                <w:rStyle w:val="ResultDNAHighlight"/>
              </w:rPr>
            </w:pPr>
            <w:r w:rsidRPr="00055804">
              <w:rPr>
                <w:rStyle w:val="ResultDNAHighlight"/>
              </w:rPr>
              <w:t>Does Not Apply?</w:t>
            </w:r>
            <w:r>
              <w:rPr>
                <w:rStyle w:val="ResultDNAHighlight"/>
              </w:rPr>
              <w:t xml:space="preserve"> </w:t>
            </w:r>
            <w:r w:rsidRPr="00055804">
              <w:rPr>
                <w:rStyle w:val="ResultDNAHighlight"/>
              </w:rPr>
              <w:t>[DNA]</w:t>
            </w:r>
          </w:p>
        </w:tc>
        <w:tc>
          <w:tcPr>
            <w:tcW w:w="2160" w:type="dxa"/>
            <w:shd w:val="clear" w:color="auto" w:fill="auto"/>
            <w:tcMar>
              <w:top w:w="58" w:type="dxa"/>
              <w:left w:w="58" w:type="dxa"/>
              <w:bottom w:w="58" w:type="dxa"/>
              <w:right w:w="58" w:type="dxa"/>
            </w:tcMar>
          </w:tcPr>
          <w:p w:rsidR="00DF0C65" w:rsidRPr="00055804" w:rsidRDefault="00DF0C65" w:rsidP="000B7A45">
            <w:pPr>
              <w:pStyle w:val="Results"/>
              <w:rPr>
                <w:rStyle w:val="ResultNCHighlight"/>
              </w:rPr>
            </w:pPr>
            <w:r w:rsidRPr="00055804">
              <w:rPr>
                <w:rStyle w:val="ResultNCHighlight"/>
              </w:rPr>
              <w:t xml:space="preserve">Not </w:t>
            </w:r>
            <w:r>
              <w:rPr>
                <w:rStyle w:val="ResultNCHighlight"/>
              </w:rPr>
              <w:t xml:space="preserve">Conformant </w:t>
            </w:r>
            <w:r w:rsidRPr="00055804">
              <w:rPr>
                <w:rStyle w:val="ResultNCHighlight"/>
              </w:rPr>
              <w:t>[NC]</w:t>
            </w:r>
          </w:p>
        </w:tc>
        <w:tc>
          <w:tcPr>
            <w:tcW w:w="2160" w:type="dxa"/>
            <w:shd w:val="clear" w:color="auto" w:fill="auto"/>
            <w:tcMar>
              <w:top w:w="58" w:type="dxa"/>
              <w:left w:w="58" w:type="dxa"/>
              <w:bottom w:w="58" w:type="dxa"/>
              <w:right w:w="58" w:type="dxa"/>
            </w:tcMar>
          </w:tcPr>
          <w:p w:rsidR="00DF0C65" w:rsidRPr="00055804" w:rsidRDefault="00DF0C65" w:rsidP="000B7A45">
            <w:pPr>
              <w:pStyle w:val="Results"/>
              <w:rPr>
                <w:rStyle w:val="ResultCHighlight"/>
              </w:rPr>
            </w:pPr>
            <w:r>
              <w:rPr>
                <w:rStyle w:val="ResultCHighlight"/>
              </w:rPr>
              <w:t>Conformant [</w:t>
            </w:r>
            <w:r w:rsidRPr="00055804">
              <w:rPr>
                <w:rStyle w:val="ResultCHighlight"/>
              </w:rPr>
              <w:t>C]</w:t>
            </w:r>
          </w:p>
        </w:tc>
      </w:tr>
      <w:tr w:rsidR="00DF0C65" w:rsidRPr="00183D23" w:rsidTr="000B7A45">
        <w:trPr>
          <w:cantSplit/>
        </w:trPr>
        <w:tc>
          <w:tcPr>
            <w:tcW w:w="2952" w:type="dxa"/>
            <w:shd w:val="clear" w:color="auto" w:fill="auto"/>
            <w:tcMar>
              <w:top w:w="58" w:type="dxa"/>
              <w:left w:w="58" w:type="dxa"/>
              <w:bottom w:w="58" w:type="dxa"/>
              <w:right w:w="58" w:type="dxa"/>
            </w:tcMar>
          </w:tcPr>
          <w:p w:rsidR="00DF0C65" w:rsidRPr="006D2E83" w:rsidRDefault="00DF0C65" w:rsidP="00360099">
            <w:pPr>
              <w:pStyle w:val="ResultsFailureCondition"/>
            </w:pPr>
            <w:r w:rsidRPr="00B40B66">
              <w:rPr>
                <w:rStyle w:val="ResultNCHighlight"/>
              </w:rPr>
              <w:t>A.</w:t>
            </w:r>
            <w:r w:rsidRPr="006D2E83">
              <w:tab/>
            </w:r>
            <w:r w:rsidR="00360099" w:rsidRPr="002778A8">
              <w:t xml:space="preserve">An Alternate </w:t>
            </w:r>
            <w:r w:rsidR="00360099">
              <w:t>version</w:t>
            </w:r>
            <w:r w:rsidR="00360099" w:rsidRPr="002778A8">
              <w:t xml:space="preserve"> is provided, but the information is not equivalent to and up to date with the primary</w:t>
            </w:r>
            <w:r w:rsidR="00360099">
              <w:t xml:space="preserve"> document.</w:t>
            </w:r>
            <w:r>
              <w:br/>
            </w:r>
            <w:r w:rsidRPr="006D2E83">
              <w:t>[</w:t>
            </w:r>
            <w:r w:rsidR="00360099">
              <w:t>22(k); B22</w:t>
            </w:r>
            <w:r w:rsidRPr="006D2E83">
              <w:t>]</w:t>
            </w:r>
          </w:p>
        </w:tc>
        <w:tc>
          <w:tcPr>
            <w:tcW w:w="2160" w:type="dxa"/>
            <w:shd w:val="clear" w:color="auto" w:fill="auto"/>
            <w:tcMar>
              <w:top w:w="58" w:type="dxa"/>
              <w:left w:w="58" w:type="dxa"/>
              <w:bottom w:w="58" w:type="dxa"/>
              <w:right w:w="58" w:type="dxa"/>
            </w:tcMar>
          </w:tcPr>
          <w:p w:rsidR="00DF0C65" w:rsidRPr="00A73505" w:rsidRDefault="00360099" w:rsidP="000B7A45">
            <w:pPr>
              <w:pStyle w:val="Results"/>
            </w:pPr>
            <w:r>
              <w:t>This test applies only when an alternative version exists</w:t>
            </w:r>
            <w:r w:rsidR="00DF0C65" w:rsidRPr="00A73505">
              <w:t>.</w:t>
            </w:r>
            <w:r w:rsidR="00DF0C65">
              <w:t xml:space="preserve"> </w:t>
            </w:r>
            <w:r w:rsidR="00DF0C65" w:rsidRPr="00A73505">
              <w:rPr>
                <w:rStyle w:val="ResultDNAHighlight"/>
              </w:rPr>
              <w:t xml:space="preserve">[DNA] </w:t>
            </w:r>
            <w:r w:rsidR="00DF0C65" w:rsidRPr="00A73505">
              <w:t>if</w:t>
            </w:r>
            <w:r>
              <w:t xml:space="preserve"> there is no alternative version.</w:t>
            </w:r>
          </w:p>
        </w:tc>
        <w:tc>
          <w:tcPr>
            <w:tcW w:w="2160" w:type="dxa"/>
            <w:shd w:val="clear" w:color="auto" w:fill="auto"/>
            <w:tcMar>
              <w:top w:w="58" w:type="dxa"/>
              <w:left w:w="58" w:type="dxa"/>
              <w:bottom w:w="58" w:type="dxa"/>
              <w:right w:w="58" w:type="dxa"/>
            </w:tcMar>
          </w:tcPr>
          <w:p w:rsidR="00DF0C65" w:rsidRPr="004B5AFD" w:rsidRDefault="00DF0C65" w:rsidP="000B7A45">
            <w:pPr>
              <w:pStyle w:val="Results"/>
              <w:rPr>
                <w:rStyle w:val="ResultNCHighlight"/>
                <w:b w:val="0"/>
                <w:color w:val="auto"/>
              </w:rPr>
            </w:pPr>
            <w:r w:rsidRPr="004B5AFD">
              <w:rPr>
                <w:rStyle w:val="ResultNCHighlight"/>
              </w:rPr>
              <w:t xml:space="preserve">[NC] </w:t>
            </w:r>
            <w:r w:rsidRPr="004B5AFD">
              <w:rPr>
                <w:rStyle w:val="ResultNCHighlight"/>
                <w:b w:val="0"/>
                <w:color w:val="auto"/>
              </w:rPr>
              <w:t>if</w:t>
            </w:r>
            <w:r w:rsidR="00B84C3A">
              <w:rPr>
                <w:rStyle w:val="ResultNCHighlight"/>
                <w:b w:val="0"/>
                <w:color w:val="auto"/>
              </w:rPr>
              <w:t xml:space="preserve"> a</w:t>
            </w:r>
            <w:r w:rsidR="00B84C3A">
              <w:t>n a</w:t>
            </w:r>
            <w:r w:rsidR="00B84C3A" w:rsidRPr="002778A8">
              <w:t xml:space="preserve">lternate </w:t>
            </w:r>
            <w:r w:rsidR="00B84C3A">
              <w:t>version</w:t>
            </w:r>
            <w:r w:rsidR="00B84C3A" w:rsidRPr="002778A8">
              <w:t xml:space="preserve"> is provided, but the information is not equivalent to and up to date with the primary</w:t>
            </w:r>
            <w:r w:rsidR="00B84C3A">
              <w:t xml:space="preserve"> document.</w:t>
            </w:r>
          </w:p>
        </w:tc>
        <w:tc>
          <w:tcPr>
            <w:tcW w:w="2160" w:type="dxa"/>
            <w:shd w:val="clear" w:color="auto" w:fill="auto"/>
            <w:tcMar>
              <w:top w:w="58" w:type="dxa"/>
              <w:left w:w="58" w:type="dxa"/>
              <w:bottom w:w="58" w:type="dxa"/>
              <w:right w:w="58" w:type="dxa"/>
            </w:tcMar>
          </w:tcPr>
          <w:p w:rsidR="00DF0C65" w:rsidRPr="00183D23" w:rsidRDefault="00DF0C65" w:rsidP="00B84C3A">
            <w:pPr>
              <w:pStyle w:val="Results"/>
            </w:pPr>
            <w:r w:rsidRPr="004B5AFD">
              <w:rPr>
                <w:rStyle w:val="ResultCHighlight"/>
              </w:rPr>
              <w:t>[C]</w:t>
            </w:r>
            <w:r w:rsidRPr="00183D23">
              <w:t xml:space="preserve"> </w:t>
            </w:r>
            <w:proofErr w:type="gramStart"/>
            <w:r w:rsidR="00B84C3A" w:rsidRPr="004B5AFD">
              <w:rPr>
                <w:rStyle w:val="ResultNCHighlight"/>
                <w:b w:val="0"/>
                <w:color w:val="auto"/>
              </w:rPr>
              <w:t>if</w:t>
            </w:r>
            <w:proofErr w:type="gramEnd"/>
            <w:r w:rsidR="00B84C3A">
              <w:rPr>
                <w:rStyle w:val="ResultNCHighlight"/>
                <w:b w:val="0"/>
                <w:color w:val="auto"/>
              </w:rPr>
              <w:t xml:space="preserve"> a</w:t>
            </w:r>
            <w:r w:rsidR="00B84C3A">
              <w:t>n a</w:t>
            </w:r>
            <w:r w:rsidR="00B84C3A" w:rsidRPr="002778A8">
              <w:t xml:space="preserve">lternate </w:t>
            </w:r>
            <w:r w:rsidR="00B84C3A">
              <w:t>version</w:t>
            </w:r>
            <w:r w:rsidR="00B84C3A" w:rsidRPr="002778A8">
              <w:t xml:space="preserve"> is provided, </w:t>
            </w:r>
            <w:r w:rsidR="00B84C3A">
              <w:t>and</w:t>
            </w:r>
            <w:r w:rsidR="00B84C3A" w:rsidRPr="002778A8">
              <w:t xml:space="preserve"> the information is equivalent to and up to date with the primary</w:t>
            </w:r>
            <w:r w:rsidR="00B84C3A">
              <w:t xml:space="preserve"> document.</w:t>
            </w:r>
          </w:p>
        </w:tc>
      </w:tr>
    </w:tbl>
    <w:p w:rsidR="00DF0C65" w:rsidRPr="00D657E5" w:rsidRDefault="00DF0C65" w:rsidP="00DF0C65">
      <w:r w:rsidRPr="00D657E5">
        <w:rPr>
          <w:rStyle w:val="Icon"/>
        </w:rPr>
        <w:drawing>
          <wp:inline distT="0" distB="0" distL="0" distR="0" wp14:anchorId="3E73A2EB" wp14:editId="753DF52C">
            <wp:extent cx="146304" cy="146304"/>
            <wp:effectExtent l="0" t="0" r="6350" b="6350"/>
            <wp:docPr id="41" name="Picture 41" descr="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160px.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Pr="00D657E5">
        <w:rPr>
          <w:rStyle w:val="TestProcessNote"/>
        </w:rPr>
        <w:t>Enter the test results into the reporting tool</w:t>
      </w:r>
      <w:r w:rsidRPr="00D657E5">
        <w:t>.</w:t>
      </w:r>
    </w:p>
    <w:p w:rsidR="00DF0C65" w:rsidRPr="009E1073" w:rsidRDefault="00DF0C65" w:rsidP="00DF0C65">
      <w:pPr>
        <w:pStyle w:val="Heading6"/>
      </w:pPr>
      <w:r w:rsidRPr="009E1073">
        <w:t>Applicable 508 Standards 1194.XX</w:t>
      </w:r>
    </w:p>
    <w:p w:rsidR="00B56E3D" w:rsidRPr="00692C2E" w:rsidRDefault="00B56E3D" w:rsidP="00B56E3D">
      <w:proofErr w:type="gramStart"/>
      <w:r>
        <w:t>2</w:t>
      </w:r>
      <w:r w:rsidRPr="00692C2E">
        <w:t>2(k) Al</w:t>
      </w:r>
      <w:r>
        <w:t>ternative Versions.</w:t>
      </w:r>
      <w:proofErr w:type="gramEnd"/>
      <w:r>
        <w:t xml:space="preserve"> </w:t>
      </w:r>
      <w:r w:rsidRPr="002C0341">
        <w:t>A text-only page, with equivalent information or functionality, shall be provided to make a site comply with the provisions of this part, when compliance cannot be accomplished in any other way. The content of the text-only page shall be updated whenever the primary page changes.</w:t>
      </w:r>
    </w:p>
    <w:p w:rsidR="00DF0C65" w:rsidRPr="00F93B31" w:rsidRDefault="00DF0C65" w:rsidP="00B56E3D">
      <w:pPr>
        <w:pStyle w:val="Heading6"/>
      </w:pPr>
      <w:r w:rsidRPr="00F93B31">
        <w:t>Applicable Baseline Requirements</w:t>
      </w:r>
    </w:p>
    <w:p w:rsidR="00453EF0" w:rsidRDefault="00B56E3D" w:rsidP="00DF0C65">
      <w:pPr>
        <w:sectPr w:rsidR="00453EF0" w:rsidSect="00A36E88">
          <w:footerReference w:type="default" r:id="rId63"/>
          <w:pgSz w:w="12240" w:h="15840" w:code="1"/>
          <w:pgMar w:top="720" w:right="1080" w:bottom="720" w:left="1080" w:header="720" w:footer="360" w:gutter="0"/>
          <w:cols w:space="360"/>
          <w:docGrid w:linePitch="360"/>
        </w:sectPr>
      </w:pPr>
      <w:r w:rsidRPr="00DB4A22">
        <w:t>B22</w:t>
      </w:r>
      <w:r w:rsidR="005126BE">
        <w:t>.</w:t>
      </w:r>
      <w:r w:rsidRPr="00DB4A22">
        <w:t xml:space="preserve"> </w:t>
      </w:r>
      <w:bookmarkStart w:id="161" w:name="_Toc367453067"/>
      <w:bookmarkStart w:id="162" w:name="_Toc388362590"/>
      <w:proofErr w:type="gramStart"/>
      <w:r w:rsidRPr="00DB4A22">
        <w:t>Alternative Accessible Version</w:t>
      </w:r>
      <w:bookmarkEnd w:id="161"/>
      <w:bookmarkEnd w:id="162"/>
      <w:r w:rsidRPr="00DB4A22">
        <w:t>.</w:t>
      </w:r>
      <w:proofErr w:type="gramEnd"/>
      <w:r w:rsidRPr="00DB4A22">
        <w:t xml:space="preserve"> </w:t>
      </w:r>
      <w:r w:rsidR="005126BE" w:rsidRPr="00EB4E70">
        <w:t>An alternative accessible version must contain equivalent and up-to-date content when the primary document cannot be made accessible.</w:t>
      </w:r>
    </w:p>
    <w:p w:rsidR="005416E1" w:rsidRDefault="00BB49E9" w:rsidP="005416E1">
      <w:pPr>
        <w:pStyle w:val="Heading1"/>
      </w:pPr>
      <w:bookmarkStart w:id="163" w:name="_Toc330462666"/>
      <w:bookmarkStart w:id="164" w:name="_Toc410398532"/>
      <w:r>
        <w:lastRenderedPageBreak/>
        <w:t xml:space="preserve">Section </w:t>
      </w:r>
      <w:r w:rsidR="005416E1">
        <w:t>508 Stan</w:t>
      </w:r>
      <w:r w:rsidR="00D82695">
        <w:t>dards mapped to the</w:t>
      </w:r>
      <w:r w:rsidR="005416E1">
        <w:t xml:space="preserve"> MS Word 2010</w:t>
      </w:r>
      <w:r w:rsidR="00D82695">
        <w:t xml:space="preserve"> test process</w:t>
      </w:r>
      <w:bookmarkEnd w:id="163"/>
      <w:bookmarkEnd w:id="164"/>
    </w:p>
    <w:p w:rsidR="001143FE" w:rsidRDefault="00CF353C" w:rsidP="001143FE">
      <w:r w:rsidRPr="00877079">
        <w:t xml:space="preserve">The </w:t>
      </w:r>
      <w:r>
        <w:t>MS Word 2010</w:t>
      </w:r>
      <w:r w:rsidRPr="00877079">
        <w:t xml:space="preserve"> </w:t>
      </w:r>
      <w:r>
        <w:t xml:space="preserve">Conformance Test </w:t>
      </w:r>
      <w:r w:rsidRPr="00877079">
        <w:t xml:space="preserve">Process consists of </w:t>
      </w:r>
      <w:r>
        <w:t xml:space="preserve">six </w:t>
      </w:r>
      <w:r w:rsidRPr="00877079">
        <w:t xml:space="preserve">main testing sections. Below is a list of each Section 508 standard that is tested in each </w:t>
      </w:r>
      <w:r w:rsidR="00017570">
        <w:t xml:space="preserve">test </w:t>
      </w:r>
      <w:r w:rsidRPr="00877079">
        <w:t>section. Testers who are familiar with the Section 508 standards and testing tools can use this as a reference while testing.</w:t>
      </w:r>
    </w:p>
    <w:p w:rsidR="00BB49E9" w:rsidRDefault="00BB49E9" w:rsidP="00BB49E9">
      <w:pPr>
        <w:pStyle w:val="Heading6"/>
      </w:pPr>
      <w:r>
        <w:t>Note:</w:t>
      </w:r>
    </w:p>
    <w:p w:rsidR="00BB49E9" w:rsidRDefault="00BB49E9" w:rsidP="00BB49E9">
      <w:r>
        <w:t>The names for Section 508 tests are provided as short-hand for reference in the table that follow</w:t>
      </w:r>
      <w:r w:rsidR="007B7BE8">
        <w:t>s</w:t>
      </w:r>
      <w:r>
        <w:t xml:space="preserve"> and are not the official names. Refer to the standards for the official text.</w:t>
      </w:r>
    </w:p>
    <w:p w:rsidR="00CF353C" w:rsidRDefault="006A0909" w:rsidP="00CF353C">
      <w:pPr>
        <w:pStyle w:val="Heading2"/>
      </w:pPr>
      <w:bookmarkStart w:id="165" w:name="_Ref342575090"/>
      <w:bookmarkStart w:id="166" w:name="_Toc352593114"/>
      <w:bookmarkStart w:id="167" w:name="_Toc399760882"/>
      <w:r>
        <w:t xml:space="preserve">Section 508 </w:t>
      </w:r>
      <w:r w:rsidR="00BB49E9">
        <w:t xml:space="preserve">to </w:t>
      </w:r>
      <w:r>
        <w:t xml:space="preserve">Conformance Test </w:t>
      </w:r>
      <w:r w:rsidR="00CF353C">
        <w:t>(cross-reference table)</w:t>
      </w:r>
      <w:bookmarkEnd w:id="165"/>
      <w:bookmarkEnd w:id="166"/>
      <w:bookmarkEnd w:id="167"/>
    </w:p>
    <w:tbl>
      <w:tblPr>
        <w:tblStyle w:val="Cross-ReferenceTables"/>
        <w:tblW w:w="9418" w:type="dxa"/>
        <w:tblLayout w:type="fixed"/>
        <w:tblLook w:val="0420" w:firstRow="1" w:lastRow="0" w:firstColumn="0" w:lastColumn="0" w:noHBand="0" w:noVBand="1"/>
        <w:tblDescription w:val="Section 508 (cross-reference table)"/>
      </w:tblPr>
      <w:tblGrid>
        <w:gridCol w:w="1440"/>
        <w:gridCol w:w="3600"/>
        <w:gridCol w:w="4378"/>
      </w:tblGrid>
      <w:tr w:rsidR="00BB49E9" w:rsidRPr="00F45853" w:rsidTr="00C76443">
        <w:trPr>
          <w:cnfStyle w:val="100000000000" w:firstRow="1" w:lastRow="0" w:firstColumn="0" w:lastColumn="0" w:oddVBand="0" w:evenVBand="0" w:oddHBand="0" w:evenHBand="0" w:firstRowFirstColumn="0" w:firstRowLastColumn="0" w:lastRowFirstColumn="0" w:lastRowLastColumn="0"/>
          <w:tblHeader/>
        </w:trPr>
        <w:tc>
          <w:tcPr>
            <w:tcW w:w="1440" w:type="dxa"/>
          </w:tcPr>
          <w:p w:rsidR="00BB49E9" w:rsidRPr="00F45853" w:rsidRDefault="00BB49E9" w:rsidP="00C76443">
            <w:pPr>
              <w:pStyle w:val="Cross-ReferenceTableText"/>
            </w:pPr>
            <w:r w:rsidRPr="00F45853">
              <w:t>Para.</w:t>
            </w:r>
          </w:p>
        </w:tc>
        <w:tc>
          <w:tcPr>
            <w:tcW w:w="3600" w:type="dxa"/>
          </w:tcPr>
          <w:p w:rsidR="00BB49E9" w:rsidRPr="00F45853" w:rsidRDefault="00BB49E9" w:rsidP="00C76443">
            <w:pPr>
              <w:pStyle w:val="Cross-ReferenceTableText"/>
            </w:pPr>
            <w:r w:rsidRPr="00F45853">
              <w:t>Name</w:t>
            </w:r>
          </w:p>
        </w:tc>
        <w:tc>
          <w:tcPr>
            <w:tcW w:w="4378" w:type="dxa"/>
          </w:tcPr>
          <w:p w:rsidR="00BB49E9" w:rsidRPr="00F45853" w:rsidRDefault="00BB49E9" w:rsidP="00C76443">
            <w:pPr>
              <w:pStyle w:val="Cross-ReferenceTableText"/>
            </w:pPr>
            <w:r>
              <w:t>Conformance Test</w:t>
            </w:r>
          </w:p>
        </w:tc>
      </w:tr>
      <w:tr w:rsidR="00BB49E9" w:rsidRPr="00F45853" w:rsidTr="00C76443">
        <w:tc>
          <w:tcPr>
            <w:tcW w:w="1440" w:type="dxa"/>
          </w:tcPr>
          <w:p w:rsidR="00BB49E9" w:rsidRPr="00F45853" w:rsidRDefault="00BB49E9" w:rsidP="00C76443">
            <w:pPr>
              <w:pStyle w:val="Cross-ReferenceTableText"/>
            </w:pPr>
            <w:r w:rsidRPr="00F45853">
              <w:t>21 SW (a)</w:t>
            </w:r>
          </w:p>
        </w:tc>
        <w:tc>
          <w:tcPr>
            <w:tcW w:w="3600" w:type="dxa"/>
          </w:tcPr>
          <w:p w:rsidR="00BB49E9" w:rsidRPr="00F45853" w:rsidRDefault="00BB49E9" w:rsidP="00C76443">
            <w:pPr>
              <w:pStyle w:val="Cross-ReferenceTableText"/>
            </w:pPr>
            <w:r w:rsidRPr="00F45853">
              <w:t>Keyboard Accessibility</w:t>
            </w:r>
          </w:p>
        </w:tc>
        <w:tc>
          <w:tcPr>
            <w:tcW w:w="4378" w:type="dxa"/>
          </w:tcPr>
          <w:p w:rsidR="00BB49E9" w:rsidRPr="00F45853" w:rsidRDefault="00EB267E" w:rsidP="00C76443">
            <w:pPr>
              <w:pStyle w:val="Cross-ReferenceTableText"/>
            </w:pPr>
            <w:r>
              <w:t>3.3. Images and other objects</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21 SW (b)</w:t>
            </w:r>
          </w:p>
        </w:tc>
        <w:tc>
          <w:tcPr>
            <w:tcW w:w="3600" w:type="dxa"/>
          </w:tcPr>
          <w:p w:rsidR="00BB49E9" w:rsidRPr="00F45853" w:rsidRDefault="00BB49E9" w:rsidP="00C76443">
            <w:pPr>
              <w:pStyle w:val="Cross-ReferenceTableText"/>
            </w:pPr>
            <w:r w:rsidRPr="00F45853">
              <w:t>Built-in Accessibility Features</w:t>
            </w:r>
          </w:p>
        </w:tc>
        <w:tc>
          <w:tcPr>
            <w:tcW w:w="4378" w:type="dxa"/>
          </w:tcPr>
          <w:p w:rsidR="00BB49E9" w:rsidRPr="00F45853" w:rsidRDefault="002A27CA" w:rsidP="00C76443">
            <w:pPr>
              <w:pStyle w:val="Cross-ReferenceTableText"/>
              <w:rPr>
                <w:highlight w:val="green"/>
              </w:rPr>
            </w:pPr>
            <w:r w:rsidRPr="002A27CA">
              <w:t>n/a</w:t>
            </w:r>
          </w:p>
        </w:tc>
      </w:tr>
      <w:tr w:rsidR="00BB49E9" w:rsidRPr="00F45853" w:rsidTr="00C76443">
        <w:tc>
          <w:tcPr>
            <w:tcW w:w="1440" w:type="dxa"/>
          </w:tcPr>
          <w:p w:rsidR="00BB49E9" w:rsidRPr="00F45853" w:rsidRDefault="00BB49E9" w:rsidP="00C76443">
            <w:pPr>
              <w:pStyle w:val="Cross-ReferenceTableText"/>
            </w:pPr>
            <w:r w:rsidRPr="00F45853">
              <w:t>21 SW (c)</w:t>
            </w:r>
          </w:p>
        </w:tc>
        <w:tc>
          <w:tcPr>
            <w:tcW w:w="3600" w:type="dxa"/>
          </w:tcPr>
          <w:p w:rsidR="00BB49E9" w:rsidRPr="00F45853" w:rsidRDefault="00BB49E9" w:rsidP="00C76443">
            <w:pPr>
              <w:pStyle w:val="Cross-ReferenceTableText"/>
            </w:pPr>
            <w:r w:rsidRPr="00F45853">
              <w:t>Visual Focus</w:t>
            </w:r>
          </w:p>
        </w:tc>
        <w:tc>
          <w:tcPr>
            <w:tcW w:w="4378" w:type="dxa"/>
          </w:tcPr>
          <w:p w:rsidR="00BB49E9" w:rsidRPr="00F45853" w:rsidRDefault="002A27CA" w:rsidP="00C76443">
            <w:pPr>
              <w:pStyle w:val="Cross-ReferenceTableText"/>
            </w:pPr>
            <w:r w:rsidRPr="002A27CA">
              <w:t>n/a</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21 SW (d)</w:t>
            </w:r>
          </w:p>
        </w:tc>
        <w:tc>
          <w:tcPr>
            <w:tcW w:w="3600" w:type="dxa"/>
          </w:tcPr>
          <w:p w:rsidR="00BB49E9" w:rsidRPr="00F45853" w:rsidRDefault="00BB49E9" w:rsidP="00C76443">
            <w:pPr>
              <w:pStyle w:val="Cross-ReferenceTableText"/>
            </w:pPr>
            <w:r w:rsidRPr="00F45853">
              <w:t>Role, Name, State</w:t>
            </w:r>
          </w:p>
        </w:tc>
        <w:tc>
          <w:tcPr>
            <w:tcW w:w="4378" w:type="dxa"/>
          </w:tcPr>
          <w:p w:rsidR="00BB49E9" w:rsidRPr="00F45853" w:rsidRDefault="00CB745C" w:rsidP="00C76443">
            <w:pPr>
              <w:pStyle w:val="Cross-ReferenceTableText"/>
            </w:pPr>
            <w:r>
              <w:t>1.3. Language of the document (Reserved)</w:t>
            </w:r>
          </w:p>
        </w:tc>
      </w:tr>
      <w:tr w:rsidR="00BB49E9" w:rsidRPr="00F45853" w:rsidTr="00C76443">
        <w:tc>
          <w:tcPr>
            <w:tcW w:w="1440" w:type="dxa"/>
          </w:tcPr>
          <w:p w:rsidR="00BB49E9" w:rsidRPr="00F45853" w:rsidRDefault="00BB49E9" w:rsidP="00C76443">
            <w:pPr>
              <w:pStyle w:val="Cross-ReferenceTableText"/>
            </w:pPr>
            <w:r w:rsidRPr="00F45853">
              <w:t>21 SW (e)</w:t>
            </w:r>
          </w:p>
        </w:tc>
        <w:tc>
          <w:tcPr>
            <w:tcW w:w="3600" w:type="dxa"/>
          </w:tcPr>
          <w:p w:rsidR="00BB49E9" w:rsidRPr="00F45853" w:rsidRDefault="00BB49E9" w:rsidP="00C76443">
            <w:pPr>
              <w:pStyle w:val="Cross-ReferenceTableText"/>
            </w:pPr>
            <w:r w:rsidRPr="00F45853">
              <w:t>Bitmap images</w:t>
            </w:r>
          </w:p>
        </w:tc>
        <w:tc>
          <w:tcPr>
            <w:tcW w:w="4378" w:type="dxa"/>
          </w:tcPr>
          <w:p w:rsidR="00BB49E9" w:rsidRPr="00F45853" w:rsidRDefault="002A27CA" w:rsidP="00C76443">
            <w:pPr>
              <w:pStyle w:val="Cross-ReferenceTableText"/>
            </w:pPr>
            <w:r w:rsidRPr="002A27CA">
              <w:t>n/a</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21 SW (f)</w:t>
            </w:r>
          </w:p>
        </w:tc>
        <w:tc>
          <w:tcPr>
            <w:tcW w:w="3600" w:type="dxa"/>
          </w:tcPr>
          <w:p w:rsidR="00BB49E9" w:rsidRPr="00F45853" w:rsidRDefault="00BB49E9" w:rsidP="00C76443">
            <w:pPr>
              <w:pStyle w:val="Cross-ReferenceTableText"/>
            </w:pPr>
            <w:r w:rsidRPr="00F45853">
              <w:t>Input text</w:t>
            </w:r>
          </w:p>
        </w:tc>
        <w:tc>
          <w:tcPr>
            <w:tcW w:w="4378" w:type="dxa"/>
          </w:tcPr>
          <w:p w:rsidR="00BB49E9" w:rsidRPr="00F45853" w:rsidRDefault="002A27CA" w:rsidP="00C76443">
            <w:pPr>
              <w:pStyle w:val="Cross-ReferenceTableText"/>
            </w:pPr>
            <w:r w:rsidRPr="002A27CA">
              <w:t>n/a</w:t>
            </w:r>
          </w:p>
        </w:tc>
      </w:tr>
      <w:tr w:rsidR="00BB49E9" w:rsidRPr="00F45853" w:rsidTr="00C76443">
        <w:tc>
          <w:tcPr>
            <w:tcW w:w="1440" w:type="dxa"/>
          </w:tcPr>
          <w:p w:rsidR="00BB49E9" w:rsidRPr="00F45853" w:rsidRDefault="00BB49E9" w:rsidP="00C76443">
            <w:pPr>
              <w:pStyle w:val="Cross-ReferenceTableText"/>
            </w:pPr>
            <w:r w:rsidRPr="00F45853">
              <w:t>21 SW (g)</w:t>
            </w:r>
          </w:p>
        </w:tc>
        <w:tc>
          <w:tcPr>
            <w:tcW w:w="3600" w:type="dxa"/>
          </w:tcPr>
          <w:p w:rsidR="00BB49E9" w:rsidRPr="00F45853" w:rsidRDefault="00BB49E9" w:rsidP="00C76443">
            <w:pPr>
              <w:pStyle w:val="Cross-ReferenceTableText"/>
            </w:pPr>
            <w:r w:rsidRPr="00F45853">
              <w:t>OS Individual display attributes</w:t>
            </w:r>
          </w:p>
        </w:tc>
        <w:tc>
          <w:tcPr>
            <w:tcW w:w="4378" w:type="dxa"/>
          </w:tcPr>
          <w:p w:rsidR="00BB49E9" w:rsidRPr="00F45853" w:rsidRDefault="002A27CA" w:rsidP="00C76443">
            <w:pPr>
              <w:pStyle w:val="Cross-ReferenceTableText"/>
            </w:pPr>
            <w:r w:rsidRPr="002A27CA">
              <w:t>n/a</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21 SW (h)</w:t>
            </w:r>
          </w:p>
        </w:tc>
        <w:tc>
          <w:tcPr>
            <w:tcW w:w="3600" w:type="dxa"/>
          </w:tcPr>
          <w:p w:rsidR="00BB49E9" w:rsidRPr="00F45853" w:rsidRDefault="00BB49E9" w:rsidP="00C76443">
            <w:pPr>
              <w:pStyle w:val="Cross-ReferenceTableText"/>
            </w:pPr>
            <w:r w:rsidRPr="00F45853">
              <w:t>Animation</w:t>
            </w:r>
          </w:p>
        </w:tc>
        <w:tc>
          <w:tcPr>
            <w:tcW w:w="4378" w:type="dxa"/>
          </w:tcPr>
          <w:p w:rsidR="00BB49E9" w:rsidRPr="00F45853" w:rsidRDefault="004F79A0" w:rsidP="00C76443">
            <w:pPr>
              <w:pStyle w:val="Cross-ReferenceTableText"/>
            </w:pPr>
            <w:r>
              <w:t>5.2. Video-only</w:t>
            </w:r>
          </w:p>
        </w:tc>
      </w:tr>
      <w:tr w:rsidR="00BB49E9" w:rsidRPr="00F45853" w:rsidTr="00C76443">
        <w:tc>
          <w:tcPr>
            <w:tcW w:w="1440" w:type="dxa"/>
          </w:tcPr>
          <w:p w:rsidR="00BB49E9" w:rsidRPr="00F45853" w:rsidRDefault="00BB49E9" w:rsidP="00C76443">
            <w:pPr>
              <w:pStyle w:val="Cross-ReferenceTableText"/>
            </w:pPr>
            <w:r w:rsidRPr="00F45853">
              <w:t>21 SW (i)</w:t>
            </w:r>
          </w:p>
        </w:tc>
        <w:tc>
          <w:tcPr>
            <w:tcW w:w="3600" w:type="dxa"/>
          </w:tcPr>
          <w:p w:rsidR="00BB49E9" w:rsidRPr="00F45853" w:rsidRDefault="00BB49E9" w:rsidP="00C76443">
            <w:pPr>
              <w:pStyle w:val="Cross-ReferenceTableText"/>
            </w:pPr>
            <w:r w:rsidRPr="00F45853">
              <w:t>No color dependence to convey information</w:t>
            </w:r>
          </w:p>
        </w:tc>
        <w:tc>
          <w:tcPr>
            <w:tcW w:w="4378" w:type="dxa"/>
          </w:tcPr>
          <w:p w:rsidR="00BB49E9" w:rsidRPr="00F45853" w:rsidRDefault="002A27CA" w:rsidP="00C76443">
            <w:pPr>
              <w:pStyle w:val="Cross-ReferenceTableText"/>
            </w:pPr>
            <w:r w:rsidRPr="002A27CA">
              <w:t>n/a</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21 SW (j)</w:t>
            </w:r>
          </w:p>
        </w:tc>
        <w:tc>
          <w:tcPr>
            <w:tcW w:w="3600" w:type="dxa"/>
          </w:tcPr>
          <w:p w:rsidR="00BB49E9" w:rsidRPr="00F45853" w:rsidRDefault="00BB49E9" w:rsidP="00C76443">
            <w:pPr>
              <w:pStyle w:val="Cross-ReferenceTableText"/>
            </w:pPr>
            <w:r w:rsidRPr="00F45853">
              <w:t>Variety of color selections</w:t>
            </w:r>
          </w:p>
        </w:tc>
        <w:tc>
          <w:tcPr>
            <w:tcW w:w="4378" w:type="dxa"/>
          </w:tcPr>
          <w:p w:rsidR="00BB49E9" w:rsidRPr="00F45853" w:rsidRDefault="002A27CA" w:rsidP="00C76443">
            <w:pPr>
              <w:pStyle w:val="Cross-ReferenceTableText"/>
            </w:pPr>
            <w:r w:rsidRPr="002A27CA">
              <w:t>n/a</w:t>
            </w:r>
          </w:p>
        </w:tc>
      </w:tr>
      <w:tr w:rsidR="00BB49E9" w:rsidRPr="00F45853" w:rsidTr="00C76443">
        <w:tc>
          <w:tcPr>
            <w:tcW w:w="1440" w:type="dxa"/>
          </w:tcPr>
          <w:p w:rsidR="00BB49E9" w:rsidRPr="00F45853" w:rsidRDefault="00BB49E9" w:rsidP="00C76443">
            <w:pPr>
              <w:pStyle w:val="Cross-ReferenceTableText"/>
            </w:pPr>
            <w:r w:rsidRPr="00F45853">
              <w:t>21 SW (k)</w:t>
            </w:r>
          </w:p>
        </w:tc>
        <w:tc>
          <w:tcPr>
            <w:tcW w:w="3600" w:type="dxa"/>
          </w:tcPr>
          <w:p w:rsidR="00BB49E9" w:rsidRPr="00F45853" w:rsidRDefault="00BB49E9" w:rsidP="00C76443">
            <w:pPr>
              <w:pStyle w:val="Cross-ReferenceTableText"/>
            </w:pPr>
            <w:r w:rsidRPr="00F45853">
              <w:t xml:space="preserve">Blinking objects </w:t>
            </w:r>
          </w:p>
        </w:tc>
        <w:tc>
          <w:tcPr>
            <w:tcW w:w="4378" w:type="dxa"/>
          </w:tcPr>
          <w:p w:rsidR="00BB49E9" w:rsidRPr="00F45853" w:rsidRDefault="00FD5325" w:rsidP="00C76443">
            <w:pPr>
              <w:pStyle w:val="Cross-ReferenceTableText"/>
            </w:pPr>
            <w:r>
              <w:t>3.4 Flashing</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21 SW (l)</w:t>
            </w:r>
          </w:p>
        </w:tc>
        <w:tc>
          <w:tcPr>
            <w:tcW w:w="3600" w:type="dxa"/>
          </w:tcPr>
          <w:p w:rsidR="00BB49E9" w:rsidRPr="00F45853" w:rsidRDefault="00BB49E9" w:rsidP="00C76443">
            <w:pPr>
              <w:pStyle w:val="Cross-ReferenceTableText"/>
            </w:pPr>
            <w:r w:rsidRPr="00F45853">
              <w:t>Forms</w:t>
            </w:r>
          </w:p>
        </w:tc>
        <w:tc>
          <w:tcPr>
            <w:tcW w:w="4378" w:type="dxa"/>
          </w:tcPr>
          <w:p w:rsidR="00BB49E9" w:rsidRPr="00F45853" w:rsidRDefault="002A27CA" w:rsidP="00C76443">
            <w:pPr>
              <w:pStyle w:val="Cross-ReferenceTableText"/>
            </w:pPr>
            <w:r w:rsidRPr="002A27CA">
              <w:t>n/a</w:t>
            </w:r>
          </w:p>
        </w:tc>
      </w:tr>
      <w:tr w:rsidR="00BB49E9" w:rsidRPr="00C255B5" w:rsidTr="00C76443">
        <w:tc>
          <w:tcPr>
            <w:tcW w:w="1440" w:type="dxa"/>
          </w:tcPr>
          <w:p w:rsidR="00BB49E9" w:rsidRPr="00F45853" w:rsidRDefault="00BB49E9" w:rsidP="00C76443">
            <w:pPr>
              <w:pStyle w:val="Cross-ReferenceTableText"/>
            </w:pPr>
            <w:r w:rsidRPr="00F45853">
              <w:t>22 Web (a)</w:t>
            </w:r>
          </w:p>
        </w:tc>
        <w:tc>
          <w:tcPr>
            <w:tcW w:w="3600" w:type="dxa"/>
          </w:tcPr>
          <w:p w:rsidR="00BB49E9" w:rsidRPr="00F45853" w:rsidRDefault="00BB49E9" w:rsidP="00C76443">
            <w:pPr>
              <w:pStyle w:val="Cross-ReferenceTableText"/>
            </w:pPr>
            <w:r w:rsidRPr="00F45853">
              <w:t>Equivalent text descriptions</w:t>
            </w:r>
          </w:p>
        </w:tc>
        <w:tc>
          <w:tcPr>
            <w:tcW w:w="4378" w:type="dxa"/>
          </w:tcPr>
          <w:p w:rsidR="00BB49E9" w:rsidRDefault="00EB267E" w:rsidP="00C76443">
            <w:pPr>
              <w:pStyle w:val="Cross-ReferenceTableText"/>
            </w:pPr>
            <w:r>
              <w:t>3.3. Images and other objects</w:t>
            </w:r>
          </w:p>
          <w:p w:rsidR="00374D37" w:rsidRDefault="00374D37" w:rsidP="00C76443">
            <w:pPr>
              <w:pStyle w:val="Cross-ReferenceTableText"/>
            </w:pPr>
            <w:r>
              <w:t>5.1. Audio-only</w:t>
            </w:r>
          </w:p>
          <w:p w:rsidR="004F79A0" w:rsidRPr="00EB3795" w:rsidRDefault="004F79A0" w:rsidP="00C76443">
            <w:pPr>
              <w:pStyle w:val="Cross-ReferenceTableText"/>
            </w:pPr>
            <w:r>
              <w:t>5.2. Video-only</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22 Web (b)</w:t>
            </w:r>
          </w:p>
        </w:tc>
        <w:tc>
          <w:tcPr>
            <w:tcW w:w="3600" w:type="dxa"/>
          </w:tcPr>
          <w:p w:rsidR="00BB49E9" w:rsidRPr="00F45853" w:rsidRDefault="00BB49E9" w:rsidP="00C76443">
            <w:pPr>
              <w:pStyle w:val="Cross-ReferenceTableText"/>
            </w:pPr>
            <w:r w:rsidRPr="00F45853">
              <w:t>Synchronized Alternatives</w:t>
            </w:r>
          </w:p>
        </w:tc>
        <w:tc>
          <w:tcPr>
            <w:tcW w:w="4378" w:type="dxa"/>
          </w:tcPr>
          <w:p w:rsidR="00BB49E9" w:rsidRPr="00F45853" w:rsidRDefault="00645421" w:rsidP="00C76443">
            <w:pPr>
              <w:pStyle w:val="Cross-ReferenceTableText"/>
            </w:pPr>
            <w:r>
              <w:t>5.3 Synchronized media</w:t>
            </w:r>
          </w:p>
        </w:tc>
      </w:tr>
      <w:tr w:rsidR="00BB49E9" w:rsidRPr="00F45853" w:rsidTr="00C76443">
        <w:tc>
          <w:tcPr>
            <w:tcW w:w="1440" w:type="dxa"/>
          </w:tcPr>
          <w:p w:rsidR="00BB49E9" w:rsidRPr="00F45853" w:rsidRDefault="00BB49E9" w:rsidP="00C76443">
            <w:pPr>
              <w:pStyle w:val="Cross-ReferenceTableText"/>
            </w:pPr>
            <w:r w:rsidRPr="00F45853">
              <w:t>22 Web (c)</w:t>
            </w:r>
          </w:p>
        </w:tc>
        <w:tc>
          <w:tcPr>
            <w:tcW w:w="3600" w:type="dxa"/>
          </w:tcPr>
          <w:p w:rsidR="00BB49E9" w:rsidRPr="00F45853" w:rsidRDefault="00BB49E9" w:rsidP="00C76443">
            <w:pPr>
              <w:pStyle w:val="Cross-ReferenceTableText"/>
            </w:pPr>
            <w:r w:rsidRPr="00F45853">
              <w:t>No color dependence to convey information</w:t>
            </w:r>
          </w:p>
        </w:tc>
        <w:tc>
          <w:tcPr>
            <w:tcW w:w="4378" w:type="dxa"/>
          </w:tcPr>
          <w:p w:rsidR="00BB49E9" w:rsidRPr="00F45853" w:rsidRDefault="007772BB" w:rsidP="00C76443">
            <w:pPr>
              <w:pStyle w:val="Cross-ReferenceTableText"/>
            </w:pPr>
            <w:r>
              <w:t>4. Color (and other sensory characteristics) formatting</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22 Web (d)</w:t>
            </w:r>
          </w:p>
        </w:tc>
        <w:tc>
          <w:tcPr>
            <w:tcW w:w="3600" w:type="dxa"/>
          </w:tcPr>
          <w:p w:rsidR="00BB49E9" w:rsidRPr="00F45853" w:rsidRDefault="00BB49E9" w:rsidP="00C76443">
            <w:pPr>
              <w:pStyle w:val="Cross-ReferenceTableText"/>
            </w:pPr>
            <w:r w:rsidRPr="00F45853">
              <w:t>Readable Style Sheets</w:t>
            </w:r>
          </w:p>
        </w:tc>
        <w:tc>
          <w:tcPr>
            <w:tcW w:w="4378" w:type="dxa"/>
          </w:tcPr>
          <w:p w:rsidR="00BB49E9" w:rsidRPr="00F45853" w:rsidRDefault="002A27CA" w:rsidP="00C76443">
            <w:pPr>
              <w:pStyle w:val="Cross-ReferenceTableText"/>
            </w:pPr>
            <w:r w:rsidRPr="002A27CA">
              <w:t>n/a</w:t>
            </w:r>
          </w:p>
        </w:tc>
      </w:tr>
      <w:tr w:rsidR="00BB49E9" w:rsidRPr="00F45853" w:rsidTr="00C76443">
        <w:tc>
          <w:tcPr>
            <w:tcW w:w="1440" w:type="dxa"/>
          </w:tcPr>
          <w:p w:rsidR="00BB49E9" w:rsidRPr="00F45853" w:rsidRDefault="00BB49E9" w:rsidP="00C76443">
            <w:pPr>
              <w:pStyle w:val="Cross-ReferenceTableText"/>
            </w:pPr>
            <w:r w:rsidRPr="00F45853">
              <w:t>22 Web (e)</w:t>
            </w:r>
          </w:p>
        </w:tc>
        <w:tc>
          <w:tcPr>
            <w:tcW w:w="3600" w:type="dxa"/>
          </w:tcPr>
          <w:p w:rsidR="00BB49E9" w:rsidRPr="00F45853" w:rsidRDefault="00BB49E9" w:rsidP="00C76443">
            <w:pPr>
              <w:pStyle w:val="Cross-ReferenceTableText"/>
            </w:pPr>
            <w:r w:rsidRPr="00F45853">
              <w:t>Redundant text links on server-side image maps</w:t>
            </w:r>
          </w:p>
        </w:tc>
        <w:tc>
          <w:tcPr>
            <w:tcW w:w="4378" w:type="dxa"/>
          </w:tcPr>
          <w:p w:rsidR="00BB49E9" w:rsidRPr="00F45853" w:rsidRDefault="002A27CA" w:rsidP="00C76443">
            <w:pPr>
              <w:pStyle w:val="Cross-ReferenceTableText"/>
            </w:pPr>
            <w:r w:rsidRPr="002A27CA">
              <w:t>n/a</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 xml:space="preserve">22 Web (f) </w:t>
            </w:r>
          </w:p>
        </w:tc>
        <w:tc>
          <w:tcPr>
            <w:tcW w:w="3600" w:type="dxa"/>
          </w:tcPr>
          <w:p w:rsidR="00BB49E9" w:rsidRPr="00F45853" w:rsidRDefault="00BB49E9" w:rsidP="00C76443">
            <w:pPr>
              <w:pStyle w:val="Cross-ReferenceTableText"/>
            </w:pPr>
            <w:r w:rsidRPr="00F45853">
              <w:t>Client side not server side</w:t>
            </w:r>
          </w:p>
        </w:tc>
        <w:tc>
          <w:tcPr>
            <w:tcW w:w="4378" w:type="dxa"/>
          </w:tcPr>
          <w:p w:rsidR="00BB49E9" w:rsidRPr="00F45853" w:rsidRDefault="002A27CA" w:rsidP="00C76443">
            <w:pPr>
              <w:pStyle w:val="Cross-ReferenceTableText"/>
            </w:pPr>
            <w:r w:rsidRPr="002A27CA">
              <w:t>n/a</w:t>
            </w:r>
          </w:p>
        </w:tc>
      </w:tr>
      <w:tr w:rsidR="00BB49E9" w:rsidRPr="00F45853" w:rsidTr="00C76443">
        <w:tc>
          <w:tcPr>
            <w:tcW w:w="1440" w:type="dxa"/>
          </w:tcPr>
          <w:p w:rsidR="00BB49E9" w:rsidRPr="00F45853" w:rsidRDefault="00BB49E9" w:rsidP="00C76443">
            <w:pPr>
              <w:pStyle w:val="Cross-ReferenceTableText"/>
            </w:pPr>
            <w:r w:rsidRPr="00F45853">
              <w:t>22 Web (g)</w:t>
            </w:r>
          </w:p>
        </w:tc>
        <w:tc>
          <w:tcPr>
            <w:tcW w:w="3600" w:type="dxa"/>
          </w:tcPr>
          <w:p w:rsidR="00BB49E9" w:rsidRPr="00F45853" w:rsidRDefault="00BB49E9" w:rsidP="00C76443">
            <w:pPr>
              <w:pStyle w:val="Cross-ReferenceTableText"/>
            </w:pPr>
            <w:r w:rsidRPr="00F45853">
              <w:t>Identify row and column headers</w:t>
            </w:r>
          </w:p>
        </w:tc>
        <w:tc>
          <w:tcPr>
            <w:tcW w:w="4378" w:type="dxa"/>
          </w:tcPr>
          <w:p w:rsidR="00BB49E9" w:rsidRPr="00F45853" w:rsidRDefault="007B7BE8" w:rsidP="00C76443">
            <w:pPr>
              <w:pStyle w:val="Cross-ReferenceTableText"/>
            </w:pPr>
            <w:r>
              <w:t>3.2 Tables</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22 Web (h)</w:t>
            </w:r>
          </w:p>
        </w:tc>
        <w:tc>
          <w:tcPr>
            <w:tcW w:w="3600" w:type="dxa"/>
          </w:tcPr>
          <w:p w:rsidR="00BB49E9" w:rsidRPr="00F45853" w:rsidRDefault="00BB49E9" w:rsidP="00C76443">
            <w:pPr>
              <w:pStyle w:val="Cross-ReferenceTableText"/>
            </w:pPr>
            <w:r w:rsidRPr="00F45853">
              <w:t>Associate Data with Headers</w:t>
            </w:r>
          </w:p>
        </w:tc>
        <w:tc>
          <w:tcPr>
            <w:tcW w:w="4378" w:type="dxa"/>
          </w:tcPr>
          <w:p w:rsidR="00BB49E9" w:rsidRPr="00F45853" w:rsidRDefault="007B7BE8" w:rsidP="00C76443">
            <w:pPr>
              <w:pStyle w:val="Cross-ReferenceTableText"/>
            </w:pPr>
            <w:r>
              <w:t>3.2 Tables</w:t>
            </w:r>
          </w:p>
        </w:tc>
      </w:tr>
      <w:tr w:rsidR="00BB49E9" w:rsidRPr="00F45853" w:rsidTr="00C76443">
        <w:tc>
          <w:tcPr>
            <w:tcW w:w="1440" w:type="dxa"/>
          </w:tcPr>
          <w:p w:rsidR="00BB49E9" w:rsidRPr="00F45853" w:rsidRDefault="00BB49E9" w:rsidP="00C76443">
            <w:pPr>
              <w:pStyle w:val="Cross-ReferenceTableText"/>
            </w:pPr>
            <w:r w:rsidRPr="00F45853">
              <w:t>22 Web (i)</w:t>
            </w:r>
          </w:p>
        </w:tc>
        <w:tc>
          <w:tcPr>
            <w:tcW w:w="3600" w:type="dxa"/>
          </w:tcPr>
          <w:p w:rsidR="00BB49E9" w:rsidRPr="00F45853" w:rsidRDefault="00BB49E9" w:rsidP="00C76443">
            <w:pPr>
              <w:pStyle w:val="Cross-ReferenceTableText"/>
            </w:pPr>
            <w:r w:rsidRPr="00F45853">
              <w:t>Descriptive Frame Titles</w:t>
            </w:r>
          </w:p>
        </w:tc>
        <w:tc>
          <w:tcPr>
            <w:tcW w:w="4378" w:type="dxa"/>
          </w:tcPr>
          <w:p w:rsidR="00BB49E9" w:rsidRPr="00F45853" w:rsidRDefault="002A27CA" w:rsidP="00C76443">
            <w:pPr>
              <w:pStyle w:val="Cross-ReferenceTableText"/>
            </w:pPr>
            <w:r w:rsidRPr="002A27CA">
              <w:t>n/a</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22 Web (j)</w:t>
            </w:r>
          </w:p>
        </w:tc>
        <w:tc>
          <w:tcPr>
            <w:tcW w:w="3600" w:type="dxa"/>
          </w:tcPr>
          <w:p w:rsidR="00BB49E9" w:rsidRPr="00F45853" w:rsidRDefault="00BB49E9" w:rsidP="00C76443">
            <w:pPr>
              <w:pStyle w:val="Cross-ReferenceTableText"/>
            </w:pPr>
            <w:r w:rsidRPr="00F45853">
              <w:t>No flickering Interface components</w:t>
            </w:r>
          </w:p>
        </w:tc>
        <w:tc>
          <w:tcPr>
            <w:tcW w:w="4378" w:type="dxa"/>
          </w:tcPr>
          <w:p w:rsidR="00BB49E9" w:rsidRPr="00F45853" w:rsidRDefault="00FD5325" w:rsidP="00C76443">
            <w:pPr>
              <w:pStyle w:val="Cross-ReferenceTableText"/>
            </w:pPr>
            <w:r>
              <w:t>See 21 SW (k)</w:t>
            </w:r>
          </w:p>
        </w:tc>
      </w:tr>
      <w:tr w:rsidR="00BB49E9" w:rsidRPr="00F45853" w:rsidTr="00C76443">
        <w:tc>
          <w:tcPr>
            <w:tcW w:w="1440" w:type="dxa"/>
          </w:tcPr>
          <w:p w:rsidR="00BB49E9" w:rsidRPr="00F45853" w:rsidRDefault="00BB49E9" w:rsidP="00C76443">
            <w:pPr>
              <w:pStyle w:val="Cross-ReferenceTableText"/>
            </w:pPr>
            <w:r w:rsidRPr="00F45853">
              <w:t>22 Web (k)</w:t>
            </w:r>
          </w:p>
        </w:tc>
        <w:tc>
          <w:tcPr>
            <w:tcW w:w="3600" w:type="dxa"/>
          </w:tcPr>
          <w:p w:rsidR="00BB49E9" w:rsidRPr="00F45853" w:rsidRDefault="00BB49E9" w:rsidP="00C76443">
            <w:pPr>
              <w:pStyle w:val="Cross-ReferenceTableText"/>
            </w:pPr>
            <w:r w:rsidRPr="00F45853">
              <w:t>Text only or Alternative versions</w:t>
            </w:r>
          </w:p>
        </w:tc>
        <w:tc>
          <w:tcPr>
            <w:tcW w:w="4378" w:type="dxa"/>
          </w:tcPr>
          <w:p w:rsidR="00BB49E9" w:rsidRPr="00F45853" w:rsidRDefault="002A27CA" w:rsidP="00C76443">
            <w:pPr>
              <w:pStyle w:val="Cross-ReferenceTableText"/>
            </w:pPr>
            <w:r>
              <w:t>6. Alternative accessible version</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22 Web (l)</w:t>
            </w:r>
          </w:p>
        </w:tc>
        <w:tc>
          <w:tcPr>
            <w:tcW w:w="3600" w:type="dxa"/>
          </w:tcPr>
          <w:p w:rsidR="00BB49E9" w:rsidRPr="00F45853" w:rsidRDefault="00BB49E9" w:rsidP="00C76443">
            <w:pPr>
              <w:pStyle w:val="Cross-ReferenceTableText"/>
            </w:pPr>
            <w:r w:rsidRPr="00F45853">
              <w:t>Functional Text for Scripts</w:t>
            </w:r>
          </w:p>
        </w:tc>
        <w:tc>
          <w:tcPr>
            <w:tcW w:w="4378" w:type="dxa"/>
          </w:tcPr>
          <w:p w:rsidR="00BB49E9" w:rsidRPr="00F45853" w:rsidRDefault="002A27CA" w:rsidP="00C76443">
            <w:pPr>
              <w:pStyle w:val="Cross-ReferenceTableText"/>
            </w:pPr>
            <w:r w:rsidRPr="002A27CA">
              <w:t>n/a</w:t>
            </w:r>
          </w:p>
        </w:tc>
      </w:tr>
      <w:tr w:rsidR="00BB49E9" w:rsidRPr="00F45853" w:rsidTr="00C76443">
        <w:tc>
          <w:tcPr>
            <w:tcW w:w="1440" w:type="dxa"/>
          </w:tcPr>
          <w:p w:rsidR="00BB49E9" w:rsidRPr="00F45853" w:rsidRDefault="00BB49E9" w:rsidP="00C76443">
            <w:pPr>
              <w:pStyle w:val="Cross-ReferenceTableText"/>
            </w:pPr>
            <w:r w:rsidRPr="00F45853">
              <w:t>22 Web (m)</w:t>
            </w:r>
          </w:p>
        </w:tc>
        <w:tc>
          <w:tcPr>
            <w:tcW w:w="3600" w:type="dxa"/>
          </w:tcPr>
          <w:p w:rsidR="00BB49E9" w:rsidRPr="00F45853" w:rsidRDefault="00BB49E9" w:rsidP="00C76443">
            <w:pPr>
              <w:pStyle w:val="Cross-ReferenceTableText"/>
            </w:pPr>
            <w:r w:rsidRPr="00F45853">
              <w:t>Plug-ins</w:t>
            </w:r>
          </w:p>
        </w:tc>
        <w:tc>
          <w:tcPr>
            <w:tcW w:w="4378" w:type="dxa"/>
          </w:tcPr>
          <w:p w:rsidR="00BB49E9" w:rsidRPr="00F45853" w:rsidRDefault="002A27CA" w:rsidP="00C76443">
            <w:pPr>
              <w:pStyle w:val="Cross-ReferenceTableText"/>
            </w:pPr>
            <w:r w:rsidRPr="002A27CA">
              <w:t>n/a</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lastRenderedPageBreak/>
              <w:t>22 Web (n)</w:t>
            </w:r>
          </w:p>
        </w:tc>
        <w:tc>
          <w:tcPr>
            <w:tcW w:w="3600" w:type="dxa"/>
          </w:tcPr>
          <w:p w:rsidR="00BB49E9" w:rsidRPr="00F45853" w:rsidRDefault="00BB49E9" w:rsidP="00C76443">
            <w:pPr>
              <w:pStyle w:val="Cross-ReferenceTableText"/>
            </w:pPr>
            <w:r w:rsidRPr="00F45853">
              <w:t>Labels for forms</w:t>
            </w:r>
          </w:p>
        </w:tc>
        <w:tc>
          <w:tcPr>
            <w:tcW w:w="4378" w:type="dxa"/>
          </w:tcPr>
          <w:p w:rsidR="00BB49E9" w:rsidRPr="00F45853" w:rsidRDefault="002E7201" w:rsidP="00C76443">
            <w:pPr>
              <w:pStyle w:val="Cross-ReferenceTableText"/>
            </w:pPr>
            <w:r>
              <w:t>1.1. Form elements</w:t>
            </w:r>
          </w:p>
        </w:tc>
      </w:tr>
      <w:tr w:rsidR="00BB49E9" w:rsidRPr="00F45853" w:rsidTr="00C76443">
        <w:tc>
          <w:tcPr>
            <w:tcW w:w="1440" w:type="dxa"/>
          </w:tcPr>
          <w:p w:rsidR="00BB49E9" w:rsidRPr="00F45853" w:rsidRDefault="00BB49E9" w:rsidP="00C76443">
            <w:pPr>
              <w:pStyle w:val="Cross-ReferenceTableText"/>
            </w:pPr>
            <w:r w:rsidRPr="00F45853">
              <w:t>22 Web (o)</w:t>
            </w:r>
          </w:p>
        </w:tc>
        <w:tc>
          <w:tcPr>
            <w:tcW w:w="3600" w:type="dxa"/>
          </w:tcPr>
          <w:p w:rsidR="00BB49E9" w:rsidRPr="00F45853" w:rsidRDefault="00BB49E9" w:rsidP="00C76443">
            <w:pPr>
              <w:pStyle w:val="Cross-ReferenceTableText"/>
            </w:pPr>
            <w:r w:rsidRPr="00F45853">
              <w:t>Method to Skip Repetitive Links</w:t>
            </w:r>
          </w:p>
        </w:tc>
        <w:tc>
          <w:tcPr>
            <w:tcW w:w="4378" w:type="dxa"/>
          </w:tcPr>
          <w:p w:rsidR="00BB49E9" w:rsidRPr="00F45853" w:rsidRDefault="002A27CA" w:rsidP="00C76443">
            <w:pPr>
              <w:pStyle w:val="Cross-ReferenceTableText"/>
            </w:pPr>
            <w:r w:rsidRPr="002A27CA">
              <w:t>n/a</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22 Web (p)</w:t>
            </w:r>
          </w:p>
        </w:tc>
        <w:tc>
          <w:tcPr>
            <w:tcW w:w="3600" w:type="dxa"/>
          </w:tcPr>
          <w:p w:rsidR="00BB49E9" w:rsidRPr="00F45853" w:rsidRDefault="00BB49E9" w:rsidP="00C76443">
            <w:pPr>
              <w:pStyle w:val="Cross-ReferenceTableText"/>
            </w:pPr>
            <w:r w:rsidRPr="00F45853">
              <w:t>Time out notification</w:t>
            </w:r>
          </w:p>
        </w:tc>
        <w:tc>
          <w:tcPr>
            <w:tcW w:w="4378" w:type="dxa"/>
          </w:tcPr>
          <w:p w:rsidR="00BB49E9" w:rsidRPr="00F45853" w:rsidRDefault="002A27CA" w:rsidP="00C76443">
            <w:pPr>
              <w:pStyle w:val="Cross-ReferenceTableText"/>
            </w:pPr>
            <w:r w:rsidRPr="002A27CA">
              <w:t>n/a</w:t>
            </w:r>
          </w:p>
        </w:tc>
      </w:tr>
      <w:tr w:rsidR="00BB49E9" w:rsidRPr="00F45853" w:rsidTr="00C76443">
        <w:tc>
          <w:tcPr>
            <w:tcW w:w="1440" w:type="dxa"/>
          </w:tcPr>
          <w:p w:rsidR="00BB49E9" w:rsidRPr="00F45853" w:rsidRDefault="00BB49E9" w:rsidP="00C76443">
            <w:pPr>
              <w:pStyle w:val="Cross-ReferenceTableText"/>
            </w:pPr>
            <w:r w:rsidRPr="00F45853">
              <w:t>24 Multimedia (c)</w:t>
            </w:r>
          </w:p>
        </w:tc>
        <w:tc>
          <w:tcPr>
            <w:tcW w:w="3600" w:type="dxa"/>
          </w:tcPr>
          <w:p w:rsidR="00BB49E9" w:rsidRPr="00F45853" w:rsidRDefault="00BB49E9" w:rsidP="00C76443">
            <w:pPr>
              <w:pStyle w:val="Cross-ReferenceTableText"/>
            </w:pPr>
            <w:r w:rsidRPr="00F45853">
              <w:t>Captions</w:t>
            </w:r>
          </w:p>
        </w:tc>
        <w:tc>
          <w:tcPr>
            <w:tcW w:w="4378" w:type="dxa"/>
          </w:tcPr>
          <w:p w:rsidR="00BB49E9" w:rsidRPr="00F45853" w:rsidRDefault="00645421" w:rsidP="00C76443">
            <w:pPr>
              <w:pStyle w:val="Cross-ReferenceTableText"/>
            </w:pPr>
            <w:r>
              <w:t>5.3 Synchronized media</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24 Multimedia (d)</w:t>
            </w:r>
          </w:p>
        </w:tc>
        <w:tc>
          <w:tcPr>
            <w:tcW w:w="3600" w:type="dxa"/>
          </w:tcPr>
          <w:p w:rsidR="00BB49E9" w:rsidRPr="00F45853" w:rsidRDefault="004F79A0" w:rsidP="00C76443">
            <w:pPr>
              <w:pStyle w:val="Cross-ReferenceTableText"/>
            </w:pPr>
            <w:r>
              <w:t>Audio</w:t>
            </w:r>
            <w:r w:rsidR="00BB49E9" w:rsidRPr="00F45853">
              <w:t xml:space="preserve"> descriptions</w:t>
            </w:r>
          </w:p>
        </w:tc>
        <w:tc>
          <w:tcPr>
            <w:tcW w:w="4378" w:type="dxa"/>
          </w:tcPr>
          <w:p w:rsidR="00BB49E9" w:rsidRDefault="004F79A0" w:rsidP="00C76443">
            <w:pPr>
              <w:pStyle w:val="Cross-ReferenceTableText"/>
            </w:pPr>
            <w:r>
              <w:t>5.2. Video-only</w:t>
            </w:r>
          </w:p>
          <w:p w:rsidR="00645421" w:rsidRPr="00F45853" w:rsidRDefault="00645421" w:rsidP="00C76443">
            <w:pPr>
              <w:pStyle w:val="Cross-ReferenceTableText"/>
            </w:pPr>
            <w:r>
              <w:t>5.3 Synchronized media</w:t>
            </w:r>
          </w:p>
        </w:tc>
      </w:tr>
      <w:tr w:rsidR="00BB49E9" w:rsidRPr="00F45853" w:rsidTr="00C76443">
        <w:tc>
          <w:tcPr>
            <w:tcW w:w="1440" w:type="dxa"/>
          </w:tcPr>
          <w:p w:rsidR="00BB49E9" w:rsidRPr="00F45853" w:rsidRDefault="00BB49E9" w:rsidP="00C76443">
            <w:pPr>
              <w:pStyle w:val="Cross-ReferenceTableText"/>
            </w:pPr>
            <w:r w:rsidRPr="00F45853">
              <w:t>31 FPC (a)</w:t>
            </w:r>
          </w:p>
        </w:tc>
        <w:tc>
          <w:tcPr>
            <w:tcW w:w="3600" w:type="dxa"/>
          </w:tcPr>
          <w:p w:rsidR="00BB49E9" w:rsidRPr="00F45853" w:rsidRDefault="00BB49E9" w:rsidP="00C76443">
            <w:pPr>
              <w:pStyle w:val="Cross-ReferenceTableText"/>
            </w:pPr>
            <w:r w:rsidRPr="00F45853">
              <w:t>Use without vision</w:t>
            </w:r>
          </w:p>
        </w:tc>
        <w:tc>
          <w:tcPr>
            <w:tcW w:w="4378" w:type="dxa"/>
          </w:tcPr>
          <w:p w:rsidR="00BB49E9" w:rsidRDefault="002E7201" w:rsidP="00C76443">
            <w:pPr>
              <w:pStyle w:val="Cross-ReferenceTableText"/>
            </w:pPr>
            <w:r>
              <w:t>1.1. Form elements</w:t>
            </w:r>
          </w:p>
          <w:p w:rsidR="00CB745C" w:rsidRDefault="00CB745C" w:rsidP="00C76443">
            <w:pPr>
              <w:pStyle w:val="Cross-ReferenceTableText"/>
            </w:pPr>
            <w:r>
              <w:t>1.2. Document title</w:t>
            </w:r>
          </w:p>
          <w:p w:rsidR="00CB745C" w:rsidRDefault="00CB745C" w:rsidP="00C76443">
            <w:pPr>
              <w:pStyle w:val="Cross-ReferenceTableText"/>
            </w:pPr>
            <w:r>
              <w:t>1.3. Language of the document (Reserved)</w:t>
            </w:r>
          </w:p>
          <w:p w:rsidR="0038100A" w:rsidRDefault="0038100A" w:rsidP="00C76443">
            <w:pPr>
              <w:pStyle w:val="Cross-ReferenceTableText"/>
            </w:pPr>
            <w:r>
              <w:t>2.1. Headings</w:t>
            </w:r>
          </w:p>
          <w:p w:rsidR="00590110" w:rsidRDefault="00590110" w:rsidP="00C76443">
            <w:pPr>
              <w:pStyle w:val="Cross-ReferenceTableText"/>
            </w:pPr>
            <w:r>
              <w:t>2.2 Lists</w:t>
            </w:r>
          </w:p>
          <w:p w:rsidR="00590110" w:rsidRDefault="00590110" w:rsidP="00C76443">
            <w:pPr>
              <w:pStyle w:val="Cross-ReferenceTableText"/>
            </w:pPr>
            <w:r>
              <w:t>2.3 Columns</w:t>
            </w:r>
          </w:p>
          <w:p w:rsidR="00590110" w:rsidRDefault="00590110" w:rsidP="00C76443">
            <w:pPr>
              <w:pStyle w:val="Cross-ReferenceTableText"/>
            </w:pPr>
            <w:r>
              <w:t xml:space="preserve">2.4 </w:t>
            </w:r>
            <w:r w:rsidR="00E7775A">
              <w:t>Language</w:t>
            </w:r>
            <w:r>
              <w:t xml:space="preserve"> of sections</w:t>
            </w:r>
          </w:p>
          <w:p w:rsidR="00DC3366" w:rsidRDefault="00DC3366" w:rsidP="00C76443">
            <w:pPr>
              <w:pStyle w:val="Cross-ReferenceTableText"/>
            </w:pPr>
            <w:r>
              <w:t>2.5. Links and User Controls</w:t>
            </w:r>
          </w:p>
          <w:p w:rsidR="007B7BE8" w:rsidRDefault="00DC3366" w:rsidP="00C76443">
            <w:pPr>
              <w:pStyle w:val="Cross-ReferenceTableText"/>
            </w:pPr>
            <w:r>
              <w:t>3.1. Running headers, footers and watermarks</w:t>
            </w:r>
          </w:p>
          <w:p w:rsidR="00DC3366" w:rsidRDefault="007B7BE8" w:rsidP="00C76443">
            <w:pPr>
              <w:pStyle w:val="Cross-ReferenceTableText"/>
            </w:pPr>
            <w:r>
              <w:t>3.2 Tables</w:t>
            </w:r>
          </w:p>
          <w:p w:rsidR="00EB267E" w:rsidRDefault="00EB267E" w:rsidP="00C76443">
            <w:pPr>
              <w:pStyle w:val="Cross-ReferenceTableText"/>
            </w:pPr>
            <w:r>
              <w:t>3.3. Images and other objects</w:t>
            </w:r>
          </w:p>
          <w:p w:rsidR="00FD5325" w:rsidRDefault="00FD5325" w:rsidP="00C76443">
            <w:pPr>
              <w:pStyle w:val="Cross-ReferenceTableText"/>
            </w:pPr>
            <w:r>
              <w:t>3.5. Reveal Hidden Content</w:t>
            </w:r>
          </w:p>
          <w:p w:rsidR="007772BB" w:rsidRPr="00F45853" w:rsidRDefault="007772BB" w:rsidP="00C76443">
            <w:pPr>
              <w:pStyle w:val="Cross-ReferenceTableText"/>
            </w:pPr>
            <w:r>
              <w:t>4. Color (and other sensory characteristics) formatting</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31 FPC (b)</w:t>
            </w:r>
          </w:p>
        </w:tc>
        <w:tc>
          <w:tcPr>
            <w:tcW w:w="3600" w:type="dxa"/>
          </w:tcPr>
          <w:p w:rsidR="00BB49E9" w:rsidRPr="00F45853" w:rsidRDefault="00BB49E9" w:rsidP="00C76443">
            <w:pPr>
              <w:pStyle w:val="Cross-ReferenceTableText"/>
            </w:pPr>
            <w:r w:rsidRPr="00F45853">
              <w:t>Use with low vision</w:t>
            </w:r>
          </w:p>
        </w:tc>
        <w:tc>
          <w:tcPr>
            <w:tcW w:w="4378" w:type="dxa"/>
          </w:tcPr>
          <w:p w:rsidR="00BB49E9" w:rsidRDefault="002E7201" w:rsidP="00C76443">
            <w:pPr>
              <w:pStyle w:val="Cross-ReferenceTableText"/>
            </w:pPr>
            <w:r>
              <w:t>1.1. Form elements</w:t>
            </w:r>
          </w:p>
          <w:p w:rsidR="00CB745C" w:rsidRDefault="00CB745C" w:rsidP="00C76443">
            <w:pPr>
              <w:pStyle w:val="Cross-ReferenceTableText"/>
            </w:pPr>
            <w:r>
              <w:t>1.2. Document title</w:t>
            </w:r>
          </w:p>
          <w:p w:rsidR="00CB745C" w:rsidRDefault="00CB745C" w:rsidP="00C76443">
            <w:pPr>
              <w:pStyle w:val="Cross-ReferenceTableText"/>
            </w:pPr>
            <w:r>
              <w:t>1.3. Language of the document (Reserved)</w:t>
            </w:r>
          </w:p>
          <w:p w:rsidR="0038100A" w:rsidRDefault="0038100A" w:rsidP="00C76443">
            <w:pPr>
              <w:pStyle w:val="Cross-ReferenceTableText"/>
            </w:pPr>
            <w:r>
              <w:t>2.1. Headings</w:t>
            </w:r>
          </w:p>
          <w:p w:rsidR="00DC3366" w:rsidRDefault="00DC3366" w:rsidP="00C76443">
            <w:pPr>
              <w:pStyle w:val="Cross-ReferenceTableText"/>
            </w:pPr>
            <w:r>
              <w:t>2.5. Links and User Controls</w:t>
            </w:r>
          </w:p>
          <w:p w:rsidR="007B7BE8" w:rsidRDefault="007B7BE8" w:rsidP="00C76443">
            <w:pPr>
              <w:pStyle w:val="Cross-ReferenceTableText"/>
            </w:pPr>
            <w:r>
              <w:t>3.2 Tables</w:t>
            </w:r>
          </w:p>
          <w:p w:rsidR="00FD5325" w:rsidRDefault="00FD5325" w:rsidP="00C76443">
            <w:pPr>
              <w:pStyle w:val="Cross-ReferenceTableText"/>
            </w:pPr>
            <w:r>
              <w:t>3.5. Reveal Hidden Content</w:t>
            </w:r>
          </w:p>
          <w:p w:rsidR="007772BB" w:rsidRPr="00F45853" w:rsidRDefault="007772BB" w:rsidP="007772BB">
            <w:pPr>
              <w:pStyle w:val="Cross-ReferenceTableText"/>
            </w:pPr>
            <w:r>
              <w:t>4. Color (and other sensory characteristics) formatting</w:t>
            </w:r>
          </w:p>
        </w:tc>
      </w:tr>
      <w:tr w:rsidR="00BB49E9" w:rsidRPr="00F45853" w:rsidTr="00C76443">
        <w:tc>
          <w:tcPr>
            <w:tcW w:w="1440" w:type="dxa"/>
          </w:tcPr>
          <w:p w:rsidR="00BB49E9" w:rsidRPr="00F45853" w:rsidRDefault="00BB49E9" w:rsidP="00C76443">
            <w:pPr>
              <w:pStyle w:val="Cross-ReferenceTableText"/>
            </w:pPr>
            <w:r w:rsidRPr="00F45853">
              <w:t>31 FPC (c)</w:t>
            </w:r>
          </w:p>
        </w:tc>
        <w:tc>
          <w:tcPr>
            <w:tcW w:w="3600" w:type="dxa"/>
          </w:tcPr>
          <w:p w:rsidR="00BB49E9" w:rsidRPr="00F45853" w:rsidRDefault="00BB49E9" w:rsidP="00C76443">
            <w:pPr>
              <w:pStyle w:val="Cross-ReferenceTableText"/>
            </w:pPr>
            <w:r w:rsidRPr="00F45853">
              <w:t>Use without hearing</w:t>
            </w:r>
          </w:p>
        </w:tc>
        <w:tc>
          <w:tcPr>
            <w:tcW w:w="4378" w:type="dxa"/>
          </w:tcPr>
          <w:p w:rsidR="00BB49E9" w:rsidRPr="00F45853" w:rsidRDefault="00374D37" w:rsidP="00C76443">
            <w:pPr>
              <w:pStyle w:val="Cross-ReferenceTableText"/>
            </w:pPr>
            <w:r>
              <w:t>5.1. Audio-only</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31 FPC (d)</w:t>
            </w:r>
          </w:p>
        </w:tc>
        <w:tc>
          <w:tcPr>
            <w:tcW w:w="3600" w:type="dxa"/>
          </w:tcPr>
          <w:p w:rsidR="00BB49E9" w:rsidRPr="00F45853" w:rsidRDefault="00BB49E9" w:rsidP="00C76443">
            <w:pPr>
              <w:pStyle w:val="Cross-ReferenceTableText"/>
            </w:pPr>
            <w:r w:rsidRPr="00F45853">
              <w:t>Use with limited hearing</w:t>
            </w:r>
          </w:p>
        </w:tc>
        <w:tc>
          <w:tcPr>
            <w:tcW w:w="4378" w:type="dxa"/>
          </w:tcPr>
          <w:p w:rsidR="00BB49E9" w:rsidRPr="00F45853" w:rsidRDefault="002A27CA" w:rsidP="00C76443">
            <w:pPr>
              <w:pStyle w:val="Cross-ReferenceTableText"/>
            </w:pPr>
            <w:r w:rsidRPr="002A27CA">
              <w:t>n/a</w:t>
            </w:r>
          </w:p>
        </w:tc>
      </w:tr>
      <w:tr w:rsidR="00BB49E9" w:rsidRPr="00F45853" w:rsidTr="00C76443">
        <w:tc>
          <w:tcPr>
            <w:tcW w:w="1440" w:type="dxa"/>
          </w:tcPr>
          <w:p w:rsidR="00BB49E9" w:rsidRPr="00F45853" w:rsidRDefault="00BB49E9" w:rsidP="00C76443">
            <w:pPr>
              <w:pStyle w:val="Cross-ReferenceTableText"/>
            </w:pPr>
            <w:r w:rsidRPr="00F45853">
              <w:t>31 FPC (e)</w:t>
            </w:r>
          </w:p>
        </w:tc>
        <w:tc>
          <w:tcPr>
            <w:tcW w:w="3600" w:type="dxa"/>
          </w:tcPr>
          <w:p w:rsidR="00BB49E9" w:rsidRPr="00F45853" w:rsidRDefault="00BB49E9" w:rsidP="00C76443">
            <w:pPr>
              <w:pStyle w:val="Cross-ReferenceTableText"/>
            </w:pPr>
            <w:r w:rsidRPr="00F45853">
              <w:t>Use without speech</w:t>
            </w:r>
          </w:p>
        </w:tc>
        <w:tc>
          <w:tcPr>
            <w:tcW w:w="4378" w:type="dxa"/>
          </w:tcPr>
          <w:p w:rsidR="00BB49E9" w:rsidRPr="00F45853" w:rsidRDefault="002A27CA" w:rsidP="00C76443">
            <w:pPr>
              <w:pStyle w:val="Cross-ReferenceTableText"/>
            </w:pPr>
            <w:r w:rsidRPr="002A27CA">
              <w:t>n/a</w:t>
            </w:r>
          </w:p>
        </w:tc>
      </w:tr>
      <w:tr w:rsidR="00BB49E9" w:rsidRPr="00F45853" w:rsidTr="00C76443">
        <w:trPr>
          <w:cnfStyle w:val="000000010000" w:firstRow="0" w:lastRow="0" w:firstColumn="0" w:lastColumn="0" w:oddVBand="0" w:evenVBand="0" w:oddHBand="0" w:evenHBand="1" w:firstRowFirstColumn="0" w:firstRowLastColumn="0" w:lastRowFirstColumn="0" w:lastRowLastColumn="0"/>
        </w:trPr>
        <w:tc>
          <w:tcPr>
            <w:tcW w:w="1440" w:type="dxa"/>
          </w:tcPr>
          <w:p w:rsidR="00BB49E9" w:rsidRPr="00F45853" w:rsidRDefault="00BB49E9" w:rsidP="00C76443">
            <w:pPr>
              <w:pStyle w:val="Cross-ReferenceTableText"/>
            </w:pPr>
            <w:r w:rsidRPr="00F45853">
              <w:t>31 FPC (f)</w:t>
            </w:r>
          </w:p>
        </w:tc>
        <w:tc>
          <w:tcPr>
            <w:tcW w:w="3600" w:type="dxa"/>
          </w:tcPr>
          <w:p w:rsidR="00BB49E9" w:rsidRPr="00F45853" w:rsidRDefault="00BB49E9" w:rsidP="00C76443">
            <w:pPr>
              <w:pStyle w:val="Cross-ReferenceTableText"/>
            </w:pPr>
            <w:r w:rsidRPr="00F45853">
              <w:t>Use with physical limitations</w:t>
            </w:r>
          </w:p>
        </w:tc>
        <w:tc>
          <w:tcPr>
            <w:tcW w:w="4378" w:type="dxa"/>
          </w:tcPr>
          <w:p w:rsidR="00BB49E9" w:rsidRPr="00F45853" w:rsidRDefault="0038100A" w:rsidP="00C76443">
            <w:pPr>
              <w:pStyle w:val="Cross-ReferenceTableText"/>
            </w:pPr>
            <w:r>
              <w:t>2.1. Headings</w:t>
            </w:r>
          </w:p>
        </w:tc>
      </w:tr>
    </w:tbl>
    <w:p w:rsidR="00CF353C" w:rsidRDefault="00CF353C" w:rsidP="001143FE"/>
    <w:p w:rsidR="00453EF0" w:rsidRDefault="00453EF0" w:rsidP="001143FE">
      <w:pPr>
        <w:sectPr w:rsidR="00453EF0" w:rsidSect="00A36E88">
          <w:footerReference w:type="default" r:id="rId64"/>
          <w:pgSz w:w="12240" w:h="15840" w:code="1"/>
          <w:pgMar w:top="720" w:right="1080" w:bottom="720" w:left="1080" w:header="720" w:footer="360" w:gutter="0"/>
          <w:cols w:space="360"/>
          <w:docGrid w:linePitch="360"/>
        </w:sectPr>
      </w:pPr>
    </w:p>
    <w:p w:rsidR="005416E1" w:rsidRDefault="005416E1" w:rsidP="005416E1">
      <w:pPr>
        <w:pStyle w:val="Heading1"/>
        <w:spacing w:before="0"/>
      </w:pPr>
      <w:bookmarkStart w:id="168" w:name="_Ref360436488"/>
      <w:bookmarkStart w:id="169" w:name="_Toc360436597"/>
      <w:bookmarkStart w:id="170" w:name="_Toc381178845"/>
      <w:bookmarkStart w:id="171" w:name="_Toc410398533"/>
      <w:r>
        <w:lastRenderedPageBreak/>
        <w:t>Docum</w:t>
      </w:r>
      <w:r w:rsidR="00D82695">
        <w:t>ent content change l</w:t>
      </w:r>
      <w:r>
        <w:t>og</w:t>
      </w:r>
      <w:bookmarkEnd w:id="168"/>
      <w:bookmarkEnd w:id="169"/>
      <w:bookmarkEnd w:id="170"/>
      <w:bookmarkEnd w:id="171"/>
    </w:p>
    <w:p w:rsidR="000C67B5" w:rsidRDefault="00124E5E" w:rsidP="000C67B5">
      <w:r w:rsidRPr="001B0156">
        <w:rPr>
          <w:rStyle w:val="Icon"/>
        </w:rPr>
        <w:drawing>
          <wp:inline distT="0" distB="0" distL="0" distR="0" wp14:anchorId="64F39716" wp14:editId="6FF81BCE">
            <wp:extent cx="146304" cy="146304"/>
            <wp:effectExtent l="0" t="0" r="6350" b="6350"/>
            <wp:docPr id="196" name="Picture 196" descr="Information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160px.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6304" cy="146304"/>
                    </a:xfrm>
                    <a:prstGeom prst="rect">
                      <a:avLst/>
                    </a:prstGeom>
                  </pic:spPr>
                </pic:pic>
              </a:graphicData>
            </a:graphic>
          </wp:inline>
        </w:drawing>
      </w:r>
      <w:r>
        <w:t xml:space="preserve"> </w:t>
      </w:r>
      <w:r w:rsidR="000C67B5" w:rsidRPr="00124E5E">
        <w:t xml:space="preserve">This section will be used when test process </w:t>
      </w:r>
      <w:r w:rsidR="001143FE" w:rsidRPr="00124E5E">
        <w:t>updates occur</w:t>
      </w:r>
      <w:r w:rsidR="000C67B5" w:rsidRPr="00124E5E">
        <w:t>.</w:t>
      </w:r>
    </w:p>
    <w:p w:rsidR="00453EF0" w:rsidRDefault="00453EF0" w:rsidP="000C67B5">
      <w:pPr>
        <w:sectPr w:rsidR="00453EF0" w:rsidSect="00A36E88">
          <w:footerReference w:type="default" r:id="rId65"/>
          <w:pgSz w:w="12240" w:h="15840" w:code="1"/>
          <w:pgMar w:top="720" w:right="1080" w:bottom="720" w:left="1080" w:header="720" w:footer="360" w:gutter="0"/>
          <w:cols w:space="360"/>
          <w:docGrid w:linePitch="360"/>
        </w:sectPr>
      </w:pPr>
    </w:p>
    <w:p w:rsidR="00F76C80" w:rsidRPr="00F22D59" w:rsidRDefault="00F139DA" w:rsidP="00F76C80">
      <w:pPr>
        <w:pStyle w:val="Heading1"/>
        <w:spacing w:before="0"/>
      </w:pPr>
      <w:bookmarkStart w:id="172" w:name="_Ref333410536"/>
      <w:bookmarkStart w:id="173" w:name="_Toc333928486"/>
      <w:bookmarkStart w:id="174" w:name="_Toc335901867"/>
      <w:bookmarkStart w:id="175" w:name="_Toc360436598"/>
      <w:bookmarkStart w:id="176" w:name="_Toc403050779"/>
      <w:bookmarkStart w:id="177" w:name="_Toc410398534"/>
      <w:bookmarkEnd w:id="0"/>
      <w:bookmarkEnd w:id="1"/>
      <w:bookmarkEnd w:id="2"/>
      <w:bookmarkEnd w:id="3"/>
      <w:bookmarkEnd w:id="4"/>
      <w:r w:rsidRPr="00F139DA">
        <w:lastRenderedPageBreak/>
        <w:t>MS Word 2010—Section 508 Conformance Test Process</w:t>
      </w:r>
      <w:bookmarkEnd w:id="172"/>
      <w:bookmarkEnd w:id="173"/>
      <w:bookmarkEnd w:id="174"/>
      <w:r>
        <w:br/>
      </w:r>
      <w:r w:rsidR="00F76C80">
        <w:t>Quick Reference</w:t>
      </w:r>
      <w:bookmarkEnd w:id="175"/>
      <w:bookmarkEnd w:id="176"/>
      <w:bookmarkEnd w:id="177"/>
    </w:p>
    <w:p w:rsidR="005C2C26" w:rsidRDefault="00F76C80" w:rsidP="00F76C80">
      <w:pPr>
        <w:spacing w:after="240"/>
      </w:pPr>
      <w:r w:rsidRPr="00877079">
        <w:t xml:space="preserve">The </w:t>
      </w:r>
      <w:r w:rsidR="00F139DA">
        <w:t>MS Word 2010</w:t>
      </w:r>
      <w:r w:rsidRPr="00877079">
        <w:t xml:space="preserve"> </w:t>
      </w:r>
      <w:r w:rsidR="00F139DA">
        <w:t xml:space="preserve">Conformance Test </w:t>
      </w:r>
      <w:r w:rsidRPr="00877079">
        <w:t xml:space="preserve">Process consists of </w:t>
      </w:r>
      <w:r w:rsidR="006949B0">
        <w:t xml:space="preserve">six </w:t>
      </w:r>
      <w:r w:rsidRPr="00877079">
        <w:t>main testing sections. Below is a list of each Section 508 standard that is tested in each section. Testers who are familiar with the Section 508 standards and testing tools can use this as a quick reference while testing</w:t>
      </w:r>
    </w:p>
    <w:p w:rsidR="005C2C26" w:rsidRDefault="005C2C26" w:rsidP="006A0909">
      <w:pPr>
        <w:pStyle w:val="QuickRefListHeading"/>
        <w:sectPr w:rsidR="005C2C26" w:rsidSect="005C2C26">
          <w:headerReference w:type="default" r:id="rId66"/>
          <w:footerReference w:type="default" r:id="rId67"/>
          <w:pgSz w:w="12240" w:h="15840" w:code="1"/>
          <w:pgMar w:top="720" w:right="1080" w:bottom="720" w:left="1080" w:header="720" w:footer="360" w:gutter="0"/>
          <w:cols w:space="360"/>
          <w:docGrid w:linePitch="360"/>
        </w:sectPr>
      </w:pPr>
    </w:p>
    <w:p w:rsidR="00616B9E" w:rsidRDefault="00616B9E" w:rsidP="006A0909">
      <w:pPr>
        <w:pStyle w:val="QuickRefListHeading"/>
      </w:pPr>
      <w:r w:rsidRPr="006A0909">
        <w:lastRenderedPageBreak/>
        <w:t>Testing preconditions</w:t>
      </w:r>
    </w:p>
    <w:p w:rsidR="008167C0" w:rsidRDefault="008167C0" w:rsidP="008167C0">
      <w:pPr>
        <w:pStyle w:val="QuickRefListItem"/>
      </w:pPr>
      <w:proofErr w:type="gramStart"/>
      <w:r>
        <w:t>.</w:t>
      </w:r>
      <w:proofErr w:type="spellStart"/>
      <w:r>
        <w:t>docx</w:t>
      </w:r>
      <w:proofErr w:type="spellEnd"/>
      <w:r>
        <w:t xml:space="preserve"> format?</w:t>
      </w:r>
      <w:proofErr w:type="gramEnd"/>
    </w:p>
    <w:p w:rsidR="008167C0" w:rsidRDefault="008167C0" w:rsidP="00E71F70">
      <w:pPr>
        <w:pStyle w:val="QuickRefListItem"/>
      </w:pPr>
      <w:r>
        <w:t>No editing restrictions?</w:t>
      </w:r>
    </w:p>
    <w:p w:rsidR="00616B9E" w:rsidRDefault="00616B9E" w:rsidP="00E71F70">
      <w:pPr>
        <w:pStyle w:val="QuickRefListHeading"/>
        <w:spacing w:before="220"/>
      </w:pPr>
      <w:r>
        <w:t>1. DOCUMENT FORMATTING</w:t>
      </w:r>
    </w:p>
    <w:p w:rsidR="00616B9E" w:rsidRDefault="00616B9E" w:rsidP="00616B9E">
      <w:pPr>
        <w:pStyle w:val="QuickRefListHeading"/>
      </w:pPr>
      <w:r>
        <w:t>1.1. Form elements</w:t>
      </w:r>
    </w:p>
    <w:p w:rsidR="002E7201" w:rsidRDefault="002E7201" w:rsidP="002E7201">
      <w:pPr>
        <w:pStyle w:val="QuickRefListItem"/>
      </w:pPr>
      <w:proofErr w:type="gramStart"/>
      <w:r>
        <w:t>Web(</w:t>
      </w:r>
      <w:proofErr w:type="gramEnd"/>
      <w:r>
        <w:t>n) Labels for forms.</w:t>
      </w:r>
    </w:p>
    <w:p w:rsidR="002E7201" w:rsidRPr="00BD3A6F" w:rsidRDefault="002E7201" w:rsidP="002E7201">
      <w:pPr>
        <w:pStyle w:val="QuickRefListItem"/>
      </w:pPr>
      <w:proofErr w:type="gramStart"/>
      <w:r>
        <w:t>FPC</w:t>
      </w:r>
      <w:r w:rsidRPr="00BD3A6F">
        <w:t>(</w:t>
      </w:r>
      <w:proofErr w:type="gramEnd"/>
      <w:r w:rsidRPr="00BD3A6F">
        <w:t>a) Use without vision</w:t>
      </w:r>
    </w:p>
    <w:p w:rsidR="002E7201" w:rsidRPr="00BD3A6F" w:rsidRDefault="002E7201" w:rsidP="002E7201">
      <w:pPr>
        <w:pStyle w:val="QuickRefListItem"/>
      </w:pPr>
      <w:proofErr w:type="gramStart"/>
      <w:r>
        <w:t>FPC</w:t>
      </w:r>
      <w:r w:rsidRPr="00BD3A6F">
        <w:t>(</w:t>
      </w:r>
      <w:proofErr w:type="gramEnd"/>
      <w:r w:rsidRPr="00BD3A6F">
        <w:t>b) Use with low vision</w:t>
      </w:r>
    </w:p>
    <w:p w:rsidR="00616B9E" w:rsidRDefault="00616B9E" w:rsidP="00616B9E">
      <w:pPr>
        <w:pStyle w:val="QuickRefListHeading"/>
      </w:pPr>
      <w:r>
        <w:t>1.2. Document Title</w:t>
      </w:r>
    </w:p>
    <w:p w:rsidR="00CB745C" w:rsidRPr="00BD3A6F" w:rsidRDefault="00CB745C" w:rsidP="00CB745C">
      <w:pPr>
        <w:pStyle w:val="QuickRefListItem"/>
      </w:pPr>
      <w:proofErr w:type="gramStart"/>
      <w:r>
        <w:t>FPC</w:t>
      </w:r>
      <w:r w:rsidRPr="00BD3A6F">
        <w:t>(</w:t>
      </w:r>
      <w:proofErr w:type="gramEnd"/>
      <w:r w:rsidRPr="00BD3A6F">
        <w:t>a) Use without vision</w:t>
      </w:r>
    </w:p>
    <w:p w:rsidR="00CB745C" w:rsidRPr="00BD3A6F" w:rsidRDefault="00CB745C" w:rsidP="00CB745C">
      <w:pPr>
        <w:pStyle w:val="QuickRefListItem"/>
      </w:pPr>
      <w:proofErr w:type="gramStart"/>
      <w:r>
        <w:t>FPC</w:t>
      </w:r>
      <w:r w:rsidRPr="00BD3A6F">
        <w:t>(</w:t>
      </w:r>
      <w:proofErr w:type="gramEnd"/>
      <w:r w:rsidRPr="00BD3A6F">
        <w:t>b) Use with low vision</w:t>
      </w:r>
    </w:p>
    <w:p w:rsidR="00616B9E" w:rsidRDefault="00616B9E" w:rsidP="00616B9E">
      <w:pPr>
        <w:pStyle w:val="QuickRefListHeading"/>
      </w:pPr>
      <w:r>
        <w:t>1.3. Language of the document (Reserved)</w:t>
      </w:r>
    </w:p>
    <w:p w:rsidR="00CB745C" w:rsidRDefault="007772BB" w:rsidP="00CB745C">
      <w:pPr>
        <w:pStyle w:val="QuickRefListItem"/>
      </w:pPr>
      <w:proofErr w:type="gramStart"/>
      <w:r>
        <w:t>SW</w:t>
      </w:r>
      <w:r w:rsidR="00CB745C">
        <w:t>(</w:t>
      </w:r>
      <w:proofErr w:type="gramEnd"/>
      <w:r w:rsidR="00CB745C">
        <w:t xml:space="preserve">d) </w:t>
      </w:r>
      <w:r w:rsidR="00CB745C" w:rsidRPr="00CB745C">
        <w:t>Role, Name, State</w:t>
      </w:r>
    </w:p>
    <w:p w:rsidR="00CB745C" w:rsidRPr="00BD3A6F" w:rsidRDefault="00CB745C" w:rsidP="00CB745C">
      <w:pPr>
        <w:pStyle w:val="QuickRefListItem"/>
      </w:pPr>
      <w:proofErr w:type="gramStart"/>
      <w:r>
        <w:t>FPC</w:t>
      </w:r>
      <w:r w:rsidRPr="00BD3A6F">
        <w:t>(</w:t>
      </w:r>
      <w:proofErr w:type="gramEnd"/>
      <w:r w:rsidRPr="00BD3A6F">
        <w:t>a) Use without vision</w:t>
      </w:r>
    </w:p>
    <w:p w:rsidR="00CB745C" w:rsidRPr="00BD3A6F" w:rsidRDefault="00CB745C" w:rsidP="00CB745C">
      <w:pPr>
        <w:pStyle w:val="QuickRefListItem"/>
      </w:pPr>
      <w:proofErr w:type="gramStart"/>
      <w:r>
        <w:t>FPC</w:t>
      </w:r>
      <w:r w:rsidRPr="00BD3A6F">
        <w:t>(</w:t>
      </w:r>
      <w:proofErr w:type="gramEnd"/>
      <w:r w:rsidRPr="00BD3A6F">
        <w:t>b) Use with low vision</w:t>
      </w:r>
    </w:p>
    <w:p w:rsidR="00616B9E" w:rsidRDefault="00616B9E" w:rsidP="00E71F70">
      <w:pPr>
        <w:pStyle w:val="QuickRefListHeading"/>
        <w:spacing w:before="220"/>
      </w:pPr>
      <w:r>
        <w:t>2. TEXT FORMATTING</w:t>
      </w:r>
    </w:p>
    <w:p w:rsidR="00616B9E" w:rsidRDefault="00616B9E" w:rsidP="00616B9E">
      <w:pPr>
        <w:pStyle w:val="QuickRefListHeading"/>
      </w:pPr>
      <w:r>
        <w:t>2.1. Headings</w:t>
      </w:r>
    </w:p>
    <w:p w:rsidR="0038100A" w:rsidRPr="00BD3A6F" w:rsidRDefault="0038100A" w:rsidP="0038100A">
      <w:pPr>
        <w:pStyle w:val="QuickRefListItem"/>
      </w:pPr>
      <w:proofErr w:type="gramStart"/>
      <w:r>
        <w:t>FPC</w:t>
      </w:r>
      <w:r w:rsidRPr="00BD3A6F">
        <w:t>(</w:t>
      </w:r>
      <w:proofErr w:type="gramEnd"/>
      <w:r w:rsidRPr="00BD3A6F">
        <w:t>a) Use without vision</w:t>
      </w:r>
    </w:p>
    <w:p w:rsidR="0038100A" w:rsidRDefault="0038100A" w:rsidP="0038100A">
      <w:pPr>
        <w:pStyle w:val="QuickRefListItem"/>
      </w:pPr>
      <w:proofErr w:type="gramStart"/>
      <w:r>
        <w:t>FPC</w:t>
      </w:r>
      <w:r w:rsidRPr="00BD3A6F">
        <w:t>(</w:t>
      </w:r>
      <w:proofErr w:type="gramEnd"/>
      <w:r w:rsidRPr="00BD3A6F">
        <w:t>b) Use with low vision</w:t>
      </w:r>
    </w:p>
    <w:p w:rsidR="0038100A" w:rsidRPr="00BD3A6F" w:rsidRDefault="0038100A" w:rsidP="0038100A">
      <w:pPr>
        <w:pStyle w:val="QuickRefListItem"/>
      </w:pPr>
      <w:proofErr w:type="gramStart"/>
      <w:r>
        <w:t>FPC(</w:t>
      </w:r>
      <w:proofErr w:type="gramEnd"/>
      <w:r>
        <w:t>f) Use with physical limitations</w:t>
      </w:r>
    </w:p>
    <w:p w:rsidR="00616B9E" w:rsidRDefault="00616B9E" w:rsidP="00616B9E">
      <w:pPr>
        <w:pStyle w:val="QuickRefListHeading"/>
      </w:pPr>
      <w:r>
        <w:t>2.2. Lists</w:t>
      </w:r>
    </w:p>
    <w:p w:rsidR="00590110" w:rsidRPr="00BD3A6F" w:rsidRDefault="00590110" w:rsidP="00590110">
      <w:pPr>
        <w:pStyle w:val="QuickRefListItem"/>
      </w:pPr>
      <w:proofErr w:type="gramStart"/>
      <w:r>
        <w:t>FPC</w:t>
      </w:r>
      <w:r w:rsidRPr="00BD3A6F">
        <w:t>(</w:t>
      </w:r>
      <w:proofErr w:type="gramEnd"/>
      <w:r w:rsidRPr="00BD3A6F">
        <w:t>a) Use without vision</w:t>
      </w:r>
    </w:p>
    <w:p w:rsidR="00616B9E" w:rsidRDefault="00616B9E" w:rsidP="00616B9E">
      <w:pPr>
        <w:pStyle w:val="QuickRefListHeading"/>
      </w:pPr>
      <w:r>
        <w:t>2.3. Columns</w:t>
      </w:r>
    </w:p>
    <w:p w:rsidR="00590110" w:rsidRPr="00BD3A6F" w:rsidRDefault="00590110" w:rsidP="00590110">
      <w:pPr>
        <w:pStyle w:val="QuickRefListItem"/>
      </w:pPr>
      <w:proofErr w:type="gramStart"/>
      <w:r>
        <w:t>FPC</w:t>
      </w:r>
      <w:r w:rsidRPr="00BD3A6F">
        <w:t>(</w:t>
      </w:r>
      <w:proofErr w:type="gramEnd"/>
      <w:r w:rsidRPr="00BD3A6F">
        <w:t>a) Use without vision</w:t>
      </w:r>
    </w:p>
    <w:p w:rsidR="00616B9E" w:rsidRDefault="00616B9E" w:rsidP="00616B9E">
      <w:pPr>
        <w:pStyle w:val="QuickRefListHeading"/>
      </w:pPr>
      <w:r>
        <w:t>2.4. Language of sections</w:t>
      </w:r>
    </w:p>
    <w:p w:rsidR="00590110" w:rsidRPr="00BD3A6F" w:rsidRDefault="00590110" w:rsidP="00590110">
      <w:pPr>
        <w:pStyle w:val="QuickRefListItem"/>
      </w:pPr>
      <w:proofErr w:type="gramStart"/>
      <w:r>
        <w:t>FPC</w:t>
      </w:r>
      <w:r w:rsidRPr="00BD3A6F">
        <w:t>(</w:t>
      </w:r>
      <w:proofErr w:type="gramEnd"/>
      <w:r w:rsidRPr="00BD3A6F">
        <w:t>a) Use without vision</w:t>
      </w:r>
    </w:p>
    <w:p w:rsidR="00616B9E" w:rsidRDefault="00616B9E" w:rsidP="00616B9E">
      <w:pPr>
        <w:pStyle w:val="QuickRefListHeading"/>
      </w:pPr>
      <w:r>
        <w:t>2.5. Links and User Controls</w:t>
      </w:r>
    </w:p>
    <w:p w:rsidR="00DC3366" w:rsidRPr="00BD3A6F" w:rsidRDefault="00DC3366" w:rsidP="00DC3366">
      <w:pPr>
        <w:pStyle w:val="QuickRefListItem"/>
      </w:pPr>
      <w:proofErr w:type="gramStart"/>
      <w:r>
        <w:t>FPC</w:t>
      </w:r>
      <w:r w:rsidRPr="00BD3A6F">
        <w:t>(</w:t>
      </w:r>
      <w:proofErr w:type="gramEnd"/>
      <w:r w:rsidRPr="00BD3A6F">
        <w:t>a) Use without vision</w:t>
      </w:r>
    </w:p>
    <w:p w:rsidR="00DC3366" w:rsidRDefault="00DC3366" w:rsidP="00DC3366">
      <w:pPr>
        <w:pStyle w:val="QuickRefListItem"/>
      </w:pPr>
      <w:proofErr w:type="gramStart"/>
      <w:r>
        <w:t>FPC</w:t>
      </w:r>
      <w:r w:rsidRPr="00BD3A6F">
        <w:t>(</w:t>
      </w:r>
      <w:proofErr w:type="gramEnd"/>
      <w:r w:rsidRPr="00BD3A6F">
        <w:t>b) Use with low vision</w:t>
      </w:r>
    </w:p>
    <w:p w:rsidR="00616B9E" w:rsidRDefault="005C2C26" w:rsidP="00616B9E">
      <w:pPr>
        <w:pStyle w:val="QuickRefListHeading"/>
      </w:pPr>
      <w:r>
        <w:br w:type="column"/>
      </w:r>
      <w:r w:rsidR="00616B9E">
        <w:lastRenderedPageBreak/>
        <w:t>3. OBJECT FORMATTING</w:t>
      </w:r>
    </w:p>
    <w:p w:rsidR="00616B9E" w:rsidRDefault="00616B9E" w:rsidP="00616B9E">
      <w:pPr>
        <w:pStyle w:val="QuickRefListHeading"/>
      </w:pPr>
      <w:r>
        <w:t>3.1. Running headers, footers and watermarks</w:t>
      </w:r>
    </w:p>
    <w:p w:rsidR="00DC3366" w:rsidRPr="00BD3A6F" w:rsidRDefault="00DC3366" w:rsidP="00DC3366">
      <w:pPr>
        <w:pStyle w:val="QuickRefListItem"/>
      </w:pPr>
      <w:proofErr w:type="gramStart"/>
      <w:r>
        <w:t>FPC</w:t>
      </w:r>
      <w:r w:rsidRPr="00BD3A6F">
        <w:t>(</w:t>
      </w:r>
      <w:proofErr w:type="gramEnd"/>
      <w:r w:rsidRPr="00BD3A6F">
        <w:t>a) Use without vision</w:t>
      </w:r>
    </w:p>
    <w:p w:rsidR="00616B9E" w:rsidRDefault="00616B9E" w:rsidP="00616B9E">
      <w:pPr>
        <w:pStyle w:val="QuickRefListHeading"/>
      </w:pPr>
      <w:r>
        <w:t>3.2. Tables</w:t>
      </w:r>
    </w:p>
    <w:p w:rsidR="007B7BE8" w:rsidRDefault="007B7BE8" w:rsidP="00DC3366">
      <w:pPr>
        <w:pStyle w:val="QuickRefListItem"/>
      </w:pPr>
      <w:proofErr w:type="gramStart"/>
      <w:r>
        <w:t>Web(</w:t>
      </w:r>
      <w:proofErr w:type="gramEnd"/>
      <w:r>
        <w:t>g) Data table headers</w:t>
      </w:r>
    </w:p>
    <w:p w:rsidR="007B7BE8" w:rsidRDefault="007B7BE8" w:rsidP="00DC3366">
      <w:pPr>
        <w:pStyle w:val="QuickRefListItem"/>
      </w:pPr>
      <w:proofErr w:type="gramStart"/>
      <w:r>
        <w:t>Web(</w:t>
      </w:r>
      <w:proofErr w:type="gramEnd"/>
      <w:r>
        <w:t>h) Complex data tables</w:t>
      </w:r>
    </w:p>
    <w:p w:rsidR="00DC3366" w:rsidRPr="00BD3A6F" w:rsidRDefault="00DC3366" w:rsidP="00DC3366">
      <w:pPr>
        <w:pStyle w:val="QuickRefListItem"/>
      </w:pPr>
      <w:proofErr w:type="gramStart"/>
      <w:r>
        <w:t>FPC</w:t>
      </w:r>
      <w:r w:rsidRPr="00BD3A6F">
        <w:t>(</w:t>
      </w:r>
      <w:proofErr w:type="gramEnd"/>
      <w:r w:rsidRPr="00BD3A6F">
        <w:t>a) Use without vision</w:t>
      </w:r>
    </w:p>
    <w:p w:rsidR="00DC3366" w:rsidRDefault="00DC3366" w:rsidP="00DC3366">
      <w:pPr>
        <w:pStyle w:val="QuickRefListItem"/>
      </w:pPr>
      <w:proofErr w:type="gramStart"/>
      <w:r>
        <w:t>FPC</w:t>
      </w:r>
      <w:r w:rsidRPr="00BD3A6F">
        <w:t>(</w:t>
      </w:r>
      <w:proofErr w:type="gramEnd"/>
      <w:r w:rsidRPr="00BD3A6F">
        <w:t>b) Use with low vision</w:t>
      </w:r>
    </w:p>
    <w:p w:rsidR="00616B9E" w:rsidRDefault="00616B9E" w:rsidP="00616B9E">
      <w:pPr>
        <w:pStyle w:val="QuickRefListHeading"/>
      </w:pPr>
      <w:r>
        <w:t>3.3. Images and other objects</w:t>
      </w:r>
    </w:p>
    <w:p w:rsidR="00EB267E" w:rsidRPr="00BD3A6F" w:rsidRDefault="00EB267E" w:rsidP="00EB267E">
      <w:pPr>
        <w:pStyle w:val="QuickRefListItem"/>
      </w:pPr>
      <w:proofErr w:type="gramStart"/>
      <w:r>
        <w:t>SW</w:t>
      </w:r>
      <w:r w:rsidRPr="00BD3A6F">
        <w:t>(</w:t>
      </w:r>
      <w:proofErr w:type="gramEnd"/>
      <w:r w:rsidRPr="00BD3A6F">
        <w:t>a) Keyboard Accessibility</w:t>
      </w:r>
    </w:p>
    <w:p w:rsidR="00EB267E" w:rsidRPr="00BD3A6F" w:rsidRDefault="00EB267E" w:rsidP="00EB267E">
      <w:pPr>
        <w:pStyle w:val="QuickRefListItem"/>
      </w:pPr>
      <w:proofErr w:type="gramStart"/>
      <w:r>
        <w:t>Web</w:t>
      </w:r>
      <w:r w:rsidRPr="00BD3A6F">
        <w:t>(</w:t>
      </w:r>
      <w:proofErr w:type="gramEnd"/>
      <w:r w:rsidRPr="00BD3A6F">
        <w:t>a) Text Descriptions</w:t>
      </w:r>
    </w:p>
    <w:p w:rsidR="00EB267E" w:rsidRPr="00BD3A6F" w:rsidRDefault="00EB267E" w:rsidP="00EB267E">
      <w:pPr>
        <w:pStyle w:val="QuickRefListItem"/>
      </w:pPr>
      <w:proofErr w:type="gramStart"/>
      <w:r>
        <w:t>FPC</w:t>
      </w:r>
      <w:r w:rsidRPr="00BD3A6F">
        <w:t>(</w:t>
      </w:r>
      <w:proofErr w:type="gramEnd"/>
      <w:r w:rsidRPr="00BD3A6F">
        <w:t>a) Use without vision</w:t>
      </w:r>
    </w:p>
    <w:p w:rsidR="00616B9E" w:rsidRDefault="00616B9E" w:rsidP="00616B9E">
      <w:pPr>
        <w:pStyle w:val="QuickRefListHeading"/>
      </w:pPr>
      <w:r>
        <w:t>3.4. Flashing</w:t>
      </w:r>
    </w:p>
    <w:p w:rsidR="00FD5325" w:rsidRPr="00BD3A6F" w:rsidRDefault="00FD5325" w:rsidP="00FD5325">
      <w:pPr>
        <w:pStyle w:val="QuickRefListItem"/>
      </w:pPr>
      <w:proofErr w:type="gramStart"/>
      <w:r>
        <w:t>SW</w:t>
      </w:r>
      <w:r w:rsidRPr="00BD3A6F">
        <w:t>(</w:t>
      </w:r>
      <w:proofErr w:type="gramEnd"/>
      <w:r>
        <w:t>k</w:t>
      </w:r>
      <w:r w:rsidRPr="00BD3A6F">
        <w:t xml:space="preserve">) </w:t>
      </w:r>
      <w:r>
        <w:t>Blinking objects</w:t>
      </w:r>
    </w:p>
    <w:p w:rsidR="00616B9E" w:rsidRDefault="00616B9E" w:rsidP="00616B9E">
      <w:pPr>
        <w:pStyle w:val="QuickRefListHeading"/>
      </w:pPr>
      <w:r>
        <w:t>3.5. Reveal Hidden Content</w:t>
      </w:r>
    </w:p>
    <w:p w:rsidR="00FD5325" w:rsidRPr="00BD3A6F" w:rsidRDefault="00FD5325" w:rsidP="00FD5325">
      <w:pPr>
        <w:pStyle w:val="QuickRefListItem"/>
      </w:pPr>
      <w:proofErr w:type="gramStart"/>
      <w:r>
        <w:t>FPC</w:t>
      </w:r>
      <w:r w:rsidRPr="00BD3A6F">
        <w:t>(</w:t>
      </w:r>
      <w:proofErr w:type="gramEnd"/>
      <w:r w:rsidRPr="00BD3A6F">
        <w:t>a) Use without vision</w:t>
      </w:r>
    </w:p>
    <w:p w:rsidR="00FD5325" w:rsidRPr="00BD3A6F" w:rsidRDefault="00FD5325" w:rsidP="00FD5325">
      <w:pPr>
        <w:pStyle w:val="QuickRefListItem"/>
      </w:pPr>
      <w:proofErr w:type="gramStart"/>
      <w:r>
        <w:t>FPC</w:t>
      </w:r>
      <w:r w:rsidRPr="00BD3A6F">
        <w:t>(</w:t>
      </w:r>
      <w:proofErr w:type="gramEnd"/>
      <w:r w:rsidRPr="00BD3A6F">
        <w:t>b) Use with low vision</w:t>
      </w:r>
    </w:p>
    <w:p w:rsidR="00616B9E" w:rsidRDefault="00616B9E" w:rsidP="00E71F70">
      <w:pPr>
        <w:pStyle w:val="QuickRefListHeading"/>
        <w:spacing w:before="220"/>
      </w:pPr>
      <w:r>
        <w:t>4. COLOR (AND OTHER SENSORY CHARACTERISTICS) FORMATTING</w:t>
      </w:r>
    </w:p>
    <w:p w:rsidR="007772BB" w:rsidRDefault="007772BB" w:rsidP="007772BB">
      <w:pPr>
        <w:pStyle w:val="QuickRefListItem"/>
      </w:pPr>
      <w:r>
        <w:t>Web(c) Color dependence</w:t>
      </w:r>
    </w:p>
    <w:p w:rsidR="007772BB" w:rsidRPr="00BD3A6F" w:rsidRDefault="007772BB" w:rsidP="007772BB">
      <w:pPr>
        <w:pStyle w:val="QuickRefListItem"/>
      </w:pPr>
      <w:proofErr w:type="gramStart"/>
      <w:r>
        <w:t>FPC</w:t>
      </w:r>
      <w:r w:rsidRPr="00BD3A6F">
        <w:t>(</w:t>
      </w:r>
      <w:proofErr w:type="gramEnd"/>
      <w:r w:rsidRPr="00BD3A6F">
        <w:t>a) Use without vision</w:t>
      </w:r>
    </w:p>
    <w:p w:rsidR="007772BB" w:rsidRPr="00BD3A6F" w:rsidRDefault="007772BB" w:rsidP="007772BB">
      <w:pPr>
        <w:pStyle w:val="QuickRefListItem"/>
      </w:pPr>
      <w:proofErr w:type="gramStart"/>
      <w:r>
        <w:t>FPC</w:t>
      </w:r>
      <w:r w:rsidRPr="00BD3A6F">
        <w:t>(</w:t>
      </w:r>
      <w:proofErr w:type="gramEnd"/>
      <w:r w:rsidRPr="00BD3A6F">
        <w:t>b) Use with low vision</w:t>
      </w:r>
    </w:p>
    <w:p w:rsidR="00616B9E" w:rsidRDefault="00616B9E" w:rsidP="00E71F70">
      <w:pPr>
        <w:pStyle w:val="QuickRefListHeading"/>
        <w:spacing w:before="220"/>
      </w:pPr>
      <w:r>
        <w:t>5. MEDIA FORMATTING</w:t>
      </w:r>
    </w:p>
    <w:p w:rsidR="00616B9E" w:rsidRDefault="00616B9E" w:rsidP="00616B9E">
      <w:pPr>
        <w:pStyle w:val="QuickRefListHeading"/>
      </w:pPr>
      <w:r>
        <w:t>5.1. Audio-only</w:t>
      </w:r>
    </w:p>
    <w:p w:rsidR="00374D37" w:rsidRPr="00BD3A6F" w:rsidRDefault="00374D37" w:rsidP="00374D37">
      <w:pPr>
        <w:pStyle w:val="QuickRefListItem"/>
      </w:pPr>
      <w:proofErr w:type="gramStart"/>
      <w:r>
        <w:t>Web</w:t>
      </w:r>
      <w:r w:rsidRPr="00BD3A6F">
        <w:t>(</w:t>
      </w:r>
      <w:proofErr w:type="gramEnd"/>
      <w:r w:rsidRPr="00BD3A6F">
        <w:t xml:space="preserve">a) Text </w:t>
      </w:r>
      <w:r w:rsidR="004F79A0">
        <w:t>d</w:t>
      </w:r>
      <w:r w:rsidRPr="00BD3A6F">
        <w:t>escriptions</w:t>
      </w:r>
    </w:p>
    <w:p w:rsidR="00374D37" w:rsidRPr="00BD3A6F" w:rsidRDefault="00374D37" w:rsidP="00374D37">
      <w:pPr>
        <w:pStyle w:val="QuickRefListItem"/>
      </w:pPr>
      <w:r>
        <w:t>FPC</w:t>
      </w:r>
      <w:r w:rsidRPr="00BD3A6F">
        <w:t>(</w:t>
      </w:r>
      <w:r>
        <w:t>c</w:t>
      </w:r>
      <w:r w:rsidRPr="00BD3A6F">
        <w:t>) Use with</w:t>
      </w:r>
      <w:r>
        <w:t>out hearing</w:t>
      </w:r>
    </w:p>
    <w:p w:rsidR="00616B9E" w:rsidRDefault="00616B9E" w:rsidP="00616B9E">
      <w:pPr>
        <w:pStyle w:val="QuickRefListHeading"/>
      </w:pPr>
      <w:r>
        <w:t>5.2. Video-only</w:t>
      </w:r>
    </w:p>
    <w:p w:rsidR="004F79A0" w:rsidRDefault="004F79A0" w:rsidP="004F79A0">
      <w:pPr>
        <w:pStyle w:val="QuickRefListItem"/>
      </w:pPr>
      <w:proofErr w:type="gramStart"/>
      <w:r>
        <w:t>SW(</w:t>
      </w:r>
      <w:proofErr w:type="gramEnd"/>
      <w:r>
        <w:t>h) Animation</w:t>
      </w:r>
    </w:p>
    <w:p w:rsidR="004F79A0" w:rsidRDefault="004F79A0" w:rsidP="004F79A0">
      <w:pPr>
        <w:pStyle w:val="QuickRefListItem"/>
      </w:pPr>
      <w:proofErr w:type="gramStart"/>
      <w:r>
        <w:t>Web</w:t>
      </w:r>
      <w:r w:rsidRPr="00BD3A6F">
        <w:t>(</w:t>
      </w:r>
      <w:proofErr w:type="gramEnd"/>
      <w:r w:rsidRPr="00BD3A6F">
        <w:t xml:space="preserve">a) Text </w:t>
      </w:r>
      <w:r>
        <w:t>d</w:t>
      </w:r>
      <w:r w:rsidRPr="00BD3A6F">
        <w:t>escriptions</w:t>
      </w:r>
    </w:p>
    <w:p w:rsidR="004F79A0" w:rsidRPr="00BD3A6F" w:rsidRDefault="004F79A0" w:rsidP="004F79A0">
      <w:pPr>
        <w:pStyle w:val="QuickRefListItem"/>
      </w:pPr>
      <w:proofErr w:type="gramStart"/>
      <w:r>
        <w:t>Multimedia(</w:t>
      </w:r>
      <w:proofErr w:type="gramEnd"/>
      <w:r>
        <w:t>d) Audio descriptions</w:t>
      </w:r>
    </w:p>
    <w:p w:rsidR="00616B9E" w:rsidRDefault="00616B9E" w:rsidP="00616B9E">
      <w:pPr>
        <w:pStyle w:val="QuickRefListHeading"/>
      </w:pPr>
      <w:r>
        <w:t>5.3. Synchronized media</w:t>
      </w:r>
    </w:p>
    <w:p w:rsidR="00645421" w:rsidRDefault="00645421" w:rsidP="00645421">
      <w:pPr>
        <w:pStyle w:val="QuickRefListItem"/>
      </w:pPr>
      <w:proofErr w:type="gramStart"/>
      <w:r>
        <w:t>Web(</w:t>
      </w:r>
      <w:proofErr w:type="gramEnd"/>
      <w:r>
        <w:t xml:space="preserve">b) </w:t>
      </w:r>
      <w:r w:rsidRPr="00F45853">
        <w:t xml:space="preserve">Synchronized </w:t>
      </w:r>
      <w:r>
        <w:t>a</w:t>
      </w:r>
      <w:r w:rsidRPr="00F45853">
        <w:t>lternatives</w:t>
      </w:r>
    </w:p>
    <w:p w:rsidR="00645421" w:rsidRPr="00BD3A6F" w:rsidRDefault="00645421" w:rsidP="00645421">
      <w:pPr>
        <w:pStyle w:val="QuickRefListItem"/>
      </w:pPr>
      <w:r>
        <w:t>Multimedia(c) Synchronized captions</w:t>
      </w:r>
    </w:p>
    <w:p w:rsidR="00645421" w:rsidRPr="00BD3A6F" w:rsidRDefault="00645421" w:rsidP="00645421">
      <w:pPr>
        <w:pStyle w:val="QuickRefListItem"/>
      </w:pPr>
      <w:proofErr w:type="gramStart"/>
      <w:r>
        <w:t>Multimedia(</w:t>
      </w:r>
      <w:proofErr w:type="gramEnd"/>
      <w:r>
        <w:t>d) Audio descriptions</w:t>
      </w:r>
    </w:p>
    <w:p w:rsidR="006949B0" w:rsidRDefault="00616B9E" w:rsidP="00E71F70">
      <w:pPr>
        <w:pStyle w:val="QuickRefListHeading"/>
        <w:spacing w:before="220"/>
      </w:pPr>
      <w:r>
        <w:t>6. ALTERNATIVE ACCESSIBLE VERSION</w:t>
      </w:r>
    </w:p>
    <w:p w:rsidR="00B520AF" w:rsidRDefault="00D1475D" w:rsidP="002A2C94">
      <w:pPr>
        <w:pStyle w:val="QuickRefListItem"/>
      </w:pPr>
      <w:proofErr w:type="gramStart"/>
      <w:r>
        <w:t>Web(</w:t>
      </w:r>
      <w:proofErr w:type="gramEnd"/>
      <w:r>
        <w:t>k) Alternate version</w:t>
      </w:r>
    </w:p>
    <w:p w:rsidR="005C2C26" w:rsidRDefault="005C2C26" w:rsidP="005C2C26">
      <w:pPr>
        <w:sectPr w:rsidR="005C2C26" w:rsidSect="005C2C26">
          <w:type w:val="continuous"/>
          <w:pgSz w:w="12240" w:h="15840" w:code="1"/>
          <w:pgMar w:top="720" w:right="1080" w:bottom="720" w:left="1080" w:header="720" w:footer="360" w:gutter="0"/>
          <w:cols w:num="2" w:sep="1" w:space="720"/>
          <w:docGrid w:linePitch="360"/>
        </w:sectPr>
      </w:pPr>
    </w:p>
    <w:p w:rsidR="005C2C26" w:rsidRDefault="005C2C26" w:rsidP="005C2C26"/>
    <w:sectPr w:rsidR="005C2C26" w:rsidSect="005C2C26">
      <w:type w:val="continuous"/>
      <w:pgSz w:w="12240" w:h="15840" w:code="1"/>
      <w:pgMar w:top="720" w:right="1080" w:bottom="720" w:left="1080" w:header="720" w:footer="36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0C" w:rsidRDefault="00182F0C" w:rsidP="00163902">
      <w:pPr>
        <w:spacing w:after="0"/>
      </w:pPr>
      <w:r>
        <w:separator/>
      </w:r>
    </w:p>
  </w:endnote>
  <w:endnote w:type="continuationSeparator" w:id="0">
    <w:p w:rsidR="00182F0C" w:rsidRDefault="00182F0C" w:rsidP="001639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tab/>
    </w:r>
    <w:r>
      <w:fldChar w:fldCharType="begin"/>
    </w:r>
    <w:r>
      <w:instrText xml:space="preserve"> PAGE   \* MERGEFORMAT </w:instrText>
    </w:r>
    <w:r>
      <w:fldChar w:fldCharType="separate"/>
    </w:r>
    <w:r w:rsidR="006D1401">
      <w:rPr>
        <w:noProof/>
      </w:rPr>
      <w:t>1</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_Ref398905343 \h  \* MERGEFORMAT </w:instrText>
    </w:r>
    <w:r w:rsidRPr="008C5E06">
      <w:rPr>
        <w:i/>
      </w:rPr>
    </w:r>
    <w:r w:rsidRPr="008C5E06">
      <w:rPr>
        <w:i/>
      </w:rPr>
      <w:fldChar w:fldCharType="separate"/>
    </w:r>
    <w:r w:rsidRPr="00182F0C">
      <w:rPr>
        <w:i/>
      </w:rPr>
      <w:t>2.2. Lists</w:t>
    </w:r>
    <w:r w:rsidRPr="008C5E06">
      <w:rPr>
        <w:i/>
      </w:rPr>
      <w:fldChar w:fldCharType="end"/>
    </w:r>
    <w:r>
      <w:tab/>
    </w:r>
    <w:r>
      <w:fldChar w:fldCharType="begin"/>
    </w:r>
    <w:r>
      <w:instrText xml:space="preserve"> PAGE   \* MERGEFORMAT </w:instrText>
    </w:r>
    <w:r>
      <w:fldChar w:fldCharType="separate"/>
    </w:r>
    <w:r w:rsidR="006D1401">
      <w:rPr>
        <w:noProof/>
      </w:rPr>
      <w:t>22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_Ref398905354 \h  \* MERGEFORMAT </w:instrText>
    </w:r>
    <w:r w:rsidRPr="008C5E06">
      <w:rPr>
        <w:i/>
      </w:rPr>
    </w:r>
    <w:r w:rsidRPr="008C5E06">
      <w:rPr>
        <w:i/>
      </w:rPr>
      <w:fldChar w:fldCharType="separate"/>
    </w:r>
    <w:r w:rsidRPr="00182F0C">
      <w:rPr>
        <w:i/>
      </w:rPr>
      <w:t>2.3. Columns</w:t>
    </w:r>
    <w:r w:rsidRPr="008C5E06">
      <w:rPr>
        <w:i/>
      </w:rPr>
      <w:fldChar w:fldCharType="end"/>
    </w:r>
    <w:r>
      <w:tab/>
    </w:r>
    <w:r>
      <w:fldChar w:fldCharType="begin"/>
    </w:r>
    <w:r>
      <w:instrText xml:space="preserve"> PAGE   \* MERGEFORMAT </w:instrText>
    </w:r>
    <w:r>
      <w:fldChar w:fldCharType="separate"/>
    </w:r>
    <w:r w:rsidR="006D1401">
      <w:rPr>
        <w:noProof/>
      </w:rPr>
      <w:t>23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_Ref394915137 \h  \* MERGEFORMAT </w:instrText>
    </w:r>
    <w:r w:rsidRPr="008C5E06">
      <w:rPr>
        <w:i/>
      </w:rPr>
    </w:r>
    <w:r w:rsidRPr="008C5E06">
      <w:rPr>
        <w:i/>
      </w:rPr>
      <w:fldChar w:fldCharType="separate"/>
    </w:r>
    <w:r w:rsidRPr="00182F0C">
      <w:rPr>
        <w:i/>
      </w:rPr>
      <w:t>2.4. Language of sections</w:t>
    </w:r>
    <w:r w:rsidRPr="008C5E06">
      <w:rPr>
        <w:i/>
      </w:rPr>
      <w:fldChar w:fldCharType="end"/>
    </w:r>
    <w:r>
      <w:tab/>
    </w:r>
    <w:r>
      <w:fldChar w:fldCharType="begin"/>
    </w:r>
    <w:r>
      <w:instrText xml:space="preserve"> PAGE   \* MERGEFORMAT </w:instrText>
    </w:r>
    <w:r>
      <w:fldChar w:fldCharType="separate"/>
    </w:r>
    <w:r w:rsidR="006D1401">
      <w:rPr>
        <w:noProof/>
      </w:rPr>
      <w:t>24</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_Ref395019129 \h  \* MERGEFORMAT </w:instrText>
    </w:r>
    <w:r w:rsidRPr="008C5E06">
      <w:rPr>
        <w:i/>
      </w:rPr>
    </w:r>
    <w:r w:rsidRPr="008C5E06">
      <w:rPr>
        <w:i/>
      </w:rPr>
      <w:fldChar w:fldCharType="separate"/>
    </w:r>
    <w:r w:rsidRPr="00182F0C">
      <w:rPr>
        <w:i/>
      </w:rPr>
      <w:t>2.5. Links</w:t>
    </w:r>
    <w:r w:rsidRPr="008C5E06">
      <w:rPr>
        <w:i/>
      </w:rPr>
      <w:fldChar w:fldCharType="end"/>
    </w:r>
    <w:r>
      <w:tab/>
    </w:r>
    <w:r>
      <w:fldChar w:fldCharType="begin"/>
    </w:r>
    <w:r>
      <w:instrText xml:space="preserve"> PAGE   \* MERGEFORMAT </w:instrText>
    </w:r>
    <w:r>
      <w:fldChar w:fldCharType="separate"/>
    </w:r>
    <w:r w:rsidR="006D1401">
      <w:rPr>
        <w:noProof/>
      </w:rPr>
      <w:t>26</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_Ref395015222 \h  \* MERGEFORMAT </w:instrText>
    </w:r>
    <w:r w:rsidRPr="008C5E06">
      <w:rPr>
        <w:i/>
      </w:rPr>
    </w:r>
    <w:r w:rsidRPr="008C5E06">
      <w:rPr>
        <w:i/>
      </w:rPr>
      <w:fldChar w:fldCharType="separate"/>
    </w:r>
    <w:r w:rsidRPr="00182F0C">
      <w:rPr>
        <w:i/>
      </w:rPr>
      <w:t>3.1. Running headers, footers and watermarks</w:t>
    </w:r>
    <w:r w:rsidRPr="008C5E06">
      <w:rPr>
        <w:i/>
      </w:rPr>
      <w:fldChar w:fldCharType="end"/>
    </w:r>
    <w:r>
      <w:tab/>
    </w:r>
    <w:r>
      <w:fldChar w:fldCharType="begin"/>
    </w:r>
    <w:r>
      <w:instrText xml:space="preserve"> PAGE   \* MERGEFORMAT </w:instrText>
    </w:r>
    <w:r>
      <w:fldChar w:fldCharType="separate"/>
    </w:r>
    <w:r w:rsidR="006D1401">
      <w:rPr>
        <w:noProof/>
      </w:rPr>
      <w:t>28</w:t>
    </w:r>
    <w:r>
      <w:rPr>
        <w:noProof/>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_Ref394925172 \h  \* MERGEFORMAT </w:instrText>
    </w:r>
    <w:r w:rsidRPr="008C5E06">
      <w:rPr>
        <w:i/>
      </w:rPr>
    </w:r>
    <w:r w:rsidRPr="008C5E06">
      <w:rPr>
        <w:i/>
      </w:rPr>
      <w:fldChar w:fldCharType="separate"/>
    </w:r>
    <w:r w:rsidRPr="00182F0C">
      <w:rPr>
        <w:i/>
      </w:rPr>
      <w:t>3.2. Tables</w:t>
    </w:r>
    <w:r w:rsidRPr="008C5E06">
      <w:rPr>
        <w:i/>
      </w:rPr>
      <w:fldChar w:fldCharType="end"/>
    </w:r>
    <w:r>
      <w:tab/>
    </w:r>
    <w:r>
      <w:fldChar w:fldCharType="begin"/>
    </w:r>
    <w:r>
      <w:instrText xml:space="preserve"> PAGE   \* MERGEFORMAT </w:instrText>
    </w:r>
    <w:r>
      <w:fldChar w:fldCharType="separate"/>
    </w:r>
    <w:r w:rsidR="006D1401">
      <w:rPr>
        <w:noProof/>
      </w:rPr>
      <w:t>32</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_Ref398905413 \h  \* MERGEFORMAT </w:instrText>
    </w:r>
    <w:r w:rsidRPr="008C5E06">
      <w:rPr>
        <w:i/>
      </w:rPr>
    </w:r>
    <w:r w:rsidRPr="008C5E06">
      <w:rPr>
        <w:i/>
      </w:rPr>
      <w:fldChar w:fldCharType="separate"/>
    </w:r>
    <w:r w:rsidRPr="00182F0C">
      <w:rPr>
        <w:i/>
      </w:rPr>
      <w:t>3.3. Images and other objects</w:t>
    </w:r>
    <w:r w:rsidRPr="008C5E06">
      <w:rPr>
        <w:i/>
      </w:rPr>
      <w:fldChar w:fldCharType="end"/>
    </w:r>
    <w:r>
      <w:tab/>
    </w:r>
    <w:r>
      <w:fldChar w:fldCharType="begin"/>
    </w:r>
    <w:r>
      <w:instrText xml:space="preserve"> PAGE   \* MERGEFORMAT </w:instrText>
    </w:r>
    <w:r>
      <w:fldChar w:fldCharType="separate"/>
    </w:r>
    <w:r w:rsidR="006D1401">
      <w:rPr>
        <w:noProof/>
      </w:rPr>
      <w:t>34</w:t>
    </w:r>
    <w:r>
      <w:rPr>
        <w:noProof/>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_Ref398905432 \h  \* MERGEFORMAT </w:instrText>
    </w:r>
    <w:r w:rsidRPr="008C5E06">
      <w:rPr>
        <w:i/>
      </w:rPr>
    </w:r>
    <w:r w:rsidRPr="008C5E06">
      <w:rPr>
        <w:i/>
      </w:rPr>
      <w:fldChar w:fldCharType="separate"/>
    </w:r>
    <w:r w:rsidRPr="00182F0C">
      <w:rPr>
        <w:i/>
      </w:rPr>
      <w:t>3.4. Flashing</w:t>
    </w:r>
    <w:r w:rsidRPr="008C5E06">
      <w:rPr>
        <w:i/>
      </w:rPr>
      <w:fldChar w:fldCharType="end"/>
    </w:r>
    <w:r>
      <w:tab/>
    </w:r>
    <w:r>
      <w:fldChar w:fldCharType="begin"/>
    </w:r>
    <w:r>
      <w:instrText xml:space="preserve"> PAGE   \* MERGEFORMAT </w:instrText>
    </w:r>
    <w:r>
      <w:fldChar w:fldCharType="separate"/>
    </w:r>
    <w:r w:rsidR="006D1401">
      <w:rPr>
        <w:noProof/>
      </w:rPr>
      <w:t>35</w:t>
    </w:r>
    <w:r>
      <w:rPr>
        <w:noProof/>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_Ref398905443 \h  \* MERGEFORMAT </w:instrText>
    </w:r>
    <w:r w:rsidRPr="008C5E06">
      <w:rPr>
        <w:i/>
      </w:rPr>
    </w:r>
    <w:r w:rsidRPr="008C5E06">
      <w:rPr>
        <w:i/>
      </w:rPr>
      <w:fldChar w:fldCharType="separate"/>
    </w:r>
    <w:r w:rsidRPr="00182F0C">
      <w:rPr>
        <w:i/>
      </w:rPr>
      <w:t xml:space="preserve">3.5. Reveal Hidden </w:t>
    </w:r>
    <w:r w:rsidRPr="008C5E06">
      <w:rPr>
        <w:i/>
      </w:rPr>
      <w:fldChar w:fldCharType="end"/>
    </w:r>
    <w:r>
      <w:tab/>
    </w:r>
    <w:r>
      <w:fldChar w:fldCharType="begin"/>
    </w:r>
    <w:r>
      <w:instrText xml:space="preserve"> PAGE   \* MERGEFORMAT </w:instrText>
    </w:r>
    <w:r>
      <w:fldChar w:fldCharType="separate"/>
    </w:r>
    <w:r w:rsidR="006D1401">
      <w:rPr>
        <w:noProof/>
      </w:rPr>
      <w:t>36</w:t>
    </w:r>
    <w:r>
      <w:rPr>
        <w:noProof/>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_Ref394997861 \h  \* MERGEFORMAT </w:instrText>
    </w:r>
    <w:r w:rsidRPr="008C5E06">
      <w:rPr>
        <w:i/>
      </w:rPr>
    </w:r>
    <w:r w:rsidRPr="008C5E06">
      <w:rPr>
        <w:i/>
      </w:rPr>
      <w:fldChar w:fldCharType="separate"/>
    </w:r>
    <w:r w:rsidRPr="00182F0C">
      <w:rPr>
        <w:i/>
      </w:rPr>
      <w:t>4. Color (and other sensory characteristics) formatting</w:t>
    </w:r>
    <w:r w:rsidRPr="008C5E06">
      <w:rPr>
        <w:i/>
      </w:rPr>
      <w:fldChar w:fldCharType="end"/>
    </w:r>
    <w:r>
      <w:tab/>
    </w:r>
    <w:r>
      <w:fldChar w:fldCharType="begin"/>
    </w:r>
    <w:r>
      <w:instrText xml:space="preserve"> PAGE   \* MERGEFORMAT </w:instrText>
    </w:r>
    <w:r>
      <w:fldChar w:fldCharType="separate"/>
    </w:r>
    <w:r w:rsidR="006D1401">
      <w:rPr>
        <w:noProof/>
      </w:rPr>
      <w:t>38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Pr>
        <w:i/>
      </w:rPr>
      <w:t>Introduction</w:t>
    </w:r>
    <w:r>
      <w:tab/>
    </w:r>
    <w:r>
      <w:fldChar w:fldCharType="begin"/>
    </w:r>
    <w:r>
      <w:instrText xml:space="preserve"> PAGE   \* MERGEFORMAT </w:instrText>
    </w:r>
    <w:r>
      <w:fldChar w:fldCharType="separate"/>
    </w:r>
    <w:r w:rsidR="006D1401">
      <w:rPr>
        <w:noProof/>
      </w:rPr>
      <w:t>11</w:t>
    </w:r>
    <w:r>
      <w:rPr>
        <w:noProof/>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_Ref395276694 \h  \* MERGEFORMAT </w:instrText>
    </w:r>
    <w:r w:rsidRPr="008C5E06">
      <w:rPr>
        <w:i/>
      </w:rPr>
    </w:r>
    <w:r w:rsidRPr="008C5E06">
      <w:rPr>
        <w:i/>
      </w:rPr>
      <w:fldChar w:fldCharType="separate"/>
    </w:r>
    <w:r w:rsidRPr="00182F0C">
      <w:rPr>
        <w:i/>
      </w:rPr>
      <w:t>5.1. Audio-only</w:t>
    </w:r>
    <w:r w:rsidRPr="008C5E06">
      <w:rPr>
        <w:i/>
      </w:rPr>
      <w:fldChar w:fldCharType="end"/>
    </w:r>
    <w:r>
      <w:tab/>
    </w:r>
    <w:r>
      <w:fldChar w:fldCharType="begin"/>
    </w:r>
    <w:r>
      <w:instrText xml:space="preserve"> PAGE   \* MERGEFORMAT </w:instrText>
    </w:r>
    <w:r>
      <w:fldChar w:fldCharType="separate"/>
    </w:r>
    <w:r w:rsidR="006D1401">
      <w:rPr>
        <w:noProof/>
      </w:rPr>
      <w:t>40</w:t>
    </w:r>
    <w:r>
      <w:rPr>
        <w:noProof/>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_Ref395259166 \h  \* MERGEFORMAT </w:instrText>
    </w:r>
    <w:r w:rsidRPr="008C5E06">
      <w:rPr>
        <w:i/>
      </w:rPr>
    </w:r>
    <w:r w:rsidRPr="008C5E06">
      <w:rPr>
        <w:i/>
      </w:rPr>
      <w:fldChar w:fldCharType="separate"/>
    </w:r>
    <w:r w:rsidRPr="00182F0C">
      <w:rPr>
        <w:i/>
      </w:rPr>
      <w:t>5.2. Video-only</w:t>
    </w:r>
    <w:r w:rsidRPr="008C5E06">
      <w:rPr>
        <w:i/>
      </w:rPr>
      <w:fldChar w:fldCharType="end"/>
    </w:r>
    <w:r>
      <w:tab/>
    </w:r>
    <w:r>
      <w:fldChar w:fldCharType="begin"/>
    </w:r>
    <w:r>
      <w:instrText xml:space="preserve"> PAGE   \* MERGEFORMAT </w:instrText>
    </w:r>
    <w:r>
      <w:fldChar w:fldCharType="separate"/>
    </w:r>
    <w:r w:rsidR="006D1401">
      <w:rPr>
        <w:noProof/>
      </w:rPr>
      <w:t>42</w:t>
    </w:r>
    <w:r>
      <w:rPr>
        <w:noProof/>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_Ref395700532 \h  \* MERGEFORMAT </w:instrText>
    </w:r>
    <w:r w:rsidRPr="008C5E06">
      <w:rPr>
        <w:i/>
      </w:rPr>
    </w:r>
    <w:r w:rsidRPr="008C5E06">
      <w:rPr>
        <w:i/>
      </w:rPr>
      <w:fldChar w:fldCharType="separate"/>
    </w:r>
    <w:r w:rsidRPr="00182F0C">
      <w:rPr>
        <w:i/>
      </w:rPr>
      <w:t>5.3. Synchronized media</w:t>
    </w:r>
    <w:r w:rsidRPr="008C5E06">
      <w:rPr>
        <w:i/>
      </w:rPr>
      <w:fldChar w:fldCharType="end"/>
    </w:r>
    <w:r>
      <w:tab/>
    </w:r>
    <w:r>
      <w:fldChar w:fldCharType="begin"/>
    </w:r>
    <w:r>
      <w:instrText xml:space="preserve"> PAGE   \* MERGEFORMAT </w:instrText>
    </w:r>
    <w:r>
      <w:fldChar w:fldCharType="separate"/>
    </w:r>
    <w:r w:rsidR="006D1401">
      <w:rPr>
        <w:noProof/>
      </w:rPr>
      <w:t>44</w:t>
    </w:r>
    <w:r>
      <w:rPr>
        <w:noProof/>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_Ref398905502 \h  \* MERGEFORMAT </w:instrText>
    </w:r>
    <w:r w:rsidRPr="008C5E06">
      <w:rPr>
        <w:i/>
      </w:rPr>
    </w:r>
    <w:r w:rsidRPr="008C5E06">
      <w:rPr>
        <w:i/>
      </w:rPr>
      <w:fldChar w:fldCharType="separate"/>
    </w:r>
    <w:r w:rsidRPr="00182F0C">
      <w:rPr>
        <w:i/>
      </w:rPr>
      <w:t>6. Alternative accessible version</w:t>
    </w:r>
    <w:r w:rsidRPr="008C5E06">
      <w:rPr>
        <w:i/>
      </w:rPr>
      <w:fldChar w:fldCharType="end"/>
    </w:r>
    <w:r>
      <w:tab/>
    </w:r>
    <w:r>
      <w:fldChar w:fldCharType="begin"/>
    </w:r>
    <w:r>
      <w:instrText xml:space="preserve"> PAGE   \* MERGEFORMAT </w:instrText>
    </w:r>
    <w:r>
      <w:fldChar w:fldCharType="separate"/>
    </w:r>
    <w:r w:rsidR="006D1401">
      <w:rPr>
        <w:noProof/>
      </w:rPr>
      <w:t>45</w:t>
    </w:r>
    <w:r>
      <w:rPr>
        <w:noProof/>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Pr>
        <w:i/>
      </w:rPr>
      <w:t>Cross-Reference Tables</w:t>
    </w:r>
    <w:r>
      <w:tab/>
    </w:r>
    <w:r>
      <w:fldChar w:fldCharType="begin"/>
    </w:r>
    <w:r>
      <w:instrText xml:space="preserve"> PAGE   \* MERGEFORMAT </w:instrText>
    </w:r>
    <w:r>
      <w:fldChar w:fldCharType="separate"/>
    </w:r>
    <w:r w:rsidR="006D1401">
      <w:rPr>
        <w:noProof/>
      </w:rPr>
      <w:t>47</w:t>
    </w:r>
    <w:r>
      <w:rPr>
        <w:noProof/>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_Ref360436488 \h  \* MERGEFORMAT </w:instrText>
    </w:r>
    <w:r w:rsidRPr="008C5E06">
      <w:rPr>
        <w:i/>
      </w:rPr>
    </w:r>
    <w:r w:rsidRPr="008C5E06">
      <w:rPr>
        <w:i/>
      </w:rPr>
      <w:fldChar w:fldCharType="separate"/>
    </w:r>
    <w:r w:rsidRPr="00182F0C">
      <w:rPr>
        <w:i/>
      </w:rPr>
      <w:t>Document content change log</w:t>
    </w:r>
    <w:r w:rsidRPr="008C5E06">
      <w:rPr>
        <w:i/>
      </w:rPr>
      <w:fldChar w:fldCharType="end"/>
    </w:r>
    <w:r>
      <w:tab/>
    </w:r>
    <w:r>
      <w:fldChar w:fldCharType="begin"/>
    </w:r>
    <w:r>
      <w:instrText xml:space="preserve"> PAGE   \* MERGEFORMAT </w:instrText>
    </w:r>
    <w:r>
      <w:fldChar w:fldCharType="separate"/>
    </w:r>
    <w:r w:rsidR="006D1401">
      <w:rPr>
        <w:noProof/>
      </w:rPr>
      <w:t>48</w:t>
    </w:r>
    <w:r>
      <w:rPr>
        <w:noProof/>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Pr="005C2C26" w:rsidRDefault="00182F0C" w:rsidP="005C2C2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Pr>
        <w:i/>
      </w:rPr>
      <w:t>Test Environment and Test Tools</w:t>
    </w:r>
    <w:r>
      <w:tab/>
    </w:r>
    <w:r>
      <w:fldChar w:fldCharType="begin"/>
    </w:r>
    <w:r>
      <w:instrText xml:space="preserve"> PAGE   \* MERGEFORMAT </w:instrText>
    </w:r>
    <w:r>
      <w:fldChar w:fldCharType="separate"/>
    </w:r>
    <w:r w:rsidR="006D1401">
      <w:rPr>
        <w:noProof/>
      </w:rPr>
      <w:t>14</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Pr>
        <w:i/>
      </w:rPr>
      <w:t>Tests</w:t>
    </w:r>
    <w:r>
      <w:tab/>
    </w:r>
    <w:r>
      <w:fldChar w:fldCharType="begin"/>
    </w:r>
    <w:r>
      <w:instrText xml:space="preserve"> PAGE   \* MERGEFORMAT </w:instrText>
    </w:r>
    <w:r>
      <w:fldChar w:fldCharType="separate"/>
    </w:r>
    <w:r w:rsidR="006D1401">
      <w:rPr>
        <w:noProof/>
      </w:rPr>
      <w:t>15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DD54F6">
      <w:rPr>
        <w:i/>
      </w:rPr>
      <w:fldChar w:fldCharType="begin"/>
    </w:r>
    <w:r w:rsidRPr="00DD54F6">
      <w:rPr>
        <w:i/>
      </w:rPr>
      <w:instrText xml:space="preserve"> REF _Ref398901114 \h  \* MERGEFORMAT </w:instrText>
    </w:r>
    <w:r w:rsidRPr="00DD54F6">
      <w:rPr>
        <w:i/>
      </w:rPr>
    </w:r>
    <w:r w:rsidRPr="00DD54F6">
      <w:rPr>
        <w:i/>
      </w:rPr>
      <w:fldChar w:fldCharType="separate"/>
    </w:r>
    <w:r w:rsidRPr="00182F0C">
      <w:rPr>
        <w:i/>
      </w:rPr>
      <w:t>Testing preconditions (applies to all documents)</w:t>
    </w:r>
    <w:r w:rsidRPr="00DD54F6">
      <w:rPr>
        <w:i/>
      </w:rPr>
      <w:fldChar w:fldCharType="end"/>
    </w:r>
    <w:r>
      <w:tab/>
    </w:r>
    <w:r>
      <w:fldChar w:fldCharType="begin"/>
    </w:r>
    <w:r>
      <w:instrText xml:space="preserve"> PAGE   \* MERGEFORMAT </w:instrText>
    </w:r>
    <w:r>
      <w:fldChar w:fldCharType="separate"/>
    </w:r>
    <w:r w:rsidR="006D1401">
      <w:rPr>
        <w:noProof/>
      </w:rPr>
      <w:t>16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_Ref398905281 \h  \* MERGEFORMAT </w:instrText>
    </w:r>
    <w:r w:rsidRPr="008C5E06">
      <w:rPr>
        <w:i/>
      </w:rPr>
    </w:r>
    <w:r w:rsidRPr="008C5E06">
      <w:rPr>
        <w:i/>
      </w:rPr>
      <w:fldChar w:fldCharType="separate"/>
    </w:r>
    <w:r w:rsidRPr="00182F0C">
      <w:rPr>
        <w:i/>
      </w:rPr>
      <w:t>1.1. Form elements</w:t>
    </w:r>
    <w:r w:rsidRPr="008C5E06">
      <w:rPr>
        <w:i/>
      </w:rPr>
      <w:fldChar w:fldCharType="end"/>
    </w:r>
    <w:r>
      <w:tab/>
    </w:r>
    <w:r>
      <w:fldChar w:fldCharType="begin"/>
    </w:r>
    <w:r>
      <w:instrText xml:space="preserve"> PAGE   \* MERGEFORMAT </w:instrText>
    </w:r>
    <w:r>
      <w:fldChar w:fldCharType="separate"/>
    </w:r>
    <w:r w:rsidR="006D1401">
      <w:rPr>
        <w:noProof/>
      </w:rPr>
      <w:t>17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_Ref398905301 \h  \* MERGEFORMAT </w:instrText>
    </w:r>
    <w:r w:rsidRPr="008C5E06">
      <w:rPr>
        <w:i/>
      </w:rPr>
    </w:r>
    <w:r w:rsidRPr="008C5E06">
      <w:rPr>
        <w:i/>
      </w:rPr>
      <w:fldChar w:fldCharType="separate"/>
    </w:r>
    <w:r w:rsidRPr="00182F0C">
      <w:rPr>
        <w:i/>
      </w:rPr>
      <w:t xml:space="preserve">1.2. </w:t>
    </w:r>
    <w:r w:rsidRPr="008C5E06">
      <w:rPr>
        <w:i/>
      </w:rPr>
      <w:fldChar w:fldCharType="end"/>
    </w:r>
    <w:r>
      <w:tab/>
    </w:r>
    <w:r>
      <w:fldChar w:fldCharType="begin"/>
    </w:r>
    <w:r>
      <w:instrText xml:space="preserve"> PAGE   \* MERGEFORMAT </w:instrText>
    </w:r>
    <w:r>
      <w:fldChar w:fldCharType="separate"/>
    </w:r>
    <w:r w:rsidR="006D1401">
      <w:rPr>
        <w:noProof/>
      </w:rPr>
      <w:t>18</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_Ref394925972 \h  \* MERGEFORMAT </w:instrText>
    </w:r>
    <w:r w:rsidRPr="008C5E06">
      <w:rPr>
        <w:i/>
      </w:rPr>
    </w:r>
    <w:r w:rsidRPr="008C5E06">
      <w:rPr>
        <w:i/>
      </w:rPr>
      <w:fldChar w:fldCharType="separate"/>
    </w:r>
    <w:r w:rsidRPr="00182F0C">
      <w:rPr>
        <w:i/>
      </w:rPr>
      <w:t>1.3. Language of the document (Reserved)</w:t>
    </w:r>
    <w:r w:rsidRPr="008C5E06">
      <w:rPr>
        <w:i/>
      </w:rPr>
      <w:fldChar w:fldCharType="end"/>
    </w:r>
    <w:r>
      <w:tab/>
    </w:r>
    <w:r>
      <w:fldChar w:fldCharType="begin"/>
    </w:r>
    <w:r>
      <w:instrText xml:space="preserve"> PAGE   \* MERGEFORMAT </w:instrText>
    </w:r>
    <w:r>
      <w:fldChar w:fldCharType="separate"/>
    </w:r>
    <w:r w:rsidR="006D1401">
      <w:rPr>
        <w:noProof/>
      </w:rPr>
      <w:t>19</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pPr>
      <w:pStyle w:val="Footer"/>
    </w:pPr>
    <w:r>
      <w:tab/>
    </w:r>
    <w:r w:rsidRPr="008C5E06">
      <w:rPr>
        <w:i/>
      </w:rPr>
      <w:fldChar w:fldCharType="begin"/>
    </w:r>
    <w:r w:rsidRPr="008C5E06">
      <w:rPr>
        <w:i/>
      </w:rPr>
      <w:instrText xml:space="preserve"> REF _Ref398905328 \h  \* MERGEFORMAT </w:instrText>
    </w:r>
    <w:r w:rsidRPr="008C5E06">
      <w:rPr>
        <w:i/>
      </w:rPr>
    </w:r>
    <w:r w:rsidRPr="008C5E06">
      <w:rPr>
        <w:i/>
      </w:rPr>
      <w:fldChar w:fldCharType="separate"/>
    </w:r>
    <w:r w:rsidRPr="00182F0C">
      <w:rPr>
        <w:i/>
      </w:rPr>
      <w:t>2.1. Headings</w:t>
    </w:r>
    <w:r w:rsidRPr="008C5E06">
      <w:rPr>
        <w:i/>
      </w:rPr>
      <w:fldChar w:fldCharType="end"/>
    </w:r>
    <w:r>
      <w:tab/>
    </w:r>
    <w:r>
      <w:fldChar w:fldCharType="begin"/>
    </w:r>
    <w:r>
      <w:instrText xml:space="preserve"> PAGE   \* MERGEFORMAT </w:instrText>
    </w:r>
    <w:r>
      <w:fldChar w:fldCharType="separate"/>
    </w:r>
    <w:r w:rsidR="006D1401">
      <w:rPr>
        <w:noProof/>
      </w:rPr>
      <w:t>21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0C" w:rsidRDefault="00182F0C" w:rsidP="00163902">
      <w:pPr>
        <w:spacing w:after="0"/>
      </w:pPr>
      <w:r>
        <w:separator/>
      </w:r>
    </w:p>
  </w:footnote>
  <w:footnote w:type="continuationSeparator" w:id="0">
    <w:p w:rsidR="00182F0C" w:rsidRDefault="00182F0C" w:rsidP="00163902">
      <w:pPr>
        <w:spacing w:after="0"/>
      </w:pPr>
      <w:r>
        <w:continuationSeparator/>
      </w:r>
    </w:p>
  </w:footnote>
  <w:footnote w:id="1">
    <w:p w:rsidR="00182F0C" w:rsidRDefault="00182F0C" w:rsidP="00EF331E">
      <w:pPr>
        <w:pStyle w:val="FootnoteText"/>
      </w:pPr>
      <w:r>
        <w:rPr>
          <w:rStyle w:val="FootnoteReference"/>
        </w:rPr>
        <w:footnoteRef/>
      </w:r>
      <w:r>
        <w:t xml:space="preserve"> </w:t>
      </w:r>
      <w:r w:rsidRPr="00672C74">
        <w:t>The Accessibility Committee serves as the principal interagency forum to improve the Federal government’s implementation of Section 508.</w:t>
      </w:r>
      <w:r>
        <w:t xml:space="preserve"> See </w:t>
      </w:r>
      <w:hyperlink r:id="rId1" w:history="1">
        <w:r w:rsidRPr="00672C74">
          <w:rPr>
            <w:rStyle w:val="Hyperlink"/>
          </w:rPr>
          <w:t>cio.gov/about/committees/accessibility-committee/</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Default="00182F0C" w:rsidP="00283AF3">
    <w:pPr>
      <w:pStyle w:val="Header"/>
      <w:tabs>
        <w:tab w:val="clear" w:pos="4680"/>
      </w:tabs>
      <w:spacing w:after="120"/>
    </w:pPr>
    <w:r>
      <w:t>AED COP</w:t>
    </w:r>
    <w:r>
      <w:tab/>
      <w:t>MS Word 2010—</w:t>
    </w:r>
    <w:r w:rsidRPr="00503DA7">
      <w:t>Recommended</w:t>
    </w:r>
    <w:r>
      <w:t xml:space="preserve"> Section</w:t>
    </w:r>
    <w:r w:rsidRPr="00503DA7">
      <w:t xml:space="preserve"> 508 Conformance Test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F0C" w:rsidRPr="005C2C26" w:rsidRDefault="00182F0C" w:rsidP="005C2C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047D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4FE9D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F305F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9C5D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FA56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9E81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D845F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7E1E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78A548E"/>
    <w:lvl w:ilvl="0">
      <w:start w:val="1"/>
      <w:numFmt w:val="decimal"/>
      <w:pStyle w:val="ListNumber"/>
      <w:lvlText w:val="%1."/>
      <w:lvlJc w:val="left"/>
      <w:pPr>
        <w:tabs>
          <w:tab w:val="num" w:pos="360"/>
        </w:tabs>
        <w:ind w:left="360" w:hanging="360"/>
      </w:pPr>
    </w:lvl>
  </w:abstractNum>
  <w:abstractNum w:abstractNumId="9">
    <w:nsid w:val="FFFFFF89"/>
    <w:multiLevelType w:val="singleLevel"/>
    <w:tmpl w:val="0F9E9E88"/>
    <w:lvl w:ilvl="0">
      <w:start w:val="1"/>
      <w:numFmt w:val="bullet"/>
      <w:lvlText w:val=""/>
      <w:lvlJc w:val="left"/>
      <w:pPr>
        <w:tabs>
          <w:tab w:val="num" w:pos="360"/>
        </w:tabs>
        <w:ind w:left="360" w:hanging="360"/>
      </w:pPr>
      <w:rPr>
        <w:rFonts w:ascii="Symbol" w:hAnsi="Symbol" w:hint="default"/>
      </w:rPr>
    </w:lvl>
  </w:abstractNum>
  <w:abstractNum w:abstractNumId="10">
    <w:nsid w:val="0EEE798D"/>
    <w:multiLevelType w:val="hybridMultilevel"/>
    <w:tmpl w:val="F7C29148"/>
    <w:lvl w:ilvl="0" w:tplc="06BCC026">
      <w:start w:val="1"/>
      <w:numFmt w:val="decimal"/>
      <w:pStyle w:val="Process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457F32"/>
    <w:multiLevelType w:val="hybridMultilevel"/>
    <w:tmpl w:val="E4B6DD56"/>
    <w:lvl w:ilvl="0" w:tplc="7554ABA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AC45AB6"/>
    <w:multiLevelType w:val="hybridMultilevel"/>
    <w:tmpl w:val="8D289AD8"/>
    <w:lvl w:ilvl="0" w:tplc="D82C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782AE5"/>
    <w:multiLevelType w:val="hybridMultilevel"/>
    <w:tmpl w:val="B1D81934"/>
    <w:lvl w:ilvl="0" w:tplc="54967908">
      <w:start w:val="1"/>
      <w:numFmt w:val="bullet"/>
      <w:pStyle w:val="NormalIntroSection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84C24"/>
    <w:multiLevelType w:val="hybridMultilevel"/>
    <w:tmpl w:val="A9A0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B0606C"/>
    <w:multiLevelType w:val="hybridMultilevel"/>
    <w:tmpl w:val="D3CA68E4"/>
    <w:lvl w:ilvl="0" w:tplc="B624209E">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5F6A78"/>
    <w:multiLevelType w:val="multilevel"/>
    <w:tmpl w:val="0F9E9E88"/>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5D821042"/>
    <w:multiLevelType w:val="hybridMultilevel"/>
    <w:tmpl w:val="2D64AC78"/>
    <w:lvl w:ilvl="0" w:tplc="000C3EE2">
      <w:start w:val="1"/>
      <w:numFmt w:val="lowerLetter"/>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403151"/>
    <w:multiLevelType w:val="hybridMultilevel"/>
    <w:tmpl w:val="585C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8E5668"/>
    <w:multiLevelType w:val="hybridMultilevel"/>
    <w:tmpl w:val="469AD026"/>
    <w:lvl w:ilvl="0" w:tplc="8F22AC8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45671F"/>
    <w:multiLevelType w:val="hybridMultilevel"/>
    <w:tmpl w:val="7FC89C1C"/>
    <w:lvl w:ilvl="0" w:tplc="57C0FA62">
      <w:start w:val="1"/>
      <w:numFmt w:val="bullet"/>
      <w:pStyle w:val="Tabletestprocessbullets"/>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74C99"/>
    <w:multiLevelType w:val="hybridMultilevel"/>
    <w:tmpl w:val="2E0E14F2"/>
    <w:lvl w:ilvl="0" w:tplc="02D05750">
      <w:start w:val="1"/>
      <w:numFmt w:val="lowerLetter"/>
      <w:pStyle w:val="Normalabc"/>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F4630E5"/>
    <w:multiLevelType w:val="hybridMultilevel"/>
    <w:tmpl w:val="26142CB2"/>
    <w:lvl w:ilvl="0" w:tplc="6562B960">
      <w:start w:val="1"/>
      <w:numFmt w:val="upperLetter"/>
      <w:pStyle w:val="ResultsFailureBullet"/>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07A22"/>
    <w:multiLevelType w:val="hybridMultilevel"/>
    <w:tmpl w:val="909E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0"/>
  </w:num>
  <w:num w:numId="4">
    <w:abstractNumId w:val="21"/>
    <w:lvlOverride w:ilvl="0">
      <w:startOverride w:val="1"/>
    </w:lvlOverride>
  </w:num>
  <w:num w:numId="5">
    <w:abstractNumId w:val="2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19"/>
  </w:num>
  <w:num w:numId="17">
    <w:abstractNumId w:val="21"/>
  </w:num>
  <w:num w:numId="18">
    <w:abstractNumId w:val="17"/>
  </w:num>
  <w:num w:numId="19">
    <w:abstractNumId w:val="14"/>
  </w:num>
  <w:num w:numId="20">
    <w:abstractNumId w:val="15"/>
  </w:num>
  <w:num w:numId="21">
    <w:abstractNumId w:val="11"/>
  </w:num>
  <w:num w:numId="22">
    <w:abstractNumId w:val="12"/>
  </w:num>
  <w:num w:numId="23">
    <w:abstractNumId w:val="23"/>
  </w:num>
  <w:num w:numId="24">
    <w:abstractNumId w:val="18"/>
  </w:num>
  <w:num w:numId="2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4C"/>
    <w:rsid w:val="00001093"/>
    <w:rsid w:val="0000161B"/>
    <w:rsid w:val="000019BC"/>
    <w:rsid w:val="00001B46"/>
    <w:rsid w:val="00001EA6"/>
    <w:rsid w:val="00002A2D"/>
    <w:rsid w:val="00002B10"/>
    <w:rsid w:val="00002D3F"/>
    <w:rsid w:val="00003D77"/>
    <w:rsid w:val="000042BF"/>
    <w:rsid w:val="0000435E"/>
    <w:rsid w:val="0000490B"/>
    <w:rsid w:val="00004AFB"/>
    <w:rsid w:val="00005193"/>
    <w:rsid w:val="00005682"/>
    <w:rsid w:val="000059A2"/>
    <w:rsid w:val="00005CC5"/>
    <w:rsid w:val="00005F40"/>
    <w:rsid w:val="00006783"/>
    <w:rsid w:val="00006C20"/>
    <w:rsid w:val="00006EE0"/>
    <w:rsid w:val="000071F2"/>
    <w:rsid w:val="00007D81"/>
    <w:rsid w:val="000106C0"/>
    <w:rsid w:val="0001144F"/>
    <w:rsid w:val="000129DE"/>
    <w:rsid w:val="00012C8A"/>
    <w:rsid w:val="00012F50"/>
    <w:rsid w:val="000134B8"/>
    <w:rsid w:val="00014474"/>
    <w:rsid w:val="00014D61"/>
    <w:rsid w:val="000167D8"/>
    <w:rsid w:val="00017570"/>
    <w:rsid w:val="000204CE"/>
    <w:rsid w:val="000207AA"/>
    <w:rsid w:val="00020984"/>
    <w:rsid w:val="00021262"/>
    <w:rsid w:val="00021C0E"/>
    <w:rsid w:val="00021C24"/>
    <w:rsid w:val="00022AE7"/>
    <w:rsid w:val="00022C2D"/>
    <w:rsid w:val="0002300E"/>
    <w:rsid w:val="0002381F"/>
    <w:rsid w:val="000249EA"/>
    <w:rsid w:val="00024C9D"/>
    <w:rsid w:val="00026055"/>
    <w:rsid w:val="00026372"/>
    <w:rsid w:val="0002711C"/>
    <w:rsid w:val="00027614"/>
    <w:rsid w:val="00030ADE"/>
    <w:rsid w:val="00030B5B"/>
    <w:rsid w:val="000318A9"/>
    <w:rsid w:val="00032AB9"/>
    <w:rsid w:val="00032E1A"/>
    <w:rsid w:val="0003427C"/>
    <w:rsid w:val="00034D2B"/>
    <w:rsid w:val="0003530B"/>
    <w:rsid w:val="0003568B"/>
    <w:rsid w:val="0003579B"/>
    <w:rsid w:val="00035C0F"/>
    <w:rsid w:val="00035CE0"/>
    <w:rsid w:val="00035FB0"/>
    <w:rsid w:val="0003605C"/>
    <w:rsid w:val="000368BC"/>
    <w:rsid w:val="000371C5"/>
    <w:rsid w:val="000379FD"/>
    <w:rsid w:val="00037C48"/>
    <w:rsid w:val="0004011A"/>
    <w:rsid w:val="00041027"/>
    <w:rsid w:val="00041592"/>
    <w:rsid w:val="00041822"/>
    <w:rsid w:val="00041F27"/>
    <w:rsid w:val="0004249F"/>
    <w:rsid w:val="00043706"/>
    <w:rsid w:val="00043AE7"/>
    <w:rsid w:val="00043D3A"/>
    <w:rsid w:val="00044517"/>
    <w:rsid w:val="0004452C"/>
    <w:rsid w:val="000449DF"/>
    <w:rsid w:val="00044CB1"/>
    <w:rsid w:val="00045AAF"/>
    <w:rsid w:val="0004781A"/>
    <w:rsid w:val="00047D68"/>
    <w:rsid w:val="00047FD4"/>
    <w:rsid w:val="00051159"/>
    <w:rsid w:val="0005458F"/>
    <w:rsid w:val="000546C3"/>
    <w:rsid w:val="00055804"/>
    <w:rsid w:val="000572F8"/>
    <w:rsid w:val="00057C50"/>
    <w:rsid w:val="00061758"/>
    <w:rsid w:val="00062539"/>
    <w:rsid w:val="0006303E"/>
    <w:rsid w:val="00063DED"/>
    <w:rsid w:val="00065294"/>
    <w:rsid w:val="000652D1"/>
    <w:rsid w:val="000653B4"/>
    <w:rsid w:val="00066029"/>
    <w:rsid w:val="00066561"/>
    <w:rsid w:val="00067A15"/>
    <w:rsid w:val="0007032C"/>
    <w:rsid w:val="00070CE0"/>
    <w:rsid w:val="00073C18"/>
    <w:rsid w:val="00073E59"/>
    <w:rsid w:val="000745A5"/>
    <w:rsid w:val="000747D4"/>
    <w:rsid w:val="00076292"/>
    <w:rsid w:val="0007675D"/>
    <w:rsid w:val="000776F4"/>
    <w:rsid w:val="00080E0F"/>
    <w:rsid w:val="00080EB8"/>
    <w:rsid w:val="0008348E"/>
    <w:rsid w:val="00083E8D"/>
    <w:rsid w:val="00085A2A"/>
    <w:rsid w:val="00086280"/>
    <w:rsid w:val="000864F8"/>
    <w:rsid w:val="00086984"/>
    <w:rsid w:val="0008718A"/>
    <w:rsid w:val="00087418"/>
    <w:rsid w:val="00087598"/>
    <w:rsid w:val="00090334"/>
    <w:rsid w:val="000904DE"/>
    <w:rsid w:val="00090731"/>
    <w:rsid w:val="00091256"/>
    <w:rsid w:val="00091445"/>
    <w:rsid w:val="00091B17"/>
    <w:rsid w:val="00092205"/>
    <w:rsid w:val="000931F4"/>
    <w:rsid w:val="000939EB"/>
    <w:rsid w:val="00093B7F"/>
    <w:rsid w:val="0009426E"/>
    <w:rsid w:val="00094764"/>
    <w:rsid w:val="000952FE"/>
    <w:rsid w:val="00095327"/>
    <w:rsid w:val="00095CD8"/>
    <w:rsid w:val="00097628"/>
    <w:rsid w:val="000A0ED3"/>
    <w:rsid w:val="000A100C"/>
    <w:rsid w:val="000A1023"/>
    <w:rsid w:val="000A1024"/>
    <w:rsid w:val="000A1354"/>
    <w:rsid w:val="000A154A"/>
    <w:rsid w:val="000A1822"/>
    <w:rsid w:val="000A236E"/>
    <w:rsid w:val="000A2EFC"/>
    <w:rsid w:val="000A3A80"/>
    <w:rsid w:val="000A4D82"/>
    <w:rsid w:val="000A51B9"/>
    <w:rsid w:val="000A527B"/>
    <w:rsid w:val="000A554A"/>
    <w:rsid w:val="000A5D75"/>
    <w:rsid w:val="000A636B"/>
    <w:rsid w:val="000A6A76"/>
    <w:rsid w:val="000A7427"/>
    <w:rsid w:val="000A7573"/>
    <w:rsid w:val="000B0608"/>
    <w:rsid w:val="000B1CD4"/>
    <w:rsid w:val="000B1CE0"/>
    <w:rsid w:val="000B2012"/>
    <w:rsid w:val="000B224B"/>
    <w:rsid w:val="000B32E6"/>
    <w:rsid w:val="000B38F6"/>
    <w:rsid w:val="000B394A"/>
    <w:rsid w:val="000B3A27"/>
    <w:rsid w:val="000B3FE9"/>
    <w:rsid w:val="000B40CB"/>
    <w:rsid w:val="000B4FAE"/>
    <w:rsid w:val="000B5AF8"/>
    <w:rsid w:val="000B5D32"/>
    <w:rsid w:val="000B5EA7"/>
    <w:rsid w:val="000B7007"/>
    <w:rsid w:val="000B7958"/>
    <w:rsid w:val="000B7A45"/>
    <w:rsid w:val="000C042A"/>
    <w:rsid w:val="000C0ABC"/>
    <w:rsid w:val="000C1076"/>
    <w:rsid w:val="000C1C1A"/>
    <w:rsid w:val="000C3309"/>
    <w:rsid w:val="000C3345"/>
    <w:rsid w:val="000C3D27"/>
    <w:rsid w:val="000C4131"/>
    <w:rsid w:val="000C4938"/>
    <w:rsid w:val="000C5088"/>
    <w:rsid w:val="000C568E"/>
    <w:rsid w:val="000C6761"/>
    <w:rsid w:val="000C67B5"/>
    <w:rsid w:val="000C6A93"/>
    <w:rsid w:val="000C73AA"/>
    <w:rsid w:val="000D0C4A"/>
    <w:rsid w:val="000D1053"/>
    <w:rsid w:val="000D2035"/>
    <w:rsid w:val="000D215C"/>
    <w:rsid w:val="000D2955"/>
    <w:rsid w:val="000D3234"/>
    <w:rsid w:val="000D36A9"/>
    <w:rsid w:val="000D4632"/>
    <w:rsid w:val="000D4D15"/>
    <w:rsid w:val="000D5539"/>
    <w:rsid w:val="000D6D89"/>
    <w:rsid w:val="000E029F"/>
    <w:rsid w:val="000E0318"/>
    <w:rsid w:val="000E1CAE"/>
    <w:rsid w:val="000E2C71"/>
    <w:rsid w:val="000E39FA"/>
    <w:rsid w:val="000E460E"/>
    <w:rsid w:val="000E4EAA"/>
    <w:rsid w:val="000E51AD"/>
    <w:rsid w:val="000E6ADB"/>
    <w:rsid w:val="000E714F"/>
    <w:rsid w:val="000E7881"/>
    <w:rsid w:val="000F024D"/>
    <w:rsid w:val="000F0914"/>
    <w:rsid w:val="000F14B5"/>
    <w:rsid w:val="000F15FF"/>
    <w:rsid w:val="000F2122"/>
    <w:rsid w:val="000F32A5"/>
    <w:rsid w:val="000F3965"/>
    <w:rsid w:val="000F4A45"/>
    <w:rsid w:val="000F55D9"/>
    <w:rsid w:val="000F5AFD"/>
    <w:rsid w:val="000F66E1"/>
    <w:rsid w:val="000F76C2"/>
    <w:rsid w:val="000F7756"/>
    <w:rsid w:val="000F7A6A"/>
    <w:rsid w:val="000F7A7C"/>
    <w:rsid w:val="000F7C4A"/>
    <w:rsid w:val="000F7EC9"/>
    <w:rsid w:val="00100C94"/>
    <w:rsid w:val="001019E7"/>
    <w:rsid w:val="00101AD3"/>
    <w:rsid w:val="0010261F"/>
    <w:rsid w:val="00102A46"/>
    <w:rsid w:val="00103606"/>
    <w:rsid w:val="00103B8C"/>
    <w:rsid w:val="00104388"/>
    <w:rsid w:val="001063AA"/>
    <w:rsid w:val="00107092"/>
    <w:rsid w:val="0010779A"/>
    <w:rsid w:val="0011116D"/>
    <w:rsid w:val="00111DB0"/>
    <w:rsid w:val="00112422"/>
    <w:rsid w:val="001143FE"/>
    <w:rsid w:val="00114B22"/>
    <w:rsid w:val="00115397"/>
    <w:rsid w:val="00116D69"/>
    <w:rsid w:val="00117678"/>
    <w:rsid w:val="00121060"/>
    <w:rsid w:val="001215BB"/>
    <w:rsid w:val="00121FFE"/>
    <w:rsid w:val="001232DC"/>
    <w:rsid w:val="0012479A"/>
    <w:rsid w:val="00124E5E"/>
    <w:rsid w:val="00125978"/>
    <w:rsid w:val="00125A0C"/>
    <w:rsid w:val="00126634"/>
    <w:rsid w:val="00127BEF"/>
    <w:rsid w:val="00130CDF"/>
    <w:rsid w:val="00132442"/>
    <w:rsid w:val="00133459"/>
    <w:rsid w:val="00133558"/>
    <w:rsid w:val="001340B3"/>
    <w:rsid w:val="00135235"/>
    <w:rsid w:val="00135328"/>
    <w:rsid w:val="00135E3D"/>
    <w:rsid w:val="00135F9A"/>
    <w:rsid w:val="0013603F"/>
    <w:rsid w:val="00136971"/>
    <w:rsid w:val="00137C37"/>
    <w:rsid w:val="00137D14"/>
    <w:rsid w:val="00143732"/>
    <w:rsid w:val="001439AE"/>
    <w:rsid w:val="001452D6"/>
    <w:rsid w:val="00145EBC"/>
    <w:rsid w:val="00145F86"/>
    <w:rsid w:val="0014608F"/>
    <w:rsid w:val="00146867"/>
    <w:rsid w:val="001474B7"/>
    <w:rsid w:val="00147D35"/>
    <w:rsid w:val="001507E1"/>
    <w:rsid w:val="00150CC8"/>
    <w:rsid w:val="001513D2"/>
    <w:rsid w:val="00151B30"/>
    <w:rsid w:val="00152258"/>
    <w:rsid w:val="0015264F"/>
    <w:rsid w:val="0015368C"/>
    <w:rsid w:val="00153E7F"/>
    <w:rsid w:val="00155A8A"/>
    <w:rsid w:val="00156345"/>
    <w:rsid w:val="00156709"/>
    <w:rsid w:val="00156E5D"/>
    <w:rsid w:val="001576BD"/>
    <w:rsid w:val="00160736"/>
    <w:rsid w:val="00160DA2"/>
    <w:rsid w:val="00160F4E"/>
    <w:rsid w:val="00162181"/>
    <w:rsid w:val="0016262E"/>
    <w:rsid w:val="0016380A"/>
    <w:rsid w:val="00163902"/>
    <w:rsid w:val="00164A07"/>
    <w:rsid w:val="00166C59"/>
    <w:rsid w:val="001670AB"/>
    <w:rsid w:val="001671DE"/>
    <w:rsid w:val="001678D0"/>
    <w:rsid w:val="00172111"/>
    <w:rsid w:val="0017286B"/>
    <w:rsid w:val="00172C81"/>
    <w:rsid w:val="00173075"/>
    <w:rsid w:val="001752DB"/>
    <w:rsid w:val="001755DD"/>
    <w:rsid w:val="00175CF3"/>
    <w:rsid w:val="001761AC"/>
    <w:rsid w:val="00176580"/>
    <w:rsid w:val="0017667F"/>
    <w:rsid w:val="00176A08"/>
    <w:rsid w:val="00180248"/>
    <w:rsid w:val="00182DCA"/>
    <w:rsid w:val="00182F0C"/>
    <w:rsid w:val="0018359D"/>
    <w:rsid w:val="00183D23"/>
    <w:rsid w:val="00183D44"/>
    <w:rsid w:val="00184A16"/>
    <w:rsid w:val="001864E0"/>
    <w:rsid w:val="00186C3E"/>
    <w:rsid w:val="00187141"/>
    <w:rsid w:val="00187507"/>
    <w:rsid w:val="0018778D"/>
    <w:rsid w:val="00187A10"/>
    <w:rsid w:val="00190F63"/>
    <w:rsid w:val="0019115E"/>
    <w:rsid w:val="00192068"/>
    <w:rsid w:val="00192B31"/>
    <w:rsid w:val="001934CF"/>
    <w:rsid w:val="00193AEB"/>
    <w:rsid w:val="0019500F"/>
    <w:rsid w:val="0019670F"/>
    <w:rsid w:val="00196747"/>
    <w:rsid w:val="00196E15"/>
    <w:rsid w:val="001970E2"/>
    <w:rsid w:val="0019774A"/>
    <w:rsid w:val="001A0102"/>
    <w:rsid w:val="001A03B0"/>
    <w:rsid w:val="001A06F3"/>
    <w:rsid w:val="001A0E5D"/>
    <w:rsid w:val="001A169C"/>
    <w:rsid w:val="001A180A"/>
    <w:rsid w:val="001A1E58"/>
    <w:rsid w:val="001A2626"/>
    <w:rsid w:val="001A2F1B"/>
    <w:rsid w:val="001A336E"/>
    <w:rsid w:val="001A4ADD"/>
    <w:rsid w:val="001A5546"/>
    <w:rsid w:val="001A6DD8"/>
    <w:rsid w:val="001A7B9F"/>
    <w:rsid w:val="001B0156"/>
    <w:rsid w:val="001B0DF4"/>
    <w:rsid w:val="001B19B4"/>
    <w:rsid w:val="001B230F"/>
    <w:rsid w:val="001B246D"/>
    <w:rsid w:val="001B3D0E"/>
    <w:rsid w:val="001B3F55"/>
    <w:rsid w:val="001B534E"/>
    <w:rsid w:val="001B5793"/>
    <w:rsid w:val="001B5C30"/>
    <w:rsid w:val="001B5EDC"/>
    <w:rsid w:val="001B6AD4"/>
    <w:rsid w:val="001C106C"/>
    <w:rsid w:val="001C1574"/>
    <w:rsid w:val="001C1CCD"/>
    <w:rsid w:val="001C1F57"/>
    <w:rsid w:val="001C2A9B"/>
    <w:rsid w:val="001C385D"/>
    <w:rsid w:val="001C3B7A"/>
    <w:rsid w:val="001C3B81"/>
    <w:rsid w:val="001C3CC2"/>
    <w:rsid w:val="001C4438"/>
    <w:rsid w:val="001C563E"/>
    <w:rsid w:val="001C5A35"/>
    <w:rsid w:val="001C765F"/>
    <w:rsid w:val="001D0A35"/>
    <w:rsid w:val="001D0FD8"/>
    <w:rsid w:val="001D16FA"/>
    <w:rsid w:val="001D2580"/>
    <w:rsid w:val="001D32E4"/>
    <w:rsid w:val="001D4426"/>
    <w:rsid w:val="001D519E"/>
    <w:rsid w:val="001D5899"/>
    <w:rsid w:val="001D63BB"/>
    <w:rsid w:val="001D6785"/>
    <w:rsid w:val="001D7586"/>
    <w:rsid w:val="001D7945"/>
    <w:rsid w:val="001D7DDE"/>
    <w:rsid w:val="001E0297"/>
    <w:rsid w:val="001E259B"/>
    <w:rsid w:val="001E2DC4"/>
    <w:rsid w:val="001E30DE"/>
    <w:rsid w:val="001E3343"/>
    <w:rsid w:val="001E3364"/>
    <w:rsid w:val="001E358F"/>
    <w:rsid w:val="001E5308"/>
    <w:rsid w:val="001E566B"/>
    <w:rsid w:val="001E5778"/>
    <w:rsid w:val="001E6A41"/>
    <w:rsid w:val="001E6ACA"/>
    <w:rsid w:val="001F1120"/>
    <w:rsid w:val="001F2A83"/>
    <w:rsid w:val="001F4C06"/>
    <w:rsid w:val="001F4E77"/>
    <w:rsid w:val="001F53E4"/>
    <w:rsid w:val="001F6CE4"/>
    <w:rsid w:val="001F6D34"/>
    <w:rsid w:val="001F6FF1"/>
    <w:rsid w:val="001F78C4"/>
    <w:rsid w:val="00200C9F"/>
    <w:rsid w:val="00201A7A"/>
    <w:rsid w:val="00203EE9"/>
    <w:rsid w:val="00205B9E"/>
    <w:rsid w:val="002061B4"/>
    <w:rsid w:val="00210028"/>
    <w:rsid w:val="00210128"/>
    <w:rsid w:val="00212327"/>
    <w:rsid w:val="00212913"/>
    <w:rsid w:val="00212D1D"/>
    <w:rsid w:val="00212DCF"/>
    <w:rsid w:val="00213149"/>
    <w:rsid w:val="00213567"/>
    <w:rsid w:val="00213B1D"/>
    <w:rsid w:val="00214897"/>
    <w:rsid w:val="002159BC"/>
    <w:rsid w:val="00215B35"/>
    <w:rsid w:val="00215C5C"/>
    <w:rsid w:val="00215E56"/>
    <w:rsid w:val="00220777"/>
    <w:rsid w:val="00220B27"/>
    <w:rsid w:val="0022111C"/>
    <w:rsid w:val="00221298"/>
    <w:rsid w:val="002212E6"/>
    <w:rsid w:val="00221587"/>
    <w:rsid w:val="002218C9"/>
    <w:rsid w:val="00221B34"/>
    <w:rsid w:val="00221F3E"/>
    <w:rsid w:val="0022207F"/>
    <w:rsid w:val="0022311C"/>
    <w:rsid w:val="00223649"/>
    <w:rsid w:val="00223C6D"/>
    <w:rsid w:val="00224496"/>
    <w:rsid w:val="00225AFA"/>
    <w:rsid w:val="002278BC"/>
    <w:rsid w:val="00227BA2"/>
    <w:rsid w:val="00230515"/>
    <w:rsid w:val="00231894"/>
    <w:rsid w:val="00231EFF"/>
    <w:rsid w:val="00232E80"/>
    <w:rsid w:val="00234D69"/>
    <w:rsid w:val="002368F9"/>
    <w:rsid w:val="00240D57"/>
    <w:rsid w:val="00241EA7"/>
    <w:rsid w:val="00241F90"/>
    <w:rsid w:val="0024322D"/>
    <w:rsid w:val="0024333D"/>
    <w:rsid w:val="00243641"/>
    <w:rsid w:val="00243BD5"/>
    <w:rsid w:val="00244681"/>
    <w:rsid w:val="00245AD9"/>
    <w:rsid w:val="00246138"/>
    <w:rsid w:val="00246CB6"/>
    <w:rsid w:val="00247135"/>
    <w:rsid w:val="00250458"/>
    <w:rsid w:val="0025183A"/>
    <w:rsid w:val="00252683"/>
    <w:rsid w:val="00252820"/>
    <w:rsid w:val="00252904"/>
    <w:rsid w:val="002529F3"/>
    <w:rsid w:val="00252F75"/>
    <w:rsid w:val="0025312C"/>
    <w:rsid w:val="00253ED0"/>
    <w:rsid w:val="00255123"/>
    <w:rsid w:val="0025585D"/>
    <w:rsid w:val="0025599C"/>
    <w:rsid w:val="00256CEE"/>
    <w:rsid w:val="0025744F"/>
    <w:rsid w:val="00257677"/>
    <w:rsid w:val="00257CA4"/>
    <w:rsid w:val="00257F76"/>
    <w:rsid w:val="00260003"/>
    <w:rsid w:val="00260051"/>
    <w:rsid w:val="00260489"/>
    <w:rsid w:val="002606DF"/>
    <w:rsid w:val="002612F6"/>
    <w:rsid w:val="002614C9"/>
    <w:rsid w:val="00261D55"/>
    <w:rsid w:val="00262E0A"/>
    <w:rsid w:val="002630EF"/>
    <w:rsid w:val="00265B8C"/>
    <w:rsid w:val="00265E3A"/>
    <w:rsid w:val="0026743F"/>
    <w:rsid w:val="0026746C"/>
    <w:rsid w:val="00270466"/>
    <w:rsid w:val="0027184E"/>
    <w:rsid w:val="00271F23"/>
    <w:rsid w:val="002741B7"/>
    <w:rsid w:val="00274FDA"/>
    <w:rsid w:val="00275112"/>
    <w:rsid w:val="00275C9D"/>
    <w:rsid w:val="0027682B"/>
    <w:rsid w:val="00276BAA"/>
    <w:rsid w:val="0027717F"/>
    <w:rsid w:val="002774B6"/>
    <w:rsid w:val="00277C46"/>
    <w:rsid w:val="00277E5D"/>
    <w:rsid w:val="00280CAF"/>
    <w:rsid w:val="00280EB1"/>
    <w:rsid w:val="002814E3"/>
    <w:rsid w:val="002817E2"/>
    <w:rsid w:val="00281813"/>
    <w:rsid w:val="00282C3D"/>
    <w:rsid w:val="00283AF3"/>
    <w:rsid w:val="00284AB5"/>
    <w:rsid w:val="00286269"/>
    <w:rsid w:val="0029096A"/>
    <w:rsid w:val="00290CF8"/>
    <w:rsid w:val="00292309"/>
    <w:rsid w:val="00292625"/>
    <w:rsid w:val="0029267F"/>
    <w:rsid w:val="002935AD"/>
    <w:rsid w:val="00294197"/>
    <w:rsid w:val="002955C1"/>
    <w:rsid w:val="002959D8"/>
    <w:rsid w:val="00295DD9"/>
    <w:rsid w:val="00296A54"/>
    <w:rsid w:val="00297682"/>
    <w:rsid w:val="002A152B"/>
    <w:rsid w:val="002A16A1"/>
    <w:rsid w:val="002A2015"/>
    <w:rsid w:val="002A227A"/>
    <w:rsid w:val="002A22AA"/>
    <w:rsid w:val="002A27CA"/>
    <w:rsid w:val="002A2C94"/>
    <w:rsid w:val="002A3988"/>
    <w:rsid w:val="002A4B79"/>
    <w:rsid w:val="002A4D19"/>
    <w:rsid w:val="002A4D8D"/>
    <w:rsid w:val="002A4EA0"/>
    <w:rsid w:val="002A6A70"/>
    <w:rsid w:val="002A6AFD"/>
    <w:rsid w:val="002A6B93"/>
    <w:rsid w:val="002A70D6"/>
    <w:rsid w:val="002A7735"/>
    <w:rsid w:val="002A7CF2"/>
    <w:rsid w:val="002B00A2"/>
    <w:rsid w:val="002B12EE"/>
    <w:rsid w:val="002B1BF3"/>
    <w:rsid w:val="002B2671"/>
    <w:rsid w:val="002B2F77"/>
    <w:rsid w:val="002B2FA9"/>
    <w:rsid w:val="002B4EDC"/>
    <w:rsid w:val="002B5FF3"/>
    <w:rsid w:val="002B676E"/>
    <w:rsid w:val="002B6EE6"/>
    <w:rsid w:val="002C089D"/>
    <w:rsid w:val="002C185B"/>
    <w:rsid w:val="002C23EB"/>
    <w:rsid w:val="002C335D"/>
    <w:rsid w:val="002C4EE0"/>
    <w:rsid w:val="002C61FB"/>
    <w:rsid w:val="002C64C4"/>
    <w:rsid w:val="002C6753"/>
    <w:rsid w:val="002D0187"/>
    <w:rsid w:val="002D1104"/>
    <w:rsid w:val="002D13A7"/>
    <w:rsid w:val="002D13F1"/>
    <w:rsid w:val="002D1C92"/>
    <w:rsid w:val="002D1CC0"/>
    <w:rsid w:val="002D1F5D"/>
    <w:rsid w:val="002D1FA0"/>
    <w:rsid w:val="002D3307"/>
    <w:rsid w:val="002D382A"/>
    <w:rsid w:val="002D451A"/>
    <w:rsid w:val="002D6200"/>
    <w:rsid w:val="002D64A6"/>
    <w:rsid w:val="002D6D29"/>
    <w:rsid w:val="002D7016"/>
    <w:rsid w:val="002D7156"/>
    <w:rsid w:val="002D7F4B"/>
    <w:rsid w:val="002E08CB"/>
    <w:rsid w:val="002E0FBE"/>
    <w:rsid w:val="002E223E"/>
    <w:rsid w:val="002E2E00"/>
    <w:rsid w:val="002E37A4"/>
    <w:rsid w:val="002E4881"/>
    <w:rsid w:val="002E4E96"/>
    <w:rsid w:val="002E5BD0"/>
    <w:rsid w:val="002E649D"/>
    <w:rsid w:val="002E7201"/>
    <w:rsid w:val="002E7D03"/>
    <w:rsid w:val="002F0169"/>
    <w:rsid w:val="002F0314"/>
    <w:rsid w:val="002F05A0"/>
    <w:rsid w:val="002F26AA"/>
    <w:rsid w:val="002F26B5"/>
    <w:rsid w:val="002F3856"/>
    <w:rsid w:val="002F41E1"/>
    <w:rsid w:val="002F52FD"/>
    <w:rsid w:val="002F735D"/>
    <w:rsid w:val="003004F2"/>
    <w:rsid w:val="003011A1"/>
    <w:rsid w:val="00301868"/>
    <w:rsid w:val="00301EA7"/>
    <w:rsid w:val="003027AB"/>
    <w:rsid w:val="00303275"/>
    <w:rsid w:val="00303411"/>
    <w:rsid w:val="00303912"/>
    <w:rsid w:val="00303E9F"/>
    <w:rsid w:val="003065F1"/>
    <w:rsid w:val="00306B9B"/>
    <w:rsid w:val="00307780"/>
    <w:rsid w:val="003109DC"/>
    <w:rsid w:val="00312103"/>
    <w:rsid w:val="003138C5"/>
    <w:rsid w:val="00314AF6"/>
    <w:rsid w:val="003151B4"/>
    <w:rsid w:val="0031679F"/>
    <w:rsid w:val="0032010A"/>
    <w:rsid w:val="00320819"/>
    <w:rsid w:val="00321970"/>
    <w:rsid w:val="00321D28"/>
    <w:rsid w:val="00321DC6"/>
    <w:rsid w:val="0032204F"/>
    <w:rsid w:val="003222FF"/>
    <w:rsid w:val="00322E88"/>
    <w:rsid w:val="00323117"/>
    <w:rsid w:val="00323BB2"/>
    <w:rsid w:val="00323CE4"/>
    <w:rsid w:val="00324446"/>
    <w:rsid w:val="003277BE"/>
    <w:rsid w:val="00331095"/>
    <w:rsid w:val="003311EF"/>
    <w:rsid w:val="00332099"/>
    <w:rsid w:val="00332B32"/>
    <w:rsid w:val="003340EE"/>
    <w:rsid w:val="00335075"/>
    <w:rsid w:val="00335C55"/>
    <w:rsid w:val="00335DD4"/>
    <w:rsid w:val="003360C6"/>
    <w:rsid w:val="00336C80"/>
    <w:rsid w:val="00337D28"/>
    <w:rsid w:val="00340AD1"/>
    <w:rsid w:val="00341854"/>
    <w:rsid w:val="00343B8C"/>
    <w:rsid w:val="00345444"/>
    <w:rsid w:val="0034561B"/>
    <w:rsid w:val="00345E0A"/>
    <w:rsid w:val="00346130"/>
    <w:rsid w:val="00346350"/>
    <w:rsid w:val="00347517"/>
    <w:rsid w:val="00347FAE"/>
    <w:rsid w:val="00350603"/>
    <w:rsid w:val="00350EB2"/>
    <w:rsid w:val="00352121"/>
    <w:rsid w:val="00354BA4"/>
    <w:rsid w:val="00354BE0"/>
    <w:rsid w:val="00354C9D"/>
    <w:rsid w:val="0035561A"/>
    <w:rsid w:val="003556E2"/>
    <w:rsid w:val="00355BA6"/>
    <w:rsid w:val="003567B8"/>
    <w:rsid w:val="0035748D"/>
    <w:rsid w:val="0035753B"/>
    <w:rsid w:val="00360099"/>
    <w:rsid w:val="0036057E"/>
    <w:rsid w:val="00360682"/>
    <w:rsid w:val="00360C17"/>
    <w:rsid w:val="003634ED"/>
    <w:rsid w:val="00363CD4"/>
    <w:rsid w:val="00363F06"/>
    <w:rsid w:val="00364895"/>
    <w:rsid w:val="00365B17"/>
    <w:rsid w:val="00365EB4"/>
    <w:rsid w:val="0036664F"/>
    <w:rsid w:val="003706E1"/>
    <w:rsid w:val="00370EFE"/>
    <w:rsid w:val="00372E59"/>
    <w:rsid w:val="00373C44"/>
    <w:rsid w:val="00374A61"/>
    <w:rsid w:val="00374C96"/>
    <w:rsid w:val="00374D37"/>
    <w:rsid w:val="00375338"/>
    <w:rsid w:val="00376EF4"/>
    <w:rsid w:val="00377584"/>
    <w:rsid w:val="003804E5"/>
    <w:rsid w:val="00380924"/>
    <w:rsid w:val="0038100A"/>
    <w:rsid w:val="00381966"/>
    <w:rsid w:val="0038370F"/>
    <w:rsid w:val="003838E4"/>
    <w:rsid w:val="0038625F"/>
    <w:rsid w:val="00386A5A"/>
    <w:rsid w:val="003873E4"/>
    <w:rsid w:val="00387700"/>
    <w:rsid w:val="00387F40"/>
    <w:rsid w:val="0039130E"/>
    <w:rsid w:val="00391529"/>
    <w:rsid w:val="00392351"/>
    <w:rsid w:val="00393386"/>
    <w:rsid w:val="003934FA"/>
    <w:rsid w:val="00393526"/>
    <w:rsid w:val="00394263"/>
    <w:rsid w:val="003947AC"/>
    <w:rsid w:val="003947B1"/>
    <w:rsid w:val="00395316"/>
    <w:rsid w:val="003957E5"/>
    <w:rsid w:val="00396035"/>
    <w:rsid w:val="0039670D"/>
    <w:rsid w:val="00396946"/>
    <w:rsid w:val="00396E93"/>
    <w:rsid w:val="00397D3C"/>
    <w:rsid w:val="003A04EA"/>
    <w:rsid w:val="003A09D3"/>
    <w:rsid w:val="003A3BA8"/>
    <w:rsid w:val="003A4033"/>
    <w:rsid w:val="003A4A0F"/>
    <w:rsid w:val="003A5CDC"/>
    <w:rsid w:val="003A5F0A"/>
    <w:rsid w:val="003A68CF"/>
    <w:rsid w:val="003A696E"/>
    <w:rsid w:val="003A7467"/>
    <w:rsid w:val="003A7DB0"/>
    <w:rsid w:val="003B0DCD"/>
    <w:rsid w:val="003B1690"/>
    <w:rsid w:val="003B169F"/>
    <w:rsid w:val="003B38DE"/>
    <w:rsid w:val="003B41F5"/>
    <w:rsid w:val="003B43DC"/>
    <w:rsid w:val="003B4963"/>
    <w:rsid w:val="003B5D31"/>
    <w:rsid w:val="003B625E"/>
    <w:rsid w:val="003B6B57"/>
    <w:rsid w:val="003B6EA8"/>
    <w:rsid w:val="003B7897"/>
    <w:rsid w:val="003B7F46"/>
    <w:rsid w:val="003C29B6"/>
    <w:rsid w:val="003C39F3"/>
    <w:rsid w:val="003C4A68"/>
    <w:rsid w:val="003C4EF1"/>
    <w:rsid w:val="003C59B4"/>
    <w:rsid w:val="003C6AEF"/>
    <w:rsid w:val="003C6E4C"/>
    <w:rsid w:val="003C75C5"/>
    <w:rsid w:val="003C7CE4"/>
    <w:rsid w:val="003D02C9"/>
    <w:rsid w:val="003D056C"/>
    <w:rsid w:val="003D06C3"/>
    <w:rsid w:val="003D07E9"/>
    <w:rsid w:val="003D3BB4"/>
    <w:rsid w:val="003D3BDB"/>
    <w:rsid w:val="003D4236"/>
    <w:rsid w:val="003D4AC4"/>
    <w:rsid w:val="003D4DFC"/>
    <w:rsid w:val="003D53E7"/>
    <w:rsid w:val="003D5641"/>
    <w:rsid w:val="003D6CE8"/>
    <w:rsid w:val="003D6E2B"/>
    <w:rsid w:val="003D708E"/>
    <w:rsid w:val="003E160D"/>
    <w:rsid w:val="003E1A77"/>
    <w:rsid w:val="003E2A71"/>
    <w:rsid w:val="003E39C0"/>
    <w:rsid w:val="003E40B7"/>
    <w:rsid w:val="003E4C98"/>
    <w:rsid w:val="003E5540"/>
    <w:rsid w:val="003E5641"/>
    <w:rsid w:val="003E5C0A"/>
    <w:rsid w:val="003E5C85"/>
    <w:rsid w:val="003E6061"/>
    <w:rsid w:val="003E6D51"/>
    <w:rsid w:val="003E7204"/>
    <w:rsid w:val="003E7786"/>
    <w:rsid w:val="003E7902"/>
    <w:rsid w:val="003F1260"/>
    <w:rsid w:val="003F19E9"/>
    <w:rsid w:val="003F2E10"/>
    <w:rsid w:val="003F2ECE"/>
    <w:rsid w:val="003F372C"/>
    <w:rsid w:val="003F3B76"/>
    <w:rsid w:val="003F5400"/>
    <w:rsid w:val="003F5D53"/>
    <w:rsid w:val="003F60BD"/>
    <w:rsid w:val="003F623C"/>
    <w:rsid w:val="003F6D59"/>
    <w:rsid w:val="003F6FCB"/>
    <w:rsid w:val="003F73FC"/>
    <w:rsid w:val="003F7ED4"/>
    <w:rsid w:val="003F7F59"/>
    <w:rsid w:val="0040182A"/>
    <w:rsid w:val="00402817"/>
    <w:rsid w:val="004031B5"/>
    <w:rsid w:val="00403453"/>
    <w:rsid w:val="00405BF2"/>
    <w:rsid w:val="004066D6"/>
    <w:rsid w:val="0040695F"/>
    <w:rsid w:val="0041024D"/>
    <w:rsid w:val="004123D5"/>
    <w:rsid w:val="0041340C"/>
    <w:rsid w:val="00415A5D"/>
    <w:rsid w:val="004174F8"/>
    <w:rsid w:val="0041784F"/>
    <w:rsid w:val="00417EAF"/>
    <w:rsid w:val="004208BB"/>
    <w:rsid w:val="0042165A"/>
    <w:rsid w:val="00421CBF"/>
    <w:rsid w:val="00421F4D"/>
    <w:rsid w:val="004232AD"/>
    <w:rsid w:val="00424342"/>
    <w:rsid w:val="00425CFA"/>
    <w:rsid w:val="00426C24"/>
    <w:rsid w:val="00426C52"/>
    <w:rsid w:val="0043011A"/>
    <w:rsid w:val="00430AF4"/>
    <w:rsid w:val="00431435"/>
    <w:rsid w:val="00431692"/>
    <w:rsid w:val="0043174B"/>
    <w:rsid w:val="00432890"/>
    <w:rsid w:val="00433534"/>
    <w:rsid w:val="00433CD7"/>
    <w:rsid w:val="00434DE7"/>
    <w:rsid w:val="004372D3"/>
    <w:rsid w:val="0043742C"/>
    <w:rsid w:val="00437BE6"/>
    <w:rsid w:val="00437F49"/>
    <w:rsid w:val="00440170"/>
    <w:rsid w:val="004406A0"/>
    <w:rsid w:val="00440950"/>
    <w:rsid w:val="004410B3"/>
    <w:rsid w:val="0044111E"/>
    <w:rsid w:val="004411CF"/>
    <w:rsid w:val="004412AD"/>
    <w:rsid w:val="004413D1"/>
    <w:rsid w:val="004418B8"/>
    <w:rsid w:val="0044264A"/>
    <w:rsid w:val="00442FA0"/>
    <w:rsid w:val="004432CA"/>
    <w:rsid w:val="00446079"/>
    <w:rsid w:val="00446102"/>
    <w:rsid w:val="00446165"/>
    <w:rsid w:val="004462B2"/>
    <w:rsid w:val="00446385"/>
    <w:rsid w:val="004467BA"/>
    <w:rsid w:val="00447097"/>
    <w:rsid w:val="004472FF"/>
    <w:rsid w:val="0044731A"/>
    <w:rsid w:val="00447CC8"/>
    <w:rsid w:val="00450702"/>
    <w:rsid w:val="004507D3"/>
    <w:rsid w:val="00452A68"/>
    <w:rsid w:val="00453597"/>
    <w:rsid w:val="00453A62"/>
    <w:rsid w:val="00453EF0"/>
    <w:rsid w:val="00454499"/>
    <w:rsid w:val="00454CC0"/>
    <w:rsid w:val="00456DF0"/>
    <w:rsid w:val="00457247"/>
    <w:rsid w:val="004578FC"/>
    <w:rsid w:val="00457D85"/>
    <w:rsid w:val="0046035D"/>
    <w:rsid w:val="00460B53"/>
    <w:rsid w:val="00460BBA"/>
    <w:rsid w:val="00460E37"/>
    <w:rsid w:val="00460EA7"/>
    <w:rsid w:val="00461114"/>
    <w:rsid w:val="00461254"/>
    <w:rsid w:val="00461594"/>
    <w:rsid w:val="0046228A"/>
    <w:rsid w:val="004625C5"/>
    <w:rsid w:val="00462AD7"/>
    <w:rsid w:val="00462D1D"/>
    <w:rsid w:val="00463614"/>
    <w:rsid w:val="00463D8E"/>
    <w:rsid w:val="004657DF"/>
    <w:rsid w:val="0046582C"/>
    <w:rsid w:val="00466AB2"/>
    <w:rsid w:val="00466EFA"/>
    <w:rsid w:val="0046718B"/>
    <w:rsid w:val="0047131A"/>
    <w:rsid w:val="004715C2"/>
    <w:rsid w:val="00471AB2"/>
    <w:rsid w:val="004730A4"/>
    <w:rsid w:val="00473A15"/>
    <w:rsid w:val="00473C39"/>
    <w:rsid w:val="0047410F"/>
    <w:rsid w:val="0047426B"/>
    <w:rsid w:val="00475638"/>
    <w:rsid w:val="00475862"/>
    <w:rsid w:val="0047652C"/>
    <w:rsid w:val="00476E65"/>
    <w:rsid w:val="00476F5E"/>
    <w:rsid w:val="004771E2"/>
    <w:rsid w:val="004801BB"/>
    <w:rsid w:val="00480A2A"/>
    <w:rsid w:val="004810E0"/>
    <w:rsid w:val="00482541"/>
    <w:rsid w:val="004839D4"/>
    <w:rsid w:val="0048456C"/>
    <w:rsid w:val="00484CA6"/>
    <w:rsid w:val="00485568"/>
    <w:rsid w:val="004871AB"/>
    <w:rsid w:val="00490714"/>
    <w:rsid w:val="004908C1"/>
    <w:rsid w:val="00492633"/>
    <w:rsid w:val="004932C0"/>
    <w:rsid w:val="00493D10"/>
    <w:rsid w:val="00494044"/>
    <w:rsid w:val="00494EBB"/>
    <w:rsid w:val="0049778B"/>
    <w:rsid w:val="004A1668"/>
    <w:rsid w:val="004A1D0E"/>
    <w:rsid w:val="004A2314"/>
    <w:rsid w:val="004A4903"/>
    <w:rsid w:val="004A74BF"/>
    <w:rsid w:val="004B19B2"/>
    <w:rsid w:val="004B1FD6"/>
    <w:rsid w:val="004B2166"/>
    <w:rsid w:val="004B2297"/>
    <w:rsid w:val="004B292A"/>
    <w:rsid w:val="004B2FE5"/>
    <w:rsid w:val="004B38A1"/>
    <w:rsid w:val="004B5633"/>
    <w:rsid w:val="004B59ED"/>
    <w:rsid w:val="004B5AFD"/>
    <w:rsid w:val="004B5E2C"/>
    <w:rsid w:val="004B5E79"/>
    <w:rsid w:val="004B6387"/>
    <w:rsid w:val="004B7A70"/>
    <w:rsid w:val="004B7D12"/>
    <w:rsid w:val="004C0CDD"/>
    <w:rsid w:val="004C12D1"/>
    <w:rsid w:val="004C1A53"/>
    <w:rsid w:val="004C2DFD"/>
    <w:rsid w:val="004C3DFA"/>
    <w:rsid w:val="004C3EED"/>
    <w:rsid w:val="004C484F"/>
    <w:rsid w:val="004C5CBD"/>
    <w:rsid w:val="004C5DE3"/>
    <w:rsid w:val="004C6B0C"/>
    <w:rsid w:val="004C6DB2"/>
    <w:rsid w:val="004C6F10"/>
    <w:rsid w:val="004C7A43"/>
    <w:rsid w:val="004C7AAD"/>
    <w:rsid w:val="004D0273"/>
    <w:rsid w:val="004D1022"/>
    <w:rsid w:val="004D14D4"/>
    <w:rsid w:val="004D16E7"/>
    <w:rsid w:val="004D1F43"/>
    <w:rsid w:val="004D3817"/>
    <w:rsid w:val="004D5E8A"/>
    <w:rsid w:val="004D6047"/>
    <w:rsid w:val="004D6165"/>
    <w:rsid w:val="004D63D5"/>
    <w:rsid w:val="004E1796"/>
    <w:rsid w:val="004E1836"/>
    <w:rsid w:val="004E18B8"/>
    <w:rsid w:val="004E2589"/>
    <w:rsid w:val="004E2FE6"/>
    <w:rsid w:val="004E4C71"/>
    <w:rsid w:val="004E5EAF"/>
    <w:rsid w:val="004E72CA"/>
    <w:rsid w:val="004E74A5"/>
    <w:rsid w:val="004E7F88"/>
    <w:rsid w:val="004F076F"/>
    <w:rsid w:val="004F093D"/>
    <w:rsid w:val="004F10E3"/>
    <w:rsid w:val="004F27FC"/>
    <w:rsid w:val="004F2989"/>
    <w:rsid w:val="004F37E6"/>
    <w:rsid w:val="004F4F1E"/>
    <w:rsid w:val="004F6D87"/>
    <w:rsid w:val="004F763C"/>
    <w:rsid w:val="004F79A0"/>
    <w:rsid w:val="004F7EC4"/>
    <w:rsid w:val="00500F90"/>
    <w:rsid w:val="00501EBB"/>
    <w:rsid w:val="005031EF"/>
    <w:rsid w:val="005034BE"/>
    <w:rsid w:val="00503DA7"/>
    <w:rsid w:val="005044CF"/>
    <w:rsid w:val="00504ED7"/>
    <w:rsid w:val="00506BD1"/>
    <w:rsid w:val="0051095A"/>
    <w:rsid w:val="00511C3A"/>
    <w:rsid w:val="005126BE"/>
    <w:rsid w:val="005129EF"/>
    <w:rsid w:val="00512D47"/>
    <w:rsid w:val="00513757"/>
    <w:rsid w:val="0051592B"/>
    <w:rsid w:val="00515AF0"/>
    <w:rsid w:val="00516593"/>
    <w:rsid w:val="00516C8B"/>
    <w:rsid w:val="00516CF6"/>
    <w:rsid w:val="005204A1"/>
    <w:rsid w:val="0052120A"/>
    <w:rsid w:val="0052124F"/>
    <w:rsid w:val="005214CC"/>
    <w:rsid w:val="00522B2E"/>
    <w:rsid w:val="0052306E"/>
    <w:rsid w:val="00523A96"/>
    <w:rsid w:val="00523B33"/>
    <w:rsid w:val="00523E6E"/>
    <w:rsid w:val="0052459C"/>
    <w:rsid w:val="00524B52"/>
    <w:rsid w:val="00525635"/>
    <w:rsid w:val="005256AB"/>
    <w:rsid w:val="00526209"/>
    <w:rsid w:val="00526AFC"/>
    <w:rsid w:val="0052736B"/>
    <w:rsid w:val="00530350"/>
    <w:rsid w:val="005307C0"/>
    <w:rsid w:val="0053177C"/>
    <w:rsid w:val="00531966"/>
    <w:rsid w:val="0053317C"/>
    <w:rsid w:val="005340E6"/>
    <w:rsid w:val="0053437C"/>
    <w:rsid w:val="0053468D"/>
    <w:rsid w:val="0053503D"/>
    <w:rsid w:val="00535B5F"/>
    <w:rsid w:val="00535C4B"/>
    <w:rsid w:val="0053630D"/>
    <w:rsid w:val="00536C07"/>
    <w:rsid w:val="00537003"/>
    <w:rsid w:val="0053786A"/>
    <w:rsid w:val="00537968"/>
    <w:rsid w:val="00537C65"/>
    <w:rsid w:val="0054028F"/>
    <w:rsid w:val="00540608"/>
    <w:rsid w:val="005416E1"/>
    <w:rsid w:val="005425CC"/>
    <w:rsid w:val="00543028"/>
    <w:rsid w:val="00543546"/>
    <w:rsid w:val="0054366B"/>
    <w:rsid w:val="00544AA1"/>
    <w:rsid w:val="00544FE6"/>
    <w:rsid w:val="005476CE"/>
    <w:rsid w:val="00551D29"/>
    <w:rsid w:val="00552307"/>
    <w:rsid w:val="00553165"/>
    <w:rsid w:val="00553544"/>
    <w:rsid w:val="00553AA6"/>
    <w:rsid w:val="00553F37"/>
    <w:rsid w:val="00554778"/>
    <w:rsid w:val="00555965"/>
    <w:rsid w:val="00555D15"/>
    <w:rsid w:val="00555EBE"/>
    <w:rsid w:val="00556D57"/>
    <w:rsid w:val="00557682"/>
    <w:rsid w:val="00557AD1"/>
    <w:rsid w:val="00560563"/>
    <w:rsid w:val="00560AEE"/>
    <w:rsid w:val="00561880"/>
    <w:rsid w:val="00561EDB"/>
    <w:rsid w:val="00562B62"/>
    <w:rsid w:val="005637F3"/>
    <w:rsid w:val="005649A4"/>
    <w:rsid w:val="00564D2E"/>
    <w:rsid w:val="005666B5"/>
    <w:rsid w:val="00566A51"/>
    <w:rsid w:val="00567B2D"/>
    <w:rsid w:val="0057080D"/>
    <w:rsid w:val="00570FF2"/>
    <w:rsid w:val="00571F7F"/>
    <w:rsid w:val="00573378"/>
    <w:rsid w:val="005733F9"/>
    <w:rsid w:val="00574632"/>
    <w:rsid w:val="00575CF7"/>
    <w:rsid w:val="005760CA"/>
    <w:rsid w:val="00576891"/>
    <w:rsid w:val="0057790D"/>
    <w:rsid w:val="00580A54"/>
    <w:rsid w:val="00580C7C"/>
    <w:rsid w:val="005821C1"/>
    <w:rsid w:val="005822DC"/>
    <w:rsid w:val="00583030"/>
    <w:rsid w:val="00583115"/>
    <w:rsid w:val="00583412"/>
    <w:rsid w:val="00583707"/>
    <w:rsid w:val="00584C0D"/>
    <w:rsid w:val="005854E3"/>
    <w:rsid w:val="00586168"/>
    <w:rsid w:val="005868B8"/>
    <w:rsid w:val="00586E32"/>
    <w:rsid w:val="00586E7A"/>
    <w:rsid w:val="0058741E"/>
    <w:rsid w:val="00587451"/>
    <w:rsid w:val="00587ABB"/>
    <w:rsid w:val="00590110"/>
    <w:rsid w:val="00590249"/>
    <w:rsid w:val="00591F7D"/>
    <w:rsid w:val="0059255E"/>
    <w:rsid w:val="005926D6"/>
    <w:rsid w:val="00592B46"/>
    <w:rsid w:val="00593AAD"/>
    <w:rsid w:val="00594C99"/>
    <w:rsid w:val="005950F9"/>
    <w:rsid w:val="005955C8"/>
    <w:rsid w:val="0059599D"/>
    <w:rsid w:val="00596C30"/>
    <w:rsid w:val="005A0207"/>
    <w:rsid w:val="005A0618"/>
    <w:rsid w:val="005A0667"/>
    <w:rsid w:val="005A1716"/>
    <w:rsid w:val="005A1858"/>
    <w:rsid w:val="005A18F7"/>
    <w:rsid w:val="005A1BA4"/>
    <w:rsid w:val="005A1BCC"/>
    <w:rsid w:val="005A1E5E"/>
    <w:rsid w:val="005A20D3"/>
    <w:rsid w:val="005A2877"/>
    <w:rsid w:val="005A2BDD"/>
    <w:rsid w:val="005A2CAB"/>
    <w:rsid w:val="005A3A4B"/>
    <w:rsid w:val="005A479B"/>
    <w:rsid w:val="005A6CD7"/>
    <w:rsid w:val="005A721A"/>
    <w:rsid w:val="005A7FA0"/>
    <w:rsid w:val="005B3873"/>
    <w:rsid w:val="005B4776"/>
    <w:rsid w:val="005B4907"/>
    <w:rsid w:val="005B4B14"/>
    <w:rsid w:val="005B4D2E"/>
    <w:rsid w:val="005B5DBD"/>
    <w:rsid w:val="005B6EFF"/>
    <w:rsid w:val="005B7C1C"/>
    <w:rsid w:val="005B7E57"/>
    <w:rsid w:val="005C0C28"/>
    <w:rsid w:val="005C2244"/>
    <w:rsid w:val="005C2C26"/>
    <w:rsid w:val="005C33DF"/>
    <w:rsid w:val="005C4E59"/>
    <w:rsid w:val="005C5ED8"/>
    <w:rsid w:val="005C639B"/>
    <w:rsid w:val="005C6A2D"/>
    <w:rsid w:val="005D00D0"/>
    <w:rsid w:val="005D0978"/>
    <w:rsid w:val="005D2400"/>
    <w:rsid w:val="005D2DD9"/>
    <w:rsid w:val="005D3715"/>
    <w:rsid w:val="005D388B"/>
    <w:rsid w:val="005D3AE0"/>
    <w:rsid w:val="005D3C30"/>
    <w:rsid w:val="005D4339"/>
    <w:rsid w:val="005D441F"/>
    <w:rsid w:val="005D4EE8"/>
    <w:rsid w:val="005D6278"/>
    <w:rsid w:val="005D6735"/>
    <w:rsid w:val="005E0910"/>
    <w:rsid w:val="005E17A8"/>
    <w:rsid w:val="005E2BC2"/>
    <w:rsid w:val="005E2F55"/>
    <w:rsid w:val="005E31F5"/>
    <w:rsid w:val="005E547B"/>
    <w:rsid w:val="005E572A"/>
    <w:rsid w:val="005E5825"/>
    <w:rsid w:val="005E5D8F"/>
    <w:rsid w:val="005F0263"/>
    <w:rsid w:val="005F071E"/>
    <w:rsid w:val="005F0F5F"/>
    <w:rsid w:val="005F0FB5"/>
    <w:rsid w:val="005F22C6"/>
    <w:rsid w:val="005F30CC"/>
    <w:rsid w:val="005F31C0"/>
    <w:rsid w:val="005F4B37"/>
    <w:rsid w:val="005F5DDB"/>
    <w:rsid w:val="005F67FF"/>
    <w:rsid w:val="005F6811"/>
    <w:rsid w:val="005F7317"/>
    <w:rsid w:val="005F7B16"/>
    <w:rsid w:val="006004EC"/>
    <w:rsid w:val="0060174E"/>
    <w:rsid w:val="00602C25"/>
    <w:rsid w:val="00603A7D"/>
    <w:rsid w:val="00603D65"/>
    <w:rsid w:val="00605E2B"/>
    <w:rsid w:val="006068D3"/>
    <w:rsid w:val="00607D04"/>
    <w:rsid w:val="006100E7"/>
    <w:rsid w:val="006100F4"/>
    <w:rsid w:val="006104EB"/>
    <w:rsid w:val="0061101D"/>
    <w:rsid w:val="00611CD0"/>
    <w:rsid w:val="00612EF5"/>
    <w:rsid w:val="00612FE9"/>
    <w:rsid w:val="00613F51"/>
    <w:rsid w:val="00614A6B"/>
    <w:rsid w:val="00614FE0"/>
    <w:rsid w:val="0061614A"/>
    <w:rsid w:val="00616B9E"/>
    <w:rsid w:val="00616D6C"/>
    <w:rsid w:val="00620785"/>
    <w:rsid w:val="00620836"/>
    <w:rsid w:val="00622213"/>
    <w:rsid w:val="00622551"/>
    <w:rsid w:val="00622938"/>
    <w:rsid w:val="00622BDE"/>
    <w:rsid w:val="00622F33"/>
    <w:rsid w:val="006232AE"/>
    <w:rsid w:val="00623802"/>
    <w:rsid w:val="0062401E"/>
    <w:rsid w:val="00624E92"/>
    <w:rsid w:val="00625A51"/>
    <w:rsid w:val="00625CC5"/>
    <w:rsid w:val="006270E3"/>
    <w:rsid w:val="00627404"/>
    <w:rsid w:val="0062748F"/>
    <w:rsid w:val="00627ECA"/>
    <w:rsid w:val="006307F7"/>
    <w:rsid w:val="00630AB4"/>
    <w:rsid w:val="006311E9"/>
    <w:rsid w:val="00634778"/>
    <w:rsid w:val="006402D5"/>
    <w:rsid w:val="00640758"/>
    <w:rsid w:val="00640E95"/>
    <w:rsid w:val="0064297C"/>
    <w:rsid w:val="00642D97"/>
    <w:rsid w:val="0064316C"/>
    <w:rsid w:val="00644721"/>
    <w:rsid w:val="0064511D"/>
    <w:rsid w:val="00645421"/>
    <w:rsid w:val="006454C9"/>
    <w:rsid w:val="00646F60"/>
    <w:rsid w:val="0064781C"/>
    <w:rsid w:val="00650154"/>
    <w:rsid w:val="00652DCF"/>
    <w:rsid w:val="00653397"/>
    <w:rsid w:val="00653BDB"/>
    <w:rsid w:val="0065482D"/>
    <w:rsid w:val="00655DB9"/>
    <w:rsid w:val="00657C0E"/>
    <w:rsid w:val="0066181D"/>
    <w:rsid w:val="00661F43"/>
    <w:rsid w:val="00662167"/>
    <w:rsid w:val="00662432"/>
    <w:rsid w:val="00662F01"/>
    <w:rsid w:val="00664034"/>
    <w:rsid w:val="00664936"/>
    <w:rsid w:val="00664BFF"/>
    <w:rsid w:val="00665249"/>
    <w:rsid w:val="00665711"/>
    <w:rsid w:val="006657FC"/>
    <w:rsid w:val="006664DF"/>
    <w:rsid w:val="00666E17"/>
    <w:rsid w:val="0066723A"/>
    <w:rsid w:val="006674D5"/>
    <w:rsid w:val="00667781"/>
    <w:rsid w:val="00667DD1"/>
    <w:rsid w:val="00670D3F"/>
    <w:rsid w:val="00671CB3"/>
    <w:rsid w:val="0067316C"/>
    <w:rsid w:val="00674C24"/>
    <w:rsid w:val="006754BC"/>
    <w:rsid w:val="00675654"/>
    <w:rsid w:val="00675B26"/>
    <w:rsid w:val="00676446"/>
    <w:rsid w:val="006768F3"/>
    <w:rsid w:val="006775DC"/>
    <w:rsid w:val="00677788"/>
    <w:rsid w:val="006778E1"/>
    <w:rsid w:val="0068008D"/>
    <w:rsid w:val="00682102"/>
    <w:rsid w:val="00682DF3"/>
    <w:rsid w:val="006837CF"/>
    <w:rsid w:val="00683B10"/>
    <w:rsid w:val="00684B6B"/>
    <w:rsid w:val="00685480"/>
    <w:rsid w:val="006858CF"/>
    <w:rsid w:val="00685C7E"/>
    <w:rsid w:val="006868CA"/>
    <w:rsid w:val="00686AB8"/>
    <w:rsid w:val="00687271"/>
    <w:rsid w:val="006874B0"/>
    <w:rsid w:val="00690091"/>
    <w:rsid w:val="00690145"/>
    <w:rsid w:val="00691760"/>
    <w:rsid w:val="00692BA6"/>
    <w:rsid w:val="00693497"/>
    <w:rsid w:val="00693838"/>
    <w:rsid w:val="0069412E"/>
    <w:rsid w:val="006949B0"/>
    <w:rsid w:val="00694B8C"/>
    <w:rsid w:val="00695336"/>
    <w:rsid w:val="006953FC"/>
    <w:rsid w:val="006955E6"/>
    <w:rsid w:val="0069568B"/>
    <w:rsid w:val="006956ED"/>
    <w:rsid w:val="006979AA"/>
    <w:rsid w:val="00697D2B"/>
    <w:rsid w:val="006A03E2"/>
    <w:rsid w:val="006A0401"/>
    <w:rsid w:val="006A0909"/>
    <w:rsid w:val="006A1009"/>
    <w:rsid w:val="006A11BB"/>
    <w:rsid w:val="006A36E5"/>
    <w:rsid w:val="006A3860"/>
    <w:rsid w:val="006A3C39"/>
    <w:rsid w:val="006A47E2"/>
    <w:rsid w:val="006A5B15"/>
    <w:rsid w:val="006A5F34"/>
    <w:rsid w:val="006A7AAD"/>
    <w:rsid w:val="006B006A"/>
    <w:rsid w:val="006B1E58"/>
    <w:rsid w:val="006B237F"/>
    <w:rsid w:val="006B25DB"/>
    <w:rsid w:val="006B25FA"/>
    <w:rsid w:val="006B2FB7"/>
    <w:rsid w:val="006B3286"/>
    <w:rsid w:val="006B406C"/>
    <w:rsid w:val="006B4948"/>
    <w:rsid w:val="006B543B"/>
    <w:rsid w:val="006B747D"/>
    <w:rsid w:val="006B74AB"/>
    <w:rsid w:val="006C0E60"/>
    <w:rsid w:val="006C19A4"/>
    <w:rsid w:val="006C19DF"/>
    <w:rsid w:val="006C3838"/>
    <w:rsid w:val="006C441D"/>
    <w:rsid w:val="006C4574"/>
    <w:rsid w:val="006C4989"/>
    <w:rsid w:val="006C51EA"/>
    <w:rsid w:val="006C57F6"/>
    <w:rsid w:val="006C589F"/>
    <w:rsid w:val="006C63C6"/>
    <w:rsid w:val="006C6C33"/>
    <w:rsid w:val="006C7609"/>
    <w:rsid w:val="006D0601"/>
    <w:rsid w:val="006D06CC"/>
    <w:rsid w:val="006D1400"/>
    <w:rsid w:val="006D1401"/>
    <w:rsid w:val="006D14D6"/>
    <w:rsid w:val="006D18C7"/>
    <w:rsid w:val="006D260D"/>
    <w:rsid w:val="006D2E83"/>
    <w:rsid w:val="006D35F8"/>
    <w:rsid w:val="006D38A9"/>
    <w:rsid w:val="006D3DB7"/>
    <w:rsid w:val="006D3ECE"/>
    <w:rsid w:val="006D4A6B"/>
    <w:rsid w:val="006D4C14"/>
    <w:rsid w:val="006D50C6"/>
    <w:rsid w:val="006D5DEA"/>
    <w:rsid w:val="006D66C8"/>
    <w:rsid w:val="006E062F"/>
    <w:rsid w:val="006E069D"/>
    <w:rsid w:val="006E09F4"/>
    <w:rsid w:val="006E0E02"/>
    <w:rsid w:val="006E19B2"/>
    <w:rsid w:val="006E1EF3"/>
    <w:rsid w:val="006E2A59"/>
    <w:rsid w:val="006E2C8C"/>
    <w:rsid w:val="006E31A3"/>
    <w:rsid w:val="006E37CD"/>
    <w:rsid w:val="006E4A8E"/>
    <w:rsid w:val="006E54CC"/>
    <w:rsid w:val="006E5649"/>
    <w:rsid w:val="006E6594"/>
    <w:rsid w:val="006E68B9"/>
    <w:rsid w:val="006E7F62"/>
    <w:rsid w:val="006F018D"/>
    <w:rsid w:val="006F0ABF"/>
    <w:rsid w:val="006F0AC8"/>
    <w:rsid w:val="006F0C49"/>
    <w:rsid w:val="006F26C3"/>
    <w:rsid w:val="006F2EA1"/>
    <w:rsid w:val="006F375C"/>
    <w:rsid w:val="006F3CF3"/>
    <w:rsid w:val="006F4314"/>
    <w:rsid w:val="006F4DA3"/>
    <w:rsid w:val="006F59D4"/>
    <w:rsid w:val="006F5F9F"/>
    <w:rsid w:val="007001E4"/>
    <w:rsid w:val="00700DBB"/>
    <w:rsid w:val="0070167B"/>
    <w:rsid w:val="00701873"/>
    <w:rsid w:val="00703077"/>
    <w:rsid w:val="007038DC"/>
    <w:rsid w:val="00704D31"/>
    <w:rsid w:val="00704FB5"/>
    <w:rsid w:val="007057C7"/>
    <w:rsid w:val="00706301"/>
    <w:rsid w:val="0070637A"/>
    <w:rsid w:val="0070770B"/>
    <w:rsid w:val="00707D5F"/>
    <w:rsid w:val="007100A2"/>
    <w:rsid w:val="007120E5"/>
    <w:rsid w:val="007136CB"/>
    <w:rsid w:val="00713F64"/>
    <w:rsid w:val="00714143"/>
    <w:rsid w:val="007156BE"/>
    <w:rsid w:val="007161EB"/>
    <w:rsid w:val="00716809"/>
    <w:rsid w:val="00716DD5"/>
    <w:rsid w:val="007175A4"/>
    <w:rsid w:val="007176A7"/>
    <w:rsid w:val="00717E29"/>
    <w:rsid w:val="00720634"/>
    <w:rsid w:val="00721723"/>
    <w:rsid w:val="0072212F"/>
    <w:rsid w:val="007225BB"/>
    <w:rsid w:val="007237AD"/>
    <w:rsid w:val="00724675"/>
    <w:rsid w:val="0072532E"/>
    <w:rsid w:val="00727439"/>
    <w:rsid w:val="00730F80"/>
    <w:rsid w:val="007314EE"/>
    <w:rsid w:val="007315FF"/>
    <w:rsid w:val="00731C4F"/>
    <w:rsid w:val="00732358"/>
    <w:rsid w:val="00733789"/>
    <w:rsid w:val="00733C58"/>
    <w:rsid w:val="00733D02"/>
    <w:rsid w:val="007348DE"/>
    <w:rsid w:val="00734A0C"/>
    <w:rsid w:val="007369F8"/>
    <w:rsid w:val="00736F07"/>
    <w:rsid w:val="00737AC1"/>
    <w:rsid w:val="00737B06"/>
    <w:rsid w:val="00737DF6"/>
    <w:rsid w:val="00740DB2"/>
    <w:rsid w:val="0074118B"/>
    <w:rsid w:val="00741788"/>
    <w:rsid w:val="00741BAC"/>
    <w:rsid w:val="00742385"/>
    <w:rsid w:val="0074413A"/>
    <w:rsid w:val="007455A4"/>
    <w:rsid w:val="007468A7"/>
    <w:rsid w:val="00747819"/>
    <w:rsid w:val="007505BC"/>
    <w:rsid w:val="00750DA0"/>
    <w:rsid w:val="00750F7C"/>
    <w:rsid w:val="007510AD"/>
    <w:rsid w:val="00751117"/>
    <w:rsid w:val="00751971"/>
    <w:rsid w:val="007528CD"/>
    <w:rsid w:val="00752CAC"/>
    <w:rsid w:val="00752F46"/>
    <w:rsid w:val="0075301D"/>
    <w:rsid w:val="00753F89"/>
    <w:rsid w:val="0075443E"/>
    <w:rsid w:val="007547C1"/>
    <w:rsid w:val="00755719"/>
    <w:rsid w:val="00755D3F"/>
    <w:rsid w:val="007568FF"/>
    <w:rsid w:val="00757836"/>
    <w:rsid w:val="00757A59"/>
    <w:rsid w:val="00760757"/>
    <w:rsid w:val="007617E4"/>
    <w:rsid w:val="00762727"/>
    <w:rsid w:val="00762B70"/>
    <w:rsid w:val="00762D68"/>
    <w:rsid w:val="007633F9"/>
    <w:rsid w:val="0076375C"/>
    <w:rsid w:val="00763D94"/>
    <w:rsid w:val="007642B9"/>
    <w:rsid w:val="00765117"/>
    <w:rsid w:val="00766D0A"/>
    <w:rsid w:val="00771F18"/>
    <w:rsid w:val="007721A6"/>
    <w:rsid w:val="00772434"/>
    <w:rsid w:val="0077299C"/>
    <w:rsid w:val="00772FFF"/>
    <w:rsid w:val="00774290"/>
    <w:rsid w:val="00775DF4"/>
    <w:rsid w:val="00775E14"/>
    <w:rsid w:val="0077668C"/>
    <w:rsid w:val="007772BB"/>
    <w:rsid w:val="007815DD"/>
    <w:rsid w:val="00781DAE"/>
    <w:rsid w:val="00781E4A"/>
    <w:rsid w:val="007820F9"/>
    <w:rsid w:val="00782E88"/>
    <w:rsid w:val="007845B3"/>
    <w:rsid w:val="00784BC2"/>
    <w:rsid w:val="00786E79"/>
    <w:rsid w:val="007876FD"/>
    <w:rsid w:val="00787731"/>
    <w:rsid w:val="00790436"/>
    <w:rsid w:val="0079050A"/>
    <w:rsid w:val="00790632"/>
    <w:rsid w:val="00790F60"/>
    <w:rsid w:val="0079117D"/>
    <w:rsid w:val="00791D48"/>
    <w:rsid w:val="007929E4"/>
    <w:rsid w:val="0079367D"/>
    <w:rsid w:val="007941DC"/>
    <w:rsid w:val="007945E7"/>
    <w:rsid w:val="0079532F"/>
    <w:rsid w:val="00795D83"/>
    <w:rsid w:val="00795E9A"/>
    <w:rsid w:val="00796174"/>
    <w:rsid w:val="00797187"/>
    <w:rsid w:val="007978FD"/>
    <w:rsid w:val="00797E29"/>
    <w:rsid w:val="00797E5C"/>
    <w:rsid w:val="007A02B5"/>
    <w:rsid w:val="007A062A"/>
    <w:rsid w:val="007A11BB"/>
    <w:rsid w:val="007A2018"/>
    <w:rsid w:val="007A2E37"/>
    <w:rsid w:val="007A3AF5"/>
    <w:rsid w:val="007A3BFF"/>
    <w:rsid w:val="007A4A10"/>
    <w:rsid w:val="007A4D4F"/>
    <w:rsid w:val="007A4DFF"/>
    <w:rsid w:val="007A547A"/>
    <w:rsid w:val="007A5924"/>
    <w:rsid w:val="007A59F0"/>
    <w:rsid w:val="007A5CFC"/>
    <w:rsid w:val="007A66C8"/>
    <w:rsid w:val="007A7481"/>
    <w:rsid w:val="007A75E8"/>
    <w:rsid w:val="007A7ECD"/>
    <w:rsid w:val="007B0986"/>
    <w:rsid w:val="007B0C4F"/>
    <w:rsid w:val="007B2404"/>
    <w:rsid w:val="007B2643"/>
    <w:rsid w:val="007B3233"/>
    <w:rsid w:val="007B4C8B"/>
    <w:rsid w:val="007B5F88"/>
    <w:rsid w:val="007B658D"/>
    <w:rsid w:val="007B6CCA"/>
    <w:rsid w:val="007B734C"/>
    <w:rsid w:val="007B775E"/>
    <w:rsid w:val="007B7BE8"/>
    <w:rsid w:val="007B7D88"/>
    <w:rsid w:val="007C13DB"/>
    <w:rsid w:val="007C1DFD"/>
    <w:rsid w:val="007C33B8"/>
    <w:rsid w:val="007C5D47"/>
    <w:rsid w:val="007C66C8"/>
    <w:rsid w:val="007C6CF9"/>
    <w:rsid w:val="007C6D19"/>
    <w:rsid w:val="007C7793"/>
    <w:rsid w:val="007C7A97"/>
    <w:rsid w:val="007D0D50"/>
    <w:rsid w:val="007D2748"/>
    <w:rsid w:val="007D2F12"/>
    <w:rsid w:val="007D31D9"/>
    <w:rsid w:val="007D37AB"/>
    <w:rsid w:val="007D3AE5"/>
    <w:rsid w:val="007D431F"/>
    <w:rsid w:val="007D5BD0"/>
    <w:rsid w:val="007D69DD"/>
    <w:rsid w:val="007D6AAF"/>
    <w:rsid w:val="007D7067"/>
    <w:rsid w:val="007D7B7E"/>
    <w:rsid w:val="007E0479"/>
    <w:rsid w:val="007E0A1B"/>
    <w:rsid w:val="007E0C93"/>
    <w:rsid w:val="007E12AB"/>
    <w:rsid w:val="007E27DC"/>
    <w:rsid w:val="007E334E"/>
    <w:rsid w:val="007E3FB5"/>
    <w:rsid w:val="007E4519"/>
    <w:rsid w:val="007E4AA1"/>
    <w:rsid w:val="007E4BAB"/>
    <w:rsid w:val="007E6542"/>
    <w:rsid w:val="007E6B6B"/>
    <w:rsid w:val="007E73C4"/>
    <w:rsid w:val="007E7B62"/>
    <w:rsid w:val="007F083E"/>
    <w:rsid w:val="007F0861"/>
    <w:rsid w:val="007F13B8"/>
    <w:rsid w:val="007F1462"/>
    <w:rsid w:val="007F1B42"/>
    <w:rsid w:val="007F2742"/>
    <w:rsid w:val="007F2B75"/>
    <w:rsid w:val="007F2D1B"/>
    <w:rsid w:val="007F2F38"/>
    <w:rsid w:val="007F334A"/>
    <w:rsid w:val="007F3A79"/>
    <w:rsid w:val="007F4952"/>
    <w:rsid w:val="007F5103"/>
    <w:rsid w:val="007F5580"/>
    <w:rsid w:val="007F61D7"/>
    <w:rsid w:val="007F7744"/>
    <w:rsid w:val="00800AA0"/>
    <w:rsid w:val="00800C45"/>
    <w:rsid w:val="008015AA"/>
    <w:rsid w:val="008020DE"/>
    <w:rsid w:val="008020EF"/>
    <w:rsid w:val="008023F9"/>
    <w:rsid w:val="0080308C"/>
    <w:rsid w:val="00803501"/>
    <w:rsid w:val="00803583"/>
    <w:rsid w:val="00803B24"/>
    <w:rsid w:val="00804735"/>
    <w:rsid w:val="00804942"/>
    <w:rsid w:val="0080549D"/>
    <w:rsid w:val="008059B2"/>
    <w:rsid w:val="008062D6"/>
    <w:rsid w:val="00806739"/>
    <w:rsid w:val="00806E69"/>
    <w:rsid w:val="00806F6C"/>
    <w:rsid w:val="008076CB"/>
    <w:rsid w:val="0081026D"/>
    <w:rsid w:val="0081036C"/>
    <w:rsid w:val="00810E91"/>
    <w:rsid w:val="00811860"/>
    <w:rsid w:val="008119F0"/>
    <w:rsid w:val="00811B11"/>
    <w:rsid w:val="00812267"/>
    <w:rsid w:val="00814C20"/>
    <w:rsid w:val="008167C0"/>
    <w:rsid w:val="00816C7E"/>
    <w:rsid w:val="00816CD2"/>
    <w:rsid w:val="00820038"/>
    <w:rsid w:val="00820DB1"/>
    <w:rsid w:val="00821754"/>
    <w:rsid w:val="00821BA6"/>
    <w:rsid w:val="00821F61"/>
    <w:rsid w:val="00822966"/>
    <w:rsid w:val="00822D0E"/>
    <w:rsid w:val="00823104"/>
    <w:rsid w:val="00824923"/>
    <w:rsid w:val="008254E0"/>
    <w:rsid w:val="008258A6"/>
    <w:rsid w:val="008258B9"/>
    <w:rsid w:val="008259CE"/>
    <w:rsid w:val="00826A5A"/>
    <w:rsid w:val="00826ECF"/>
    <w:rsid w:val="00827473"/>
    <w:rsid w:val="00827520"/>
    <w:rsid w:val="00827656"/>
    <w:rsid w:val="00827F01"/>
    <w:rsid w:val="008300AF"/>
    <w:rsid w:val="008305C5"/>
    <w:rsid w:val="00830BA3"/>
    <w:rsid w:val="0083153B"/>
    <w:rsid w:val="0083191A"/>
    <w:rsid w:val="00831EBE"/>
    <w:rsid w:val="00831F62"/>
    <w:rsid w:val="0083299D"/>
    <w:rsid w:val="008333FB"/>
    <w:rsid w:val="00833644"/>
    <w:rsid w:val="00833826"/>
    <w:rsid w:val="00833C10"/>
    <w:rsid w:val="00833EED"/>
    <w:rsid w:val="0083400E"/>
    <w:rsid w:val="00834B99"/>
    <w:rsid w:val="008351D6"/>
    <w:rsid w:val="00835255"/>
    <w:rsid w:val="00835B00"/>
    <w:rsid w:val="00835B6D"/>
    <w:rsid w:val="00835CF5"/>
    <w:rsid w:val="008363C5"/>
    <w:rsid w:val="0083670A"/>
    <w:rsid w:val="00837999"/>
    <w:rsid w:val="0084141F"/>
    <w:rsid w:val="00841DE1"/>
    <w:rsid w:val="008425F1"/>
    <w:rsid w:val="0084263E"/>
    <w:rsid w:val="00842744"/>
    <w:rsid w:val="0084276D"/>
    <w:rsid w:val="008434A1"/>
    <w:rsid w:val="00843C37"/>
    <w:rsid w:val="00844203"/>
    <w:rsid w:val="0084579F"/>
    <w:rsid w:val="00845AE9"/>
    <w:rsid w:val="00845E50"/>
    <w:rsid w:val="00846795"/>
    <w:rsid w:val="00846AB3"/>
    <w:rsid w:val="0084717D"/>
    <w:rsid w:val="00847616"/>
    <w:rsid w:val="0084787E"/>
    <w:rsid w:val="00847EA3"/>
    <w:rsid w:val="00850625"/>
    <w:rsid w:val="0085082C"/>
    <w:rsid w:val="008508AF"/>
    <w:rsid w:val="00850F00"/>
    <w:rsid w:val="008512DE"/>
    <w:rsid w:val="00851DC3"/>
    <w:rsid w:val="008520D9"/>
    <w:rsid w:val="0085226A"/>
    <w:rsid w:val="00852368"/>
    <w:rsid w:val="008526A2"/>
    <w:rsid w:val="00853A98"/>
    <w:rsid w:val="00854634"/>
    <w:rsid w:val="00855B05"/>
    <w:rsid w:val="00855B86"/>
    <w:rsid w:val="00855E90"/>
    <w:rsid w:val="00856552"/>
    <w:rsid w:val="0085674E"/>
    <w:rsid w:val="008608F3"/>
    <w:rsid w:val="008608FD"/>
    <w:rsid w:val="00861AE8"/>
    <w:rsid w:val="00862AE7"/>
    <w:rsid w:val="00862C92"/>
    <w:rsid w:val="00863E6C"/>
    <w:rsid w:val="00863EBB"/>
    <w:rsid w:val="00864302"/>
    <w:rsid w:val="008646CA"/>
    <w:rsid w:val="008664A2"/>
    <w:rsid w:val="00866997"/>
    <w:rsid w:val="00867FC0"/>
    <w:rsid w:val="00870600"/>
    <w:rsid w:val="00870F73"/>
    <w:rsid w:val="008717FA"/>
    <w:rsid w:val="0087190A"/>
    <w:rsid w:val="008720A9"/>
    <w:rsid w:val="008721A9"/>
    <w:rsid w:val="008724F4"/>
    <w:rsid w:val="00872851"/>
    <w:rsid w:val="0087336B"/>
    <w:rsid w:val="00873561"/>
    <w:rsid w:val="00873598"/>
    <w:rsid w:val="008746EE"/>
    <w:rsid w:val="00874C45"/>
    <w:rsid w:val="0087542A"/>
    <w:rsid w:val="0087653B"/>
    <w:rsid w:val="008766C5"/>
    <w:rsid w:val="00876810"/>
    <w:rsid w:val="00876D3F"/>
    <w:rsid w:val="00877079"/>
    <w:rsid w:val="00880B7E"/>
    <w:rsid w:val="00880ED4"/>
    <w:rsid w:val="0088169C"/>
    <w:rsid w:val="00881DFB"/>
    <w:rsid w:val="00882958"/>
    <w:rsid w:val="00882FBC"/>
    <w:rsid w:val="00883C96"/>
    <w:rsid w:val="00883D2F"/>
    <w:rsid w:val="00883D4B"/>
    <w:rsid w:val="00884071"/>
    <w:rsid w:val="008851CD"/>
    <w:rsid w:val="00885424"/>
    <w:rsid w:val="00885F3A"/>
    <w:rsid w:val="008863BE"/>
    <w:rsid w:val="00886712"/>
    <w:rsid w:val="00886F70"/>
    <w:rsid w:val="00887123"/>
    <w:rsid w:val="008914A2"/>
    <w:rsid w:val="00891513"/>
    <w:rsid w:val="0089191B"/>
    <w:rsid w:val="00892B80"/>
    <w:rsid w:val="008930B8"/>
    <w:rsid w:val="008938EA"/>
    <w:rsid w:val="00894276"/>
    <w:rsid w:val="00894299"/>
    <w:rsid w:val="008944ED"/>
    <w:rsid w:val="00895E51"/>
    <w:rsid w:val="008961DD"/>
    <w:rsid w:val="00896A7E"/>
    <w:rsid w:val="00897755"/>
    <w:rsid w:val="00897A30"/>
    <w:rsid w:val="00897FE5"/>
    <w:rsid w:val="008A0524"/>
    <w:rsid w:val="008A1335"/>
    <w:rsid w:val="008A4CA0"/>
    <w:rsid w:val="008A4DF8"/>
    <w:rsid w:val="008A5A4E"/>
    <w:rsid w:val="008A6C9D"/>
    <w:rsid w:val="008A73D8"/>
    <w:rsid w:val="008B0F9C"/>
    <w:rsid w:val="008B135F"/>
    <w:rsid w:val="008B1A9B"/>
    <w:rsid w:val="008B1F4C"/>
    <w:rsid w:val="008B21F9"/>
    <w:rsid w:val="008B4B9D"/>
    <w:rsid w:val="008B5BC6"/>
    <w:rsid w:val="008B70DD"/>
    <w:rsid w:val="008C083D"/>
    <w:rsid w:val="008C0D30"/>
    <w:rsid w:val="008C0DB7"/>
    <w:rsid w:val="008C2B7E"/>
    <w:rsid w:val="008C2C9C"/>
    <w:rsid w:val="008C4AB4"/>
    <w:rsid w:val="008C4BDC"/>
    <w:rsid w:val="008C50A8"/>
    <w:rsid w:val="008C5198"/>
    <w:rsid w:val="008C59BF"/>
    <w:rsid w:val="008C5A52"/>
    <w:rsid w:val="008C5C98"/>
    <w:rsid w:val="008C5E06"/>
    <w:rsid w:val="008C678C"/>
    <w:rsid w:val="008C6974"/>
    <w:rsid w:val="008D1B7D"/>
    <w:rsid w:val="008D2299"/>
    <w:rsid w:val="008D255D"/>
    <w:rsid w:val="008D3A22"/>
    <w:rsid w:val="008D3D59"/>
    <w:rsid w:val="008D409A"/>
    <w:rsid w:val="008D44F9"/>
    <w:rsid w:val="008D4CAE"/>
    <w:rsid w:val="008D5750"/>
    <w:rsid w:val="008D5B24"/>
    <w:rsid w:val="008D6EB0"/>
    <w:rsid w:val="008E0143"/>
    <w:rsid w:val="008E0463"/>
    <w:rsid w:val="008E2007"/>
    <w:rsid w:val="008E2243"/>
    <w:rsid w:val="008E24BD"/>
    <w:rsid w:val="008E2A42"/>
    <w:rsid w:val="008E2F67"/>
    <w:rsid w:val="008E4112"/>
    <w:rsid w:val="008E47C4"/>
    <w:rsid w:val="008E4F16"/>
    <w:rsid w:val="008E4F6C"/>
    <w:rsid w:val="008E5113"/>
    <w:rsid w:val="008E5474"/>
    <w:rsid w:val="008E5745"/>
    <w:rsid w:val="008E578D"/>
    <w:rsid w:val="008E595E"/>
    <w:rsid w:val="008E5B58"/>
    <w:rsid w:val="008E6126"/>
    <w:rsid w:val="008E6985"/>
    <w:rsid w:val="008F0CED"/>
    <w:rsid w:val="008F16E5"/>
    <w:rsid w:val="008F19C2"/>
    <w:rsid w:val="008F2544"/>
    <w:rsid w:val="008F2CC8"/>
    <w:rsid w:val="008F2D33"/>
    <w:rsid w:val="008F3543"/>
    <w:rsid w:val="008F36B8"/>
    <w:rsid w:val="008F39CA"/>
    <w:rsid w:val="008F3E1D"/>
    <w:rsid w:val="008F4117"/>
    <w:rsid w:val="008F42AF"/>
    <w:rsid w:val="008F48B3"/>
    <w:rsid w:val="008F5035"/>
    <w:rsid w:val="008F518E"/>
    <w:rsid w:val="008F592A"/>
    <w:rsid w:val="008F5E0C"/>
    <w:rsid w:val="008F6749"/>
    <w:rsid w:val="008F6B73"/>
    <w:rsid w:val="008F6BD6"/>
    <w:rsid w:val="008F6E07"/>
    <w:rsid w:val="008F7D21"/>
    <w:rsid w:val="009006ED"/>
    <w:rsid w:val="0090074F"/>
    <w:rsid w:val="00901F13"/>
    <w:rsid w:val="00902317"/>
    <w:rsid w:val="00902F33"/>
    <w:rsid w:val="00903479"/>
    <w:rsid w:val="009038D7"/>
    <w:rsid w:val="009038FC"/>
    <w:rsid w:val="0090395D"/>
    <w:rsid w:val="009041B1"/>
    <w:rsid w:val="009046BF"/>
    <w:rsid w:val="00904756"/>
    <w:rsid w:val="0090558F"/>
    <w:rsid w:val="00906A8B"/>
    <w:rsid w:val="00907D23"/>
    <w:rsid w:val="00907EEB"/>
    <w:rsid w:val="0091169C"/>
    <w:rsid w:val="009116CA"/>
    <w:rsid w:val="00912DB4"/>
    <w:rsid w:val="00913B00"/>
    <w:rsid w:val="0091474D"/>
    <w:rsid w:val="0091510E"/>
    <w:rsid w:val="009151BF"/>
    <w:rsid w:val="00915E4D"/>
    <w:rsid w:val="00916915"/>
    <w:rsid w:val="0091761E"/>
    <w:rsid w:val="009177C9"/>
    <w:rsid w:val="00921065"/>
    <w:rsid w:val="00921283"/>
    <w:rsid w:val="00922C0F"/>
    <w:rsid w:val="00922C43"/>
    <w:rsid w:val="009242FC"/>
    <w:rsid w:val="00924533"/>
    <w:rsid w:val="00926305"/>
    <w:rsid w:val="009267A8"/>
    <w:rsid w:val="00926FC6"/>
    <w:rsid w:val="00927231"/>
    <w:rsid w:val="00927869"/>
    <w:rsid w:val="00927C5E"/>
    <w:rsid w:val="009305BC"/>
    <w:rsid w:val="009317A7"/>
    <w:rsid w:val="009327E4"/>
    <w:rsid w:val="00932805"/>
    <w:rsid w:val="0093546F"/>
    <w:rsid w:val="0093612A"/>
    <w:rsid w:val="00940578"/>
    <w:rsid w:val="00941EC5"/>
    <w:rsid w:val="00941F18"/>
    <w:rsid w:val="0094234C"/>
    <w:rsid w:val="00942814"/>
    <w:rsid w:val="009434D0"/>
    <w:rsid w:val="00943EB4"/>
    <w:rsid w:val="009445D0"/>
    <w:rsid w:val="00946A33"/>
    <w:rsid w:val="009472E4"/>
    <w:rsid w:val="0095018B"/>
    <w:rsid w:val="009505AD"/>
    <w:rsid w:val="009506A7"/>
    <w:rsid w:val="009523D9"/>
    <w:rsid w:val="00952D03"/>
    <w:rsid w:val="00953E6A"/>
    <w:rsid w:val="00953F9B"/>
    <w:rsid w:val="009540E6"/>
    <w:rsid w:val="009545CA"/>
    <w:rsid w:val="009554AD"/>
    <w:rsid w:val="00960787"/>
    <w:rsid w:val="00962D69"/>
    <w:rsid w:val="0096380F"/>
    <w:rsid w:val="00963934"/>
    <w:rsid w:val="00964A35"/>
    <w:rsid w:val="00964A61"/>
    <w:rsid w:val="00965F69"/>
    <w:rsid w:val="00967F64"/>
    <w:rsid w:val="00970305"/>
    <w:rsid w:val="00970BE0"/>
    <w:rsid w:val="009716D7"/>
    <w:rsid w:val="009729D6"/>
    <w:rsid w:val="00972F01"/>
    <w:rsid w:val="009731FC"/>
    <w:rsid w:val="00974370"/>
    <w:rsid w:val="00974C49"/>
    <w:rsid w:val="00974C90"/>
    <w:rsid w:val="0097501C"/>
    <w:rsid w:val="009756C2"/>
    <w:rsid w:val="0097753D"/>
    <w:rsid w:val="00977DFB"/>
    <w:rsid w:val="0098134F"/>
    <w:rsid w:val="009824F3"/>
    <w:rsid w:val="0098255D"/>
    <w:rsid w:val="00982CCF"/>
    <w:rsid w:val="009834EF"/>
    <w:rsid w:val="00983923"/>
    <w:rsid w:val="009877F1"/>
    <w:rsid w:val="00987855"/>
    <w:rsid w:val="00987A9E"/>
    <w:rsid w:val="00987E35"/>
    <w:rsid w:val="009903AA"/>
    <w:rsid w:val="00990432"/>
    <w:rsid w:val="00992BA0"/>
    <w:rsid w:val="00993678"/>
    <w:rsid w:val="00993752"/>
    <w:rsid w:val="00995CC8"/>
    <w:rsid w:val="00995D36"/>
    <w:rsid w:val="00997DA5"/>
    <w:rsid w:val="009A01BE"/>
    <w:rsid w:val="009A0B50"/>
    <w:rsid w:val="009A0CFC"/>
    <w:rsid w:val="009A1102"/>
    <w:rsid w:val="009A11D0"/>
    <w:rsid w:val="009A289F"/>
    <w:rsid w:val="009A4168"/>
    <w:rsid w:val="009A4655"/>
    <w:rsid w:val="009A4F2E"/>
    <w:rsid w:val="009A626F"/>
    <w:rsid w:val="009A6506"/>
    <w:rsid w:val="009A66B1"/>
    <w:rsid w:val="009A6C80"/>
    <w:rsid w:val="009A6F37"/>
    <w:rsid w:val="009A79D6"/>
    <w:rsid w:val="009B0F03"/>
    <w:rsid w:val="009B2174"/>
    <w:rsid w:val="009B25D6"/>
    <w:rsid w:val="009B2F5E"/>
    <w:rsid w:val="009B340B"/>
    <w:rsid w:val="009B399B"/>
    <w:rsid w:val="009B3A13"/>
    <w:rsid w:val="009B3DD8"/>
    <w:rsid w:val="009B59FB"/>
    <w:rsid w:val="009B6043"/>
    <w:rsid w:val="009B6B60"/>
    <w:rsid w:val="009C0535"/>
    <w:rsid w:val="009C0581"/>
    <w:rsid w:val="009C100F"/>
    <w:rsid w:val="009C1411"/>
    <w:rsid w:val="009C15E8"/>
    <w:rsid w:val="009C1EFD"/>
    <w:rsid w:val="009C5641"/>
    <w:rsid w:val="009C724F"/>
    <w:rsid w:val="009C7848"/>
    <w:rsid w:val="009C79A6"/>
    <w:rsid w:val="009D0316"/>
    <w:rsid w:val="009D0530"/>
    <w:rsid w:val="009D120C"/>
    <w:rsid w:val="009D2092"/>
    <w:rsid w:val="009D2263"/>
    <w:rsid w:val="009D2C21"/>
    <w:rsid w:val="009D2C59"/>
    <w:rsid w:val="009D3D7B"/>
    <w:rsid w:val="009D443A"/>
    <w:rsid w:val="009D4830"/>
    <w:rsid w:val="009D58DF"/>
    <w:rsid w:val="009D5D4D"/>
    <w:rsid w:val="009D6289"/>
    <w:rsid w:val="009D67D5"/>
    <w:rsid w:val="009D789F"/>
    <w:rsid w:val="009E00A3"/>
    <w:rsid w:val="009E07E3"/>
    <w:rsid w:val="009E082B"/>
    <w:rsid w:val="009E1073"/>
    <w:rsid w:val="009E338B"/>
    <w:rsid w:val="009E60FD"/>
    <w:rsid w:val="009E6B3E"/>
    <w:rsid w:val="009F0895"/>
    <w:rsid w:val="009F1771"/>
    <w:rsid w:val="009F191E"/>
    <w:rsid w:val="009F2070"/>
    <w:rsid w:val="009F2C53"/>
    <w:rsid w:val="009F2CAA"/>
    <w:rsid w:val="009F36FE"/>
    <w:rsid w:val="009F4642"/>
    <w:rsid w:val="009F6B4D"/>
    <w:rsid w:val="009F6BCD"/>
    <w:rsid w:val="009F6F28"/>
    <w:rsid w:val="009F7A13"/>
    <w:rsid w:val="00A002E5"/>
    <w:rsid w:val="00A00314"/>
    <w:rsid w:val="00A00DDC"/>
    <w:rsid w:val="00A01827"/>
    <w:rsid w:val="00A01C38"/>
    <w:rsid w:val="00A023BC"/>
    <w:rsid w:val="00A02779"/>
    <w:rsid w:val="00A028CB"/>
    <w:rsid w:val="00A02AF2"/>
    <w:rsid w:val="00A02B24"/>
    <w:rsid w:val="00A03119"/>
    <w:rsid w:val="00A03D64"/>
    <w:rsid w:val="00A041A6"/>
    <w:rsid w:val="00A04DA4"/>
    <w:rsid w:val="00A054BA"/>
    <w:rsid w:val="00A05EC6"/>
    <w:rsid w:val="00A064B7"/>
    <w:rsid w:val="00A066B1"/>
    <w:rsid w:val="00A069B7"/>
    <w:rsid w:val="00A07384"/>
    <w:rsid w:val="00A077BB"/>
    <w:rsid w:val="00A07995"/>
    <w:rsid w:val="00A07A66"/>
    <w:rsid w:val="00A07B4C"/>
    <w:rsid w:val="00A1024A"/>
    <w:rsid w:val="00A10B6E"/>
    <w:rsid w:val="00A10D8A"/>
    <w:rsid w:val="00A11F16"/>
    <w:rsid w:val="00A1360C"/>
    <w:rsid w:val="00A13AAD"/>
    <w:rsid w:val="00A1426B"/>
    <w:rsid w:val="00A14399"/>
    <w:rsid w:val="00A1503A"/>
    <w:rsid w:val="00A151A9"/>
    <w:rsid w:val="00A1772B"/>
    <w:rsid w:val="00A20AAB"/>
    <w:rsid w:val="00A2169E"/>
    <w:rsid w:val="00A21A05"/>
    <w:rsid w:val="00A22091"/>
    <w:rsid w:val="00A22F1D"/>
    <w:rsid w:val="00A23C68"/>
    <w:rsid w:val="00A255AA"/>
    <w:rsid w:val="00A25AA4"/>
    <w:rsid w:val="00A25EE9"/>
    <w:rsid w:val="00A2662A"/>
    <w:rsid w:val="00A26DD3"/>
    <w:rsid w:val="00A26F91"/>
    <w:rsid w:val="00A277A1"/>
    <w:rsid w:val="00A277C0"/>
    <w:rsid w:val="00A30B49"/>
    <w:rsid w:val="00A30D36"/>
    <w:rsid w:val="00A30FD4"/>
    <w:rsid w:val="00A316EB"/>
    <w:rsid w:val="00A3222D"/>
    <w:rsid w:val="00A3406A"/>
    <w:rsid w:val="00A34A2A"/>
    <w:rsid w:val="00A35353"/>
    <w:rsid w:val="00A36E88"/>
    <w:rsid w:val="00A370FA"/>
    <w:rsid w:val="00A40755"/>
    <w:rsid w:val="00A40A0B"/>
    <w:rsid w:val="00A40A59"/>
    <w:rsid w:val="00A40FF4"/>
    <w:rsid w:val="00A410D1"/>
    <w:rsid w:val="00A4169E"/>
    <w:rsid w:val="00A424C4"/>
    <w:rsid w:val="00A43B68"/>
    <w:rsid w:val="00A44109"/>
    <w:rsid w:val="00A44282"/>
    <w:rsid w:val="00A45EA7"/>
    <w:rsid w:val="00A4635B"/>
    <w:rsid w:val="00A504DB"/>
    <w:rsid w:val="00A50C5A"/>
    <w:rsid w:val="00A515C4"/>
    <w:rsid w:val="00A51B3A"/>
    <w:rsid w:val="00A51D28"/>
    <w:rsid w:val="00A5211B"/>
    <w:rsid w:val="00A52CFE"/>
    <w:rsid w:val="00A53ECF"/>
    <w:rsid w:val="00A55393"/>
    <w:rsid w:val="00A55B98"/>
    <w:rsid w:val="00A6187F"/>
    <w:rsid w:val="00A61A04"/>
    <w:rsid w:val="00A63C82"/>
    <w:rsid w:val="00A640BF"/>
    <w:rsid w:val="00A641D9"/>
    <w:rsid w:val="00A64CDA"/>
    <w:rsid w:val="00A66156"/>
    <w:rsid w:val="00A667FA"/>
    <w:rsid w:val="00A67E2B"/>
    <w:rsid w:val="00A702C6"/>
    <w:rsid w:val="00A70C2E"/>
    <w:rsid w:val="00A7203A"/>
    <w:rsid w:val="00A72814"/>
    <w:rsid w:val="00A72D7C"/>
    <w:rsid w:val="00A73505"/>
    <w:rsid w:val="00A73AF3"/>
    <w:rsid w:val="00A7605F"/>
    <w:rsid w:val="00A769C6"/>
    <w:rsid w:val="00A76AB9"/>
    <w:rsid w:val="00A80023"/>
    <w:rsid w:val="00A805F3"/>
    <w:rsid w:val="00A806F9"/>
    <w:rsid w:val="00A80EF5"/>
    <w:rsid w:val="00A817AB"/>
    <w:rsid w:val="00A82654"/>
    <w:rsid w:val="00A834E8"/>
    <w:rsid w:val="00A83BB3"/>
    <w:rsid w:val="00A843CC"/>
    <w:rsid w:val="00A84A39"/>
    <w:rsid w:val="00A863CA"/>
    <w:rsid w:val="00A874B9"/>
    <w:rsid w:val="00A9191F"/>
    <w:rsid w:val="00A92176"/>
    <w:rsid w:val="00A927F7"/>
    <w:rsid w:val="00A93216"/>
    <w:rsid w:val="00A93EBB"/>
    <w:rsid w:val="00A940F9"/>
    <w:rsid w:val="00A94695"/>
    <w:rsid w:val="00A947C0"/>
    <w:rsid w:val="00A9536D"/>
    <w:rsid w:val="00A95943"/>
    <w:rsid w:val="00A95BA6"/>
    <w:rsid w:val="00A95F47"/>
    <w:rsid w:val="00A966B9"/>
    <w:rsid w:val="00A969A6"/>
    <w:rsid w:val="00A97548"/>
    <w:rsid w:val="00AA034A"/>
    <w:rsid w:val="00AA0E51"/>
    <w:rsid w:val="00AA2897"/>
    <w:rsid w:val="00AA2D0A"/>
    <w:rsid w:val="00AA3191"/>
    <w:rsid w:val="00AA36F7"/>
    <w:rsid w:val="00AA3E50"/>
    <w:rsid w:val="00AA460F"/>
    <w:rsid w:val="00AA4D1C"/>
    <w:rsid w:val="00AA596D"/>
    <w:rsid w:val="00AA7E25"/>
    <w:rsid w:val="00AB05A1"/>
    <w:rsid w:val="00AB1091"/>
    <w:rsid w:val="00AB10FF"/>
    <w:rsid w:val="00AB1518"/>
    <w:rsid w:val="00AB16E2"/>
    <w:rsid w:val="00AB1AE2"/>
    <w:rsid w:val="00AB2000"/>
    <w:rsid w:val="00AB22C5"/>
    <w:rsid w:val="00AB28F1"/>
    <w:rsid w:val="00AB2F35"/>
    <w:rsid w:val="00AB3773"/>
    <w:rsid w:val="00AB41A9"/>
    <w:rsid w:val="00AB45CF"/>
    <w:rsid w:val="00AB484A"/>
    <w:rsid w:val="00AB4AFB"/>
    <w:rsid w:val="00AB526C"/>
    <w:rsid w:val="00AB5312"/>
    <w:rsid w:val="00AB60A1"/>
    <w:rsid w:val="00AB7F2A"/>
    <w:rsid w:val="00AC022A"/>
    <w:rsid w:val="00AC099F"/>
    <w:rsid w:val="00AC14F1"/>
    <w:rsid w:val="00AC1CAD"/>
    <w:rsid w:val="00AC26C3"/>
    <w:rsid w:val="00AC2C68"/>
    <w:rsid w:val="00AC4479"/>
    <w:rsid w:val="00AC59DC"/>
    <w:rsid w:val="00AC5B3A"/>
    <w:rsid w:val="00AC5F95"/>
    <w:rsid w:val="00AC6706"/>
    <w:rsid w:val="00AD04A3"/>
    <w:rsid w:val="00AD0773"/>
    <w:rsid w:val="00AD07E3"/>
    <w:rsid w:val="00AD2053"/>
    <w:rsid w:val="00AD2225"/>
    <w:rsid w:val="00AD2E58"/>
    <w:rsid w:val="00AD375A"/>
    <w:rsid w:val="00AD3C57"/>
    <w:rsid w:val="00AD40C8"/>
    <w:rsid w:val="00AD4D11"/>
    <w:rsid w:val="00AD5DC9"/>
    <w:rsid w:val="00AD7F12"/>
    <w:rsid w:val="00AE0EAD"/>
    <w:rsid w:val="00AE1461"/>
    <w:rsid w:val="00AE1C06"/>
    <w:rsid w:val="00AE298C"/>
    <w:rsid w:val="00AE29C8"/>
    <w:rsid w:val="00AE2FD9"/>
    <w:rsid w:val="00AE30BF"/>
    <w:rsid w:val="00AE3672"/>
    <w:rsid w:val="00AE3F73"/>
    <w:rsid w:val="00AE4650"/>
    <w:rsid w:val="00AE5640"/>
    <w:rsid w:val="00AE58B7"/>
    <w:rsid w:val="00AE6AB1"/>
    <w:rsid w:val="00AE71C3"/>
    <w:rsid w:val="00AE7690"/>
    <w:rsid w:val="00AE7F63"/>
    <w:rsid w:val="00AF0C7D"/>
    <w:rsid w:val="00AF1B2F"/>
    <w:rsid w:val="00AF1ED6"/>
    <w:rsid w:val="00AF1F30"/>
    <w:rsid w:val="00AF1F80"/>
    <w:rsid w:val="00AF21DE"/>
    <w:rsid w:val="00AF22D2"/>
    <w:rsid w:val="00AF3B81"/>
    <w:rsid w:val="00AF4698"/>
    <w:rsid w:val="00AF5258"/>
    <w:rsid w:val="00AF6398"/>
    <w:rsid w:val="00AF6503"/>
    <w:rsid w:val="00AF68E8"/>
    <w:rsid w:val="00B01F67"/>
    <w:rsid w:val="00B021AE"/>
    <w:rsid w:val="00B02457"/>
    <w:rsid w:val="00B0264A"/>
    <w:rsid w:val="00B02AC1"/>
    <w:rsid w:val="00B0357A"/>
    <w:rsid w:val="00B040C2"/>
    <w:rsid w:val="00B0585C"/>
    <w:rsid w:val="00B05F3C"/>
    <w:rsid w:val="00B05F6D"/>
    <w:rsid w:val="00B0674B"/>
    <w:rsid w:val="00B0798A"/>
    <w:rsid w:val="00B07EE3"/>
    <w:rsid w:val="00B12C10"/>
    <w:rsid w:val="00B13FBE"/>
    <w:rsid w:val="00B15122"/>
    <w:rsid w:val="00B1565C"/>
    <w:rsid w:val="00B17347"/>
    <w:rsid w:val="00B21109"/>
    <w:rsid w:val="00B21B30"/>
    <w:rsid w:val="00B223E0"/>
    <w:rsid w:val="00B22608"/>
    <w:rsid w:val="00B230A7"/>
    <w:rsid w:val="00B238BB"/>
    <w:rsid w:val="00B23F75"/>
    <w:rsid w:val="00B2403F"/>
    <w:rsid w:val="00B241C4"/>
    <w:rsid w:val="00B244C3"/>
    <w:rsid w:val="00B24A10"/>
    <w:rsid w:val="00B251EC"/>
    <w:rsid w:val="00B256B8"/>
    <w:rsid w:val="00B25F73"/>
    <w:rsid w:val="00B26520"/>
    <w:rsid w:val="00B30AA6"/>
    <w:rsid w:val="00B30F8B"/>
    <w:rsid w:val="00B31184"/>
    <w:rsid w:val="00B3128F"/>
    <w:rsid w:val="00B316F8"/>
    <w:rsid w:val="00B32391"/>
    <w:rsid w:val="00B3392E"/>
    <w:rsid w:val="00B34948"/>
    <w:rsid w:val="00B352C5"/>
    <w:rsid w:val="00B35846"/>
    <w:rsid w:val="00B35B5D"/>
    <w:rsid w:val="00B35D87"/>
    <w:rsid w:val="00B36480"/>
    <w:rsid w:val="00B36991"/>
    <w:rsid w:val="00B36EA6"/>
    <w:rsid w:val="00B37649"/>
    <w:rsid w:val="00B40B66"/>
    <w:rsid w:val="00B414ED"/>
    <w:rsid w:val="00B41C95"/>
    <w:rsid w:val="00B42EAF"/>
    <w:rsid w:val="00B42F6C"/>
    <w:rsid w:val="00B42F9F"/>
    <w:rsid w:val="00B43416"/>
    <w:rsid w:val="00B43BE2"/>
    <w:rsid w:val="00B45376"/>
    <w:rsid w:val="00B45BEF"/>
    <w:rsid w:val="00B471B3"/>
    <w:rsid w:val="00B473E1"/>
    <w:rsid w:val="00B5025C"/>
    <w:rsid w:val="00B5199E"/>
    <w:rsid w:val="00B520AF"/>
    <w:rsid w:val="00B52498"/>
    <w:rsid w:val="00B524B0"/>
    <w:rsid w:val="00B52728"/>
    <w:rsid w:val="00B5277F"/>
    <w:rsid w:val="00B53F27"/>
    <w:rsid w:val="00B555F9"/>
    <w:rsid w:val="00B5692D"/>
    <w:rsid w:val="00B569BB"/>
    <w:rsid w:val="00B56D2B"/>
    <w:rsid w:val="00B56E3D"/>
    <w:rsid w:val="00B575E6"/>
    <w:rsid w:val="00B61EEE"/>
    <w:rsid w:val="00B626DA"/>
    <w:rsid w:val="00B6383F"/>
    <w:rsid w:val="00B64325"/>
    <w:rsid w:val="00B64513"/>
    <w:rsid w:val="00B64BEA"/>
    <w:rsid w:val="00B650CF"/>
    <w:rsid w:val="00B651D0"/>
    <w:rsid w:val="00B659D4"/>
    <w:rsid w:val="00B65AF9"/>
    <w:rsid w:val="00B65B93"/>
    <w:rsid w:val="00B67388"/>
    <w:rsid w:val="00B6740F"/>
    <w:rsid w:val="00B70075"/>
    <w:rsid w:val="00B7091E"/>
    <w:rsid w:val="00B70EFE"/>
    <w:rsid w:val="00B713ED"/>
    <w:rsid w:val="00B7234D"/>
    <w:rsid w:val="00B72C6D"/>
    <w:rsid w:val="00B73E0B"/>
    <w:rsid w:val="00B74182"/>
    <w:rsid w:val="00B75114"/>
    <w:rsid w:val="00B7541A"/>
    <w:rsid w:val="00B75DFE"/>
    <w:rsid w:val="00B8397A"/>
    <w:rsid w:val="00B84C3A"/>
    <w:rsid w:val="00B85803"/>
    <w:rsid w:val="00B868B1"/>
    <w:rsid w:val="00B86D47"/>
    <w:rsid w:val="00B903C8"/>
    <w:rsid w:val="00B9078D"/>
    <w:rsid w:val="00B9181C"/>
    <w:rsid w:val="00B91F00"/>
    <w:rsid w:val="00B9271F"/>
    <w:rsid w:val="00B92AD0"/>
    <w:rsid w:val="00B96124"/>
    <w:rsid w:val="00B96186"/>
    <w:rsid w:val="00B96730"/>
    <w:rsid w:val="00B97285"/>
    <w:rsid w:val="00B974B2"/>
    <w:rsid w:val="00B97568"/>
    <w:rsid w:val="00BA0B60"/>
    <w:rsid w:val="00BA12C7"/>
    <w:rsid w:val="00BA1F0F"/>
    <w:rsid w:val="00BA289C"/>
    <w:rsid w:val="00BA3CB8"/>
    <w:rsid w:val="00BA3D41"/>
    <w:rsid w:val="00BA470D"/>
    <w:rsid w:val="00BA557F"/>
    <w:rsid w:val="00BA56B8"/>
    <w:rsid w:val="00BA66A2"/>
    <w:rsid w:val="00BA6FA4"/>
    <w:rsid w:val="00BB0118"/>
    <w:rsid w:val="00BB07AD"/>
    <w:rsid w:val="00BB1A76"/>
    <w:rsid w:val="00BB28F2"/>
    <w:rsid w:val="00BB3BEB"/>
    <w:rsid w:val="00BB4342"/>
    <w:rsid w:val="00BB4898"/>
    <w:rsid w:val="00BB49E9"/>
    <w:rsid w:val="00BB51D5"/>
    <w:rsid w:val="00BB59DE"/>
    <w:rsid w:val="00BB7AF9"/>
    <w:rsid w:val="00BC06E1"/>
    <w:rsid w:val="00BC1A81"/>
    <w:rsid w:val="00BC1E9F"/>
    <w:rsid w:val="00BC2504"/>
    <w:rsid w:val="00BC2785"/>
    <w:rsid w:val="00BC44A7"/>
    <w:rsid w:val="00BC49F0"/>
    <w:rsid w:val="00BC685A"/>
    <w:rsid w:val="00BD1033"/>
    <w:rsid w:val="00BD1176"/>
    <w:rsid w:val="00BD2E3A"/>
    <w:rsid w:val="00BD2FD5"/>
    <w:rsid w:val="00BD36F7"/>
    <w:rsid w:val="00BD3A6F"/>
    <w:rsid w:val="00BD3C78"/>
    <w:rsid w:val="00BD4C26"/>
    <w:rsid w:val="00BD57B8"/>
    <w:rsid w:val="00BD764B"/>
    <w:rsid w:val="00BD7C7A"/>
    <w:rsid w:val="00BD7FB7"/>
    <w:rsid w:val="00BE05CC"/>
    <w:rsid w:val="00BE0ED4"/>
    <w:rsid w:val="00BE12C1"/>
    <w:rsid w:val="00BE1C07"/>
    <w:rsid w:val="00BE273A"/>
    <w:rsid w:val="00BE350C"/>
    <w:rsid w:val="00BE398F"/>
    <w:rsid w:val="00BE4674"/>
    <w:rsid w:val="00BE4CFC"/>
    <w:rsid w:val="00BE54B3"/>
    <w:rsid w:val="00BE5F84"/>
    <w:rsid w:val="00BE6239"/>
    <w:rsid w:val="00BE65A4"/>
    <w:rsid w:val="00BE6D67"/>
    <w:rsid w:val="00BF09B2"/>
    <w:rsid w:val="00BF0B54"/>
    <w:rsid w:val="00BF0DCC"/>
    <w:rsid w:val="00BF1116"/>
    <w:rsid w:val="00BF4130"/>
    <w:rsid w:val="00BF4C22"/>
    <w:rsid w:val="00BF5598"/>
    <w:rsid w:val="00BF55E1"/>
    <w:rsid w:val="00BF5651"/>
    <w:rsid w:val="00BF5A17"/>
    <w:rsid w:val="00BF66E8"/>
    <w:rsid w:val="00BF7B9B"/>
    <w:rsid w:val="00C01156"/>
    <w:rsid w:val="00C02A83"/>
    <w:rsid w:val="00C030A6"/>
    <w:rsid w:val="00C03F48"/>
    <w:rsid w:val="00C04D1E"/>
    <w:rsid w:val="00C050C1"/>
    <w:rsid w:val="00C0570B"/>
    <w:rsid w:val="00C05A18"/>
    <w:rsid w:val="00C05B3C"/>
    <w:rsid w:val="00C05BF2"/>
    <w:rsid w:val="00C07F5F"/>
    <w:rsid w:val="00C11F69"/>
    <w:rsid w:val="00C1332F"/>
    <w:rsid w:val="00C134C5"/>
    <w:rsid w:val="00C142BE"/>
    <w:rsid w:val="00C1493D"/>
    <w:rsid w:val="00C1553E"/>
    <w:rsid w:val="00C16131"/>
    <w:rsid w:val="00C17B52"/>
    <w:rsid w:val="00C20B53"/>
    <w:rsid w:val="00C2257C"/>
    <w:rsid w:val="00C231DF"/>
    <w:rsid w:val="00C2365C"/>
    <w:rsid w:val="00C23985"/>
    <w:rsid w:val="00C24B74"/>
    <w:rsid w:val="00C2500F"/>
    <w:rsid w:val="00C255B2"/>
    <w:rsid w:val="00C256B5"/>
    <w:rsid w:val="00C26AC2"/>
    <w:rsid w:val="00C30431"/>
    <w:rsid w:val="00C30751"/>
    <w:rsid w:val="00C31C20"/>
    <w:rsid w:val="00C33101"/>
    <w:rsid w:val="00C331ED"/>
    <w:rsid w:val="00C344AD"/>
    <w:rsid w:val="00C348A9"/>
    <w:rsid w:val="00C34D24"/>
    <w:rsid w:val="00C36C22"/>
    <w:rsid w:val="00C375E9"/>
    <w:rsid w:val="00C40AA3"/>
    <w:rsid w:val="00C417D3"/>
    <w:rsid w:val="00C422B8"/>
    <w:rsid w:val="00C42653"/>
    <w:rsid w:val="00C428E8"/>
    <w:rsid w:val="00C44E7D"/>
    <w:rsid w:val="00C463A8"/>
    <w:rsid w:val="00C50470"/>
    <w:rsid w:val="00C515FF"/>
    <w:rsid w:val="00C52E5C"/>
    <w:rsid w:val="00C52EC2"/>
    <w:rsid w:val="00C53410"/>
    <w:rsid w:val="00C536F5"/>
    <w:rsid w:val="00C53E73"/>
    <w:rsid w:val="00C54795"/>
    <w:rsid w:val="00C5581A"/>
    <w:rsid w:val="00C57764"/>
    <w:rsid w:val="00C607E1"/>
    <w:rsid w:val="00C60C6B"/>
    <w:rsid w:val="00C60C77"/>
    <w:rsid w:val="00C60F4B"/>
    <w:rsid w:val="00C615F3"/>
    <w:rsid w:val="00C62172"/>
    <w:rsid w:val="00C62307"/>
    <w:rsid w:val="00C62C94"/>
    <w:rsid w:val="00C631B2"/>
    <w:rsid w:val="00C6323A"/>
    <w:rsid w:val="00C63ADB"/>
    <w:rsid w:val="00C63C13"/>
    <w:rsid w:val="00C63F63"/>
    <w:rsid w:val="00C64C85"/>
    <w:rsid w:val="00C668D6"/>
    <w:rsid w:val="00C66D8F"/>
    <w:rsid w:val="00C670AF"/>
    <w:rsid w:val="00C6786C"/>
    <w:rsid w:val="00C67AA3"/>
    <w:rsid w:val="00C67F90"/>
    <w:rsid w:val="00C705F1"/>
    <w:rsid w:val="00C70D79"/>
    <w:rsid w:val="00C70F24"/>
    <w:rsid w:val="00C71A57"/>
    <w:rsid w:val="00C726A6"/>
    <w:rsid w:val="00C73DDE"/>
    <w:rsid w:val="00C74758"/>
    <w:rsid w:val="00C74951"/>
    <w:rsid w:val="00C74E12"/>
    <w:rsid w:val="00C75318"/>
    <w:rsid w:val="00C76443"/>
    <w:rsid w:val="00C77F4A"/>
    <w:rsid w:val="00C77F84"/>
    <w:rsid w:val="00C80C44"/>
    <w:rsid w:val="00C81D4D"/>
    <w:rsid w:val="00C8270C"/>
    <w:rsid w:val="00C83068"/>
    <w:rsid w:val="00C8336D"/>
    <w:rsid w:val="00C83B4A"/>
    <w:rsid w:val="00C852E9"/>
    <w:rsid w:val="00C8568F"/>
    <w:rsid w:val="00C85EB1"/>
    <w:rsid w:val="00C86618"/>
    <w:rsid w:val="00C86A0D"/>
    <w:rsid w:val="00C878A1"/>
    <w:rsid w:val="00C93518"/>
    <w:rsid w:val="00C93C2F"/>
    <w:rsid w:val="00C95B7C"/>
    <w:rsid w:val="00C95D75"/>
    <w:rsid w:val="00C96535"/>
    <w:rsid w:val="00C96570"/>
    <w:rsid w:val="00C96F18"/>
    <w:rsid w:val="00C9704B"/>
    <w:rsid w:val="00CA01CB"/>
    <w:rsid w:val="00CA0349"/>
    <w:rsid w:val="00CA0D8A"/>
    <w:rsid w:val="00CA1069"/>
    <w:rsid w:val="00CA1C4D"/>
    <w:rsid w:val="00CA26BD"/>
    <w:rsid w:val="00CA2E90"/>
    <w:rsid w:val="00CA3149"/>
    <w:rsid w:val="00CA4425"/>
    <w:rsid w:val="00CA488D"/>
    <w:rsid w:val="00CA6B0A"/>
    <w:rsid w:val="00CA6E30"/>
    <w:rsid w:val="00CA6F4F"/>
    <w:rsid w:val="00CB0019"/>
    <w:rsid w:val="00CB0427"/>
    <w:rsid w:val="00CB1CC7"/>
    <w:rsid w:val="00CB2271"/>
    <w:rsid w:val="00CB2D8D"/>
    <w:rsid w:val="00CB4AF3"/>
    <w:rsid w:val="00CB4D50"/>
    <w:rsid w:val="00CB5638"/>
    <w:rsid w:val="00CB5675"/>
    <w:rsid w:val="00CB745C"/>
    <w:rsid w:val="00CC1490"/>
    <w:rsid w:val="00CC1AE6"/>
    <w:rsid w:val="00CC1BBC"/>
    <w:rsid w:val="00CC1D94"/>
    <w:rsid w:val="00CC2328"/>
    <w:rsid w:val="00CC2C07"/>
    <w:rsid w:val="00CC453F"/>
    <w:rsid w:val="00CC605B"/>
    <w:rsid w:val="00CC6C4E"/>
    <w:rsid w:val="00CC7230"/>
    <w:rsid w:val="00CC7431"/>
    <w:rsid w:val="00CC7CCA"/>
    <w:rsid w:val="00CC7D0B"/>
    <w:rsid w:val="00CD0002"/>
    <w:rsid w:val="00CD05A2"/>
    <w:rsid w:val="00CD2B88"/>
    <w:rsid w:val="00CD330E"/>
    <w:rsid w:val="00CD4135"/>
    <w:rsid w:val="00CD4885"/>
    <w:rsid w:val="00CD5F4B"/>
    <w:rsid w:val="00CD6322"/>
    <w:rsid w:val="00CD6449"/>
    <w:rsid w:val="00CD6FE1"/>
    <w:rsid w:val="00CD7FA9"/>
    <w:rsid w:val="00CE086B"/>
    <w:rsid w:val="00CE1261"/>
    <w:rsid w:val="00CE147E"/>
    <w:rsid w:val="00CE1878"/>
    <w:rsid w:val="00CE2260"/>
    <w:rsid w:val="00CE31AD"/>
    <w:rsid w:val="00CE3F23"/>
    <w:rsid w:val="00CE518F"/>
    <w:rsid w:val="00CE538C"/>
    <w:rsid w:val="00CE58C6"/>
    <w:rsid w:val="00CE5923"/>
    <w:rsid w:val="00CE5A9F"/>
    <w:rsid w:val="00CE63BD"/>
    <w:rsid w:val="00CE68B3"/>
    <w:rsid w:val="00CE6DF6"/>
    <w:rsid w:val="00CE73CB"/>
    <w:rsid w:val="00CE7434"/>
    <w:rsid w:val="00CE76B1"/>
    <w:rsid w:val="00CE7D71"/>
    <w:rsid w:val="00CE7E77"/>
    <w:rsid w:val="00CF02C2"/>
    <w:rsid w:val="00CF10F9"/>
    <w:rsid w:val="00CF14F5"/>
    <w:rsid w:val="00CF1D97"/>
    <w:rsid w:val="00CF2017"/>
    <w:rsid w:val="00CF2264"/>
    <w:rsid w:val="00CF2382"/>
    <w:rsid w:val="00CF23F2"/>
    <w:rsid w:val="00CF29E9"/>
    <w:rsid w:val="00CF353C"/>
    <w:rsid w:val="00CF37F2"/>
    <w:rsid w:val="00CF3D43"/>
    <w:rsid w:val="00CF4FB5"/>
    <w:rsid w:val="00CF7141"/>
    <w:rsid w:val="00D00B2F"/>
    <w:rsid w:val="00D015F5"/>
    <w:rsid w:val="00D01DCF"/>
    <w:rsid w:val="00D03723"/>
    <w:rsid w:val="00D044DC"/>
    <w:rsid w:val="00D04BFE"/>
    <w:rsid w:val="00D0750B"/>
    <w:rsid w:val="00D07DCC"/>
    <w:rsid w:val="00D1057E"/>
    <w:rsid w:val="00D11350"/>
    <w:rsid w:val="00D113B2"/>
    <w:rsid w:val="00D116DE"/>
    <w:rsid w:val="00D119E9"/>
    <w:rsid w:val="00D12238"/>
    <w:rsid w:val="00D1268B"/>
    <w:rsid w:val="00D1475D"/>
    <w:rsid w:val="00D159C6"/>
    <w:rsid w:val="00D15B5E"/>
    <w:rsid w:val="00D16E29"/>
    <w:rsid w:val="00D2034C"/>
    <w:rsid w:val="00D20754"/>
    <w:rsid w:val="00D209CC"/>
    <w:rsid w:val="00D20C52"/>
    <w:rsid w:val="00D20E7B"/>
    <w:rsid w:val="00D23E05"/>
    <w:rsid w:val="00D23E78"/>
    <w:rsid w:val="00D254A2"/>
    <w:rsid w:val="00D25AED"/>
    <w:rsid w:val="00D26872"/>
    <w:rsid w:val="00D277DF"/>
    <w:rsid w:val="00D278D2"/>
    <w:rsid w:val="00D302BC"/>
    <w:rsid w:val="00D31104"/>
    <w:rsid w:val="00D31769"/>
    <w:rsid w:val="00D31CC6"/>
    <w:rsid w:val="00D321B2"/>
    <w:rsid w:val="00D323C9"/>
    <w:rsid w:val="00D34195"/>
    <w:rsid w:val="00D34981"/>
    <w:rsid w:val="00D34C83"/>
    <w:rsid w:val="00D3533F"/>
    <w:rsid w:val="00D3549B"/>
    <w:rsid w:val="00D356F6"/>
    <w:rsid w:val="00D3585C"/>
    <w:rsid w:val="00D35B32"/>
    <w:rsid w:val="00D36C6E"/>
    <w:rsid w:val="00D377FF"/>
    <w:rsid w:val="00D406C8"/>
    <w:rsid w:val="00D4073F"/>
    <w:rsid w:val="00D40C42"/>
    <w:rsid w:val="00D429B0"/>
    <w:rsid w:val="00D429ED"/>
    <w:rsid w:val="00D42D99"/>
    <w:rsid w:val="00D434CF"/>
    <w:rsid w:val="00D444DD"/>
    <w:rsid w:val="00D4481A"/>
    <w:rsid w:val="00D45249"/>
    <w:rsid w:val="00D452F6"/>
    <w:rsid w:val="00D460C9"/>
    <w:rsid w:val="00D46737"/>
    <w:rsid w:val="00D4704D"/>
    <w:rsid w:val="00D5028D"/>
    <w:rsid w:val="00D50770"/>
    <w:rsid w:val="00D5167C"/>
    <w:rsid w:val="00D520DE"/>
    <w:rsid w:val="00D52231"/>
    <w:rsid w:val="00D525BC"/>
    <w:rsid w:val="00D5343E"/>
    <w:rsid w:val="00D53672"/>
    <w:rsid w:val="00D53AE7"/>
    <w:rsid w:val="00D53D55"/>
    <w:rsid w:val="00D54122"/>
    <w:rsid w:val="00D562D2"/>
    <w:rsid w:val="00D568E6"/>
    <w:rsid w:val="00D56DDC"/>
    <w:rsid w:val="00D5764D"/>
    <w:rsid w:val="00D601E2"/>
    <w:rsid w:val="00D606EB"/>
    <w:rsid w:val="00D60E79"/>
    <w:rsid w:val="00D60F01"/>
    <w:rsid w:val="00D614E8"/>
    <w:rsid w:val="00D616C3"/>
    <w:rsid w:val="00D62635"/>
    <w:rsid w:val="00D646D6"/>
    <w:rsid w:val="00D64BF3"/>
    <w:rsid w:val="00D65067"/>
    <w:rsid w:val="00D653E2"/>
    <w:rsid w:val="00D657E5"/>
    <w:rsid w:val="00D666C1"/>
    <w:rsid w:val="00D67433"/>
    <w:rsid w:val="00D6759B"/>
    <w:rsid w:val="00D7054F"/>
    <w:rsid w:val="00D717FF"/>
    <w:rsid w:val="00D71DB2"/>
    <w:rsid w:val="00D7638A"/>
    <w:rsid w:val="00D76F2D"/>
    <w:rsid w:val="00D776CD"/>
    <w:rsid w:val="00D81EB9"/>
    <w:rsid w:val="00D81EF0"/>
    <w:rsid w:val="00D82199"/>
    <w:rsid w:val="00D82695"/>
    <w:rsid w:val="00D832A3"/>
    <w:rsid w:val="00D84F70"/>
    <w:rsid w:val="00D855BC"/>
    <w:rsid w:val="00D85C24"/>
    <w:rsid w:val="00D8603B"/>
    <w:rsid w:val="00D86A98"/>
    <w:rsid w:val="00D87837"/>
    <w:rsid w:val="00D87FF0"/>
    <w:rsid w:val="00D90E5A"/>
    <w:rsid w:val="00D92018"/>
    <w:rsid w:val="00D92A74"/>
    <w:rsid w:val="00D92ECC"/>
    <w:rsid w:val="00D9563A"/>
    <w:rsid w:val="00D96A79"/>
    <w:rsid w:val="00DA0884"/>
    <w:rsid w:val="00DA1609"/>
    <w:rsid w:val="00DA1935"/>
    <w:rsid w:val="00DA1A85"/>
    <w:rsid w:val="00DA2952"/>
    <w:rsid w:val="00DA3471"/>
    <w:rsid w:val="00DA347D"/>
    <w:rsid w:val="00DA3697"/>
    <w:rsid w:val="00DA3A57"/>
    <w:rsid w:val="00DA59DA"/>
    <w:rsid w:val="00DA5EDB"/>
    <w:rsid w:val="00DA644C"/>
    <w:rsid w:val="00DA7B73"/>
    <w:rsid w:val="00DB0150"/>
    <w:rsid w:val="00DB02D3"/>
    <w:rsid w:val="00DB0614"/>
    <w:rsid w:val="00DB0B1C"/>
    <w:rsid w:val="00DB2A68"/>
    <w:rsid w:val="00DB2C41"/>
    <w:rsid w:val="00DB4A22"/>
    <w:rsid w:val="00DB5510"/>
    <w:rsid w:val="00DB616B"/>
    <w:rsid w:val="00DB6B87"/>
    <w:rsid w:val="00DB6F9E"/>
    <w:rsid w:val="00DC0595"/>
    <w:rsid w:val="00DC1497"/>
    <w:rsid w:val="00DC1C07"/>
    <w:rsid w:val="00DC2D77"/>
    <w:rsid w:val="00DC3366"/>
    <w:rsid w:val="00DC39E5"/>
    <w:rsid w:val="00DC439F"/>
    <w:rsid w:val="00DC48B4"/>
    <w:rsid w:val="00DC5663"/>
    <w:rsid w:val="00DC6B3E"/>
    <w:rsid w:val="00DC7B7A"/>
    <w:rsid w:val="00DD1D2C"/>
    <w:rsid w:val="00DD4476"/>
    <w:rsid w:val="00DD47B9"/>
    <w:rsid w:val="00DD54A9"/>
    <w:rsid w:val="00DD54F6"/>
    <w:rsid w:val="00DD6C1D"/>
    <w:rsid w:val="00DD79FD"/>
    <w:rsid w:val="00DD7C1C"/>
    <w:rsid w:val="00DE0354"/>
    <w:rsid w:val="00DE0F55"/>
    <w:rsid w:val="00DE0FA0"/>
    <w:rsid w:val="00DE3D15"/>
    <w:rsid w:val="00DE3DED"/>
    <w:rsid w:val="00DE4A38"/>
    <w:rsid w:val="00DE4E37"/>
    <w:rsid w:val="00DE60E3"/>
    <w:rsid w:val="00DE6941"/>
    <w:rsid w:val="00DE6F8C"/>
    <w:rsid w:val="00DF0C65"/>
    <w:rsid w:val="00DF0C6A"/>
    <w:rsid w:val="00DF1364"/>
    <w:rsid w:val="00DF1F73"/>
    <w:rsid w:val="00DF2FE6"/>
    <w:rsid w:val="00DF34EC"/>
    <w:rsid w:val="00DF4462"/>
    <w:rsid w:val="00DF4EF7"/>
    <w:rsid w:val="00DF5794"/>
    <w:rsid w:val="00DF5A5E"/>
    <w:rsid w:val="00DF5A94"/>
    <w:rsid w:val="00DF7833"/>
    <w:rsid w:val="00DF78DD"/>
    <w:rsid w:val="00DF7CCF"/>
    <w:rsid w:val="00DF7F17"/>
    <w:rsid w:val="00E000B6"/>
    <w:rsid w:val="00E01932"/>
    <w:rsid w:val="00E03328"/>
    <w:rsid w:val="00E034D6"/>
    <w:rsid w:val="00E04766"/>
    <w:rsid w:val="00E05495"/>
    <w:rsid w:val="00E05BE4"/>
    <w:rsid w:val="00E062BD"/>
    <w:rsid w:val="00E064DF"/>
    <w:rsid w:val="00E0673D"/>
    <w:rsid w:val="00E07151"/>
    <w:rsid w:val="00E078F6"/>
    <w:rsid w:val="00E1012B"/>
    <w:rsid w:val="00E1026E"/>
    <w:rsid w:val="00E111D4"/>
    <w:rsid w:val="00E11F11"/>
    <w:rsid w:val="00E11F9F"/>
    <w:rsid w:val="00E12765"/>
    <w:rsid w:val="00E13E1B"/>
    <w:rsid w:val="00E13F39"/>
    <w:rsid w:val="00E14B7A"/>
    <w:rsid w:val="00E155D2"/>
    <w:rsid w:val="00E16698"/>
    <w:rsid w:val="00E167B9"/>
    <w:rsid w:val="00E16EDE"/>
    <w:rsid w:val="00E17BC8"/>
    <w:rsid w:val="00E17ED4"/>
    <w:rsid w:val="00E210D4"/>
    <w:rsid w:val="00E21231"/>
    <w:rsid w:val="00E21B5D"/>
    <w:rsid w:val="00E21E65"/>
    <w:rsid w:val="00E2247F"/>
    <w:rsid w:val="00E2378F"/>
    <w:rsid w:val="00E239AD"/>
    <w:rsid w:val="00E2491F"/>
    <w:rsid w:val="00E25A46"/>
    <w:rsid w:val="00E26324"/>
    <w:rsid w:val="00E272FA"/>
    <w:rsid w:val="00E2733D"/>
    <w:rsid w:val="00E27456"/>
    <w:rsid w:val="00E30851"/>
    <w:rsid w:val="00E321D7"/>
    <w:rsid w:val="00E3317D"/>
    <w:rsid w:val="00E34718"/>
    <w:rsid w:val="00E35E20"/>
    <w:rsid w:val="00E36295"/>
    <w:rsid w:val="00E36407"/>
    <w:rsid w:val="00E36C02"/>
    <w:rsid w:val="00E37249"/>
    <w:rsid w:val="00E373C0"/>
    <w:rsid w:val="00E3787C"/>
    <w:rsid w:val="00E37E9F"/>
    <w:rsid w:val="00E40242"/>
    <w:rsid w:val="00E4033E"/>
    <w:rsid w:val="00E40529"/>
    <w:rsid w:val="00E415A5"/>
    <w:rsid w:val="00E420E4"/>
    <w:rsid w:val="00E428A2"/>
    <w:rsid w:val="00E42A8F"/>
    <w:rsid w:val="00E42F37"/>
    <w:rsid w:val="00E45953"/>
    <w:rsid w:val="00E46973"/>
    <w:rsid w:val="00E47282"/>
    <w:rsid w:val="00E47894"/>
    <w:rsid w:val="00E503DB"/>
    <w:rsid w:val="00E510F7"/>
    <w:rsid w:val="00E51BF8"/>
    <w:rsid w:val="00E53494"/>
    <w:rsid w:val="00E53B1A"/>
    <w:rsid w:val="00E54012"/>
    <w:rsid w:val="00E55C74"/>
    <w:rsid w:val="00E573FE"/>
    <w:rsid w:val="00E60739"/>
    <w:rsid w:val="00E60CDE"/>
    <w:rsid w:val="00E61004"/>
    <w:rsid w:val="00E613FC"/>
    <w:rsid w:val="00E624C6"/>
    <w:rsid w:val="00E63557"/>
    <w:rsid w:val="00E65770"/>
    <w:rsid w:val="00E65CAE"/>
    <w:rsid w:val="00E6638F"/>
    <w:rsid w:val="00E6758F"/>
    <w:rsid w:val="00E715CA"/>
    <w:rsid w:val="00E71F70"/>
    <w:rsid w:val="00E720F8"/>
    <w:rsid w:val="00E72A50"/>
    <w:rsid w:val="00E736B7"/>
    <w:rsid w:val="00E74545"/>
    <w:rsid w:val="00E74C81"/>
    <w:rsid w:val="00E74CA7"/>
    <w:rsid w:val="00E74E76"/>
    <w:rsid w:val="00E7532E"/>
    <w:rsid w:val="00E75B20"/>
    <w:rsid w:val="00E7775A"/>
    <w:rsid w:val="00E77DBD"/>
    <w:rsid w:val="00E802DB"/>
    <w:rsid w:val="00E80AD3"/>
    <w:rsid w:val="00E825F2"/>
    <w:rsid w:val="00E8318F"/>
    <w:rsid w:val="00E843FC"/>
    <w:rsid w:val="00E860DB"/>
    <w:rsid w:val="00E86C0B"/>
    <w:rsid w:val="00E8798C"/>
    <w:rsid w:val="00E92656"/>
    <w:rsid w:val="00E94721"/>
    <w:rsid w:val="00E94C30"/>
    <w:rsid w:val="00E94C7C"/>
    <w:rsid w:val="00E95A5B"/>
    <w:rsid w:val="00E95CB0"/>
    <w:rsid w:val="00E9630F"/>
    <w:rsid w:val="00E978B0"/>
    <w:rsid w:val="00EA0790"/>
    <w:rsid w:val="00EA27F5"/>
    <w:rsid w:val="00EA2D4B"/>
    <w:rsid w:val="00EA3610"/>
    <w:rsid w:val="00EA3C01"/>
    <w:rsid w:val="00EA3CCF"/>
    <w:rsid w:val="00EA3F81"/>
    <w:rsid w:val="00EA4183"/>
    <w:rsid w:val="00EA4358"/>
    <w:rsid w:val="00EA57FF"/>
    <w:rsid w:val="00EA6145"/>
    <w:rsid w:val="00EA75E0"/>
    <w:rsid w:val="00EB01D8"/>
    <w:rsid w:val="00EB05D7"/>
    <w:rsid w:val="00EB0C02"/>
    <w:rsid w:val="00EB1A71"/>
    <w:rsid w:val="00EB267E"/>
    <w:rsid w:val="00EB29B2"/>
    <w:rsid w:val="00EB31D3"/>
    <w:rsid w:val="00EB4C12"/>
    <w:rsid w:val="00EB4E70"/>
    <w:rsid w:val="00EB591C"/>
    <w:rsid w:val="00EB5FA4"/>
    <w:rsid w:val="00EB63E3"/>
    <w:rsid w:val="00EB6491"/>
    <w:rsid w:val="00EB6DAD"/>
    <w:rsid w:val="00EC0421"/>
    <w:rsid w:val="00EC0F52"/>
    <w:rsid w:val="00EC1068"/>
    <w:rsid w:val="00EC2A1F"/>
    <w:rsid w:val="00EC2CD7"/>
    <w:rsid w:val="00EC4C2F"/>
    <w:rsid w:val="00EC5755"/>
    <w:rsid w:val="00EC5FDC"/>
    <w:rsid w:val="00EC6CFA"/>
    <w:rsid w:val="00EC6E49"/>
    <w:rsid w:val="00EC72D5"/>
    <w:rsid w:val="00EC7815"/>
    <w:rsid w:val="00ED0C1F"/>
    <w:rsid w:val="00ED0C93"/>
    <w:rsid w:val="00ED0E6B"/>
    <w:rsid w:val="00ED0F9E"/>
    <w:rsid w:val="00ED1384"/>
    <w:rsid w:val="00ED37CC"/>
    <w:rsid w:val="00ED5D74"/>
    <w:rsid w:val="00ED6583"/>
    <w:rsid w:val="00ED65ED"/>
    <w:rsid w:val="00ED6A49"/>
    <w:rsid w:val="00ED6BB1"/>
    <w:rsid w:val="00ED6BD5"/>
    <w:rsid w:val="00ED7511"/>
    <w:rsid w:val="00ED7C22"/>
    <w:rsid w:val="00EE02EC"/>
    <w:rsid w:val="00EE0683"/>
    <w:rsid w:val="00EE0D9B"/>
    <w:rsid w:val="00EE17D0"/>
    <w:rsid w:val="00EE1BA3"/>
    <w:rsid w:val="00EE3B78"/>
    <w:rsid w:val="00EE3B9D"/>
    <w:rsid w:val="00EE4356"/>
    <w:rsid w:val="00EE5572"/>
    <w:rsid w:val="00EE5C19"/>
    <w:rsid w:val="00EE6794"/>
    <w:rsid w:val="00EE68A5"/>
    <w:rsid w:val="00EE6A59"/>
    <w:rsid w:val="00EE784C"/>
    <w:rsid w:val="00EE7A4F"/>
    <w:rsid w:val="00EF0B4B"/>
    <w:rsid w:val="00EF207A"/>
    <w:rsid w:val="00EF29FB"/>
    <w:rsid w:val="00EF331E"/>
    <w:rsid w:val="00EF37C9"/>
    <w:rsid w:val="00EF3BF9"/>
    <w:rsid w:val="00EF464D"/>
    <w:rsid w:val="00EF5358"/>
    <w:rsid w:val="00EF62D7"/>
    <w:rsid w:val="00EF62FF"/>
    <w:rsid w:val="00EF7A78"/>
    <w:rsid w:val="00F002A4"/>
    <w:rsid w:val="00F017D7"/>
    <w:rsid w:val="00F020DA"/>
    <w:rsid w:val="00F0218B"/>
    <w:rsid w:val="00F042E6"/>
    <w:rsid w:val="00F04828"/>
    <w:rsid w:val="00F05210"/>
    <w:rsid w:val="00F06339"/>
    <w:rsid w:val="00F063D3"/>
    <w:rsid w:val="00F06B79"/>
    <w:rsid w:val="00F10796"/>
    <w:rsid w:val="00F10799"/>
    <w:rsid w:val="00F11E4B"/>
    <w:rsid w:val="00F12381"/>
    <w:rsid w:val="00F12BB4"/>
    <w:rsid w:val="00F13479"/>
    <w:rsid w:val="00F137F5"/>
    <w:rsid w:val="00F139DA"/>
    <w:rsid w:val="00F1426A"/>
    <w:rsid w:val="00F21E47"/>
    <w:rsid w:val="00F22A24"/>
    <w:rsid w:val="00F22D59"/>
    <w:rsid w:val="00F2372D"/>
    <w:rsid w:val="00F246A2"/>
    <w:rsid w:val="00F24F46"/>
    <w:rsid w:val="00F25209"/>
    <w:rsid w:val="00F25EA4"/>
    <w:rsid w:val="00F26C86"/>
    <w:rsid w:val="00F26D25"/>
    <w:rsid w:val="00F26DCA"/>
    <w:rsid w:val="00F271E9"/>
    <w:rsid w:val="00F27585"/>
    <w:rsid w:val="00F302F6"/>
    <w:rsid w:val="00F30BCC"/>
    <w:rsid w:val="00F31027"/>
    <w:rsid w:val="00F31788"/>
    <w:rsid w:val="00F3228D"/>
    <w:rsid w:val="00F323A7"/>
    <w:rsid w:val="00F32D52"/>
    <w:rsid w:val="00F33CF7"/>
    <w:rsid w:val="00F34D33"/>
    <w:rsid w:val="00F352FC"/>
    <w:rsid w:val="00F354C5"/>
    <w:rsid w:val="00F35AD0"/>
    <w:rsid w:val="00F35FD4"/>
    <w:rsid w:val="00F362C3"/>
    <w:rsid w:val="00F3676B"/>
    <w:rsid w:val="00F36922"/>
    <w:rsid w:val="00F36B55"/>
    <w:rsid w:val="00F377D1"/>
    <w:rsid w:val="00F40290"/>
    <w:rsid w:val="00F40A7E"/>
    <w:rsid w:val="00F419AC"/>
    <w:rsid w:val="00F420AC"/>
    <w:rsid w:val="00F4289F"/>
    <w:rsid w:val="00F437E4"/>
    <w:rsid w:val="00F4460F"/>
    <w:rsid w:val="00F454D4"/>
    <w:rsid w:val="00F46520"/>
    <w:rsid w:val="00F46F16"/>
    <w:rsid w:val="00F47351"/>
    <w:rsid w:val="00F505E5"/>
    <w:rsid w:val="00F50B3E"/>
    <w:rsid w:val="00F50E3B"/>
    <w:rsid w:val="00F526C0"/>
    <w:rsid w:val="00F529A1"/>
    <w:rsid w:val="00F53796"/>
    <w:rsid w:val="00F55265"/>
    <w:rsid w:val="00F55BFA"/>
    <w:rsid w:val="00F56935"/>
    <w:rsid w:val="00F577E4"/>
    <w:rsid w:val="00F61B6A"/>
    <w:rsid w:val="00F62327"/>
    <w:rsid w:val="00F623BE"/>
    <w:rsid w:val="00F6271E"/>
    <w:rsid w:val="00F64AF6"/>
    <w:rsid w:val="00F64B6E"/>
    <w:rsid w:val="00F64F09"/>
    <w:rsid w:val="00F6605B"/>
    <w:rsid w:val="00F670F0"/>
    <w:rsid w:val="00F67257"/>
    <w:rsid w:val="00F70EC1"/>
    <w:rsid w:val="00F7181B"/>
    <w:rsid w:val="00F7210B"/>
    <w:rsid w:val="00F72AD4"/>
    <w:rsid w:val="00F72AF3"/>
    <w:rsid w:val="00F738BA"/>
    <w:rsid w:val="00F748BE"/>
    <w:rsid w:val="00F74FA0"/>
    <w:rsid w:val="00F752AC"/>
    <w:rsid w:val="00F75319"/>
    <w:rsid w:val="00F75557"/>
    <w:rsid w:val="00F75FFB"/>
    <w:rsid w:val="00F769BB"/>
    <w:rsid w:val="00F76C80"/>
    <w:rsid w:val="00F80A9D"/>
    <w:rsid w:val="00F810F5"/>
    <w:rsid w:val="00F81B57"/>
    <w:rsid w:val="00F82497"/>
    <w:rsid w:val="00F835A5"/>
    <w:rsid w:val="00F83909"/>
    <w:rsid w:val="00F845EF"/>
    <w:rsid w:val="00F85107"/>
    <w:rsid w:val="00F85460"/>
    <w:rsid w:val="00F85D0F"/>
    <w:rsid w:val="00F86256"/>
    <w:rsid w:val="00F867E4"/>
    <w:rsid w:val="00F86ECF"/>
    <w:rsid w:val="00F87877"/>
    <w:rsid w:val="00F87AB0"/>
    <w:rsid w:val="00F90CD2"/>
    <w:rsid w:val="00F9110F"/>
    <w:rsid w:val="00F931E4"/>
    <w:rsid w:val="00F93B31"/>
    <w:rsid w:val="00F93C7F"/>
    <w:rsid w:val="00F93E4E"/>
    <w:rsid w:val="00F941D6"/>
    <w:rsid w:val="00F94531"/>
    <w:rsid w:val="00F95064"/>
    <w:rsid w:val="00F95CC8"/>
    <w:rsid w:val="00F95F71"/>
    <w:rsid w:val="00F96534"/>
    <w:rsid w:val="00F97037"/>
    <w:rsid w:val="00FA0625"/>
    <w:rsid w:val="00FA090B"/>
    <w:rsid w:val="00FA0E29"/>
    <w:rsid w:val="00FA0FFB"/>
    <w:rsid w:val="00FA127A"/>
    <w:rsid w:val="00FA170B"/>
    <w:rsid w:val="00FA205C"/>
    <w:rsid w:val="00FA3A8B"/>
    <w:rsid w:val="00FA4572"/>
    <w:rsid w:val="00FA5A56"/>
    <w:rsid w:val="00FA68E1"/>
    <w:rsid w:val="00FA7EEC"/>
    <w:rsid w:val="00FB2DB1"/>
    <w:rsid w:val="00FB34A6"/>
    <w:rsid w:val="00FB3DE9"/>
    <w:rsid w:val="00FB3F63"/>
    <w:rsid w:val="00FB4E1F"/>
    <w:rsid w:val="00FB53C4"/>
    <w:rsid w:val="00FB56B0"/>
    <w:rsid w:val="00FB57BF"/>
    <w:rsid w:val="00FB61D0"/>
    <w:rsid w:val="00FB66F6"/>
    <w:rsid w:val="00FB6A10"/>
    <w:rsid w:val="00FB6FFB"/>
    <w:rsid w:val="00FB7D45"/>
    <w:rsid w:val="00FC0523"/>
    <w:rsid w:val="00FC0DBB"/>
    <w:rsid w:val="00FC14AD"/>
    <w:rsid w:val="00FC19DF"/>
    <w:rsid w:val="00FC1AAB"/>
    <w:rsid w:val="00FC5810"/>
    <w:rsid w:val="00FC5EB8"/>
    <w:rsid w:val="00FC5EC0"/>
    <w:rsid w:val="00FC64BA"/>
    <w:rsid w:val="00FC6C65"/>
    <w:rsid w:val="00FC6E51"/>
    <w:rsid w:val="00FD01C1"/>
    <w:rsid w:val="00FD0A0E"/>
    <w:rsid w:val="00FD133A"/>
    <w:rsid w:val="00FD19AE"/>
    <w:rsid w:val="00FD1C94"/>
    <w:rsid w:val="00FD470F"/>
    <w:rsid w:val="00FD4D56"/>
    <w:rsid w:val="00FD5325"/>
    <w:rsid w:val="00FD5CC4"/>
    <w:rsid w:val="00FD604E"/>
    <w:rsid w:val="00FD667A"/>
    <w:rsid w:val="00FD6C45"/>
    <w:rsid w:val="00FE05ED"/>
    <w:rsid w:val="00FE0638"/>
    <w:rsid w:val="00FE0AF7"/>
    <w:rsid w:val="00FE21A8"/>
    <w:rsid w:val="00FE38B6"/>
    <w:rsid w:val="00FE38D2"/>
    <w:rsid w:val="00FE543D"/>
    <w:rsid w:val="00FF0CB1"/>
    <w:rsid w:val="00FF1100"/>
    <w:rsid w:val="00FF2CDC"/>
    <w:rsid w:val="00FF2E0F"/>
    <w:rsid w:val="00FF305D"/>
    <w:rsid w:val="00FF3781"/>
    <w:rsid w:val="00FF3DF3"/>
    <w:rsid w:val="00FF4D06"/>
    <w:rsid w:val="00FF580E"/>
    <w:rsid w:val="00FF5906"/>
    <w:rsid w:val="00FF5CDE"/>
    <w:rsid w:val="00FF6941"/>
    <w:rsid w:val="00FF6C9C"/>
    <w:rsid w:val="00FF6D47"/>
    <w:rsid w:val="00FF6F3E"/>
    <w:rsid w:val="00FF70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lsdException w:name="heading 4" w:uiPriority="9" w:qFormat="1"/>
    <w:lsdException w:name="heading 5" w:uiPriority="9"/>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21C1"/>
    <w:pPr>
      <w:spacing w:after="120"/>
    </w:pPr>
    <w:rPr>
      <w:sz w:val="22"/>
      <w:szCs w:val="22"/>
    </w:rPr>
  </w:style>
  <w:style w:type="paragraph" w:styleId="Heading1">
    <w:name w:val="heading 1"/>
    <w:next w:val="Normal"/>
    <w:link w:val="Heading1Char"/>
    <w:uiPriority w:val="99"/>
    <w:qFormat/>
    <w:rsid w:val="00EC6CFA"/>
    <w:pPr>
      <w:keepNext/>
      <w:keepLines/>
      <w:pageBreakBefore/>
      <w:spacing w:before="400" w:after="200"/>
      <w:jc w:val="center"/>
      <w:outlineLvl w:val="0"/>
    </w:pPr>
    <w:rPr>
      <w:rFonts w:ascii="Verdana" w:eastAsia="Times New Roman" w:hAnsi="Verdana"/>
      <w:b/>
      <w:bCs/>
      <w:sz w:val="28"/>
      <w:szCs w:val="48"/>
    </w:rPr>
  </w:style>
  <w:style w:type="paragraph" w:styleId="Heading2">
    <w:name w:val="heading 2"/>
    <w:basedOn w:val="Heading5"/>
    <w:next w:val="Normal"/>
    <w:link w:val="Heading2Char"/>
    <w:unhideWhenUsed/>
    <w:qFormat/>
    <w:rsid w:val="00B73E0B"/>
    <w:pPr>
      <w:keepNext/>
      <w:outlineLvl w:val="1"/>
    </w:pPr>
  </w:style>
  <w:style w:type="paragraph" w:styleId="Heading3">
    <w:name w:val="heading 3"/>
    <w:next w:val="Normal"/>
    <w:link w:val="Heading3Char"/>
    <w:uiPriority w:val="9"/>
    <w:unhideWhenUsed/>
    <w:rsid w:val="00B43BE2"/>
    <w:pPr>
      <w:keepNext/>
      <w:keepLines/>
      <w:pageBreakBefore/>
      <w:pBdr>
        <w:top w:val="single" w:sz="24" w:space="3" w:color="0070C0"/>
        <w:left w:val="single" w:sz="24" w:space="3" w:color="0070C0"/>
        <w:bottom w:val="single" w:sz="24" w:space="3" w:color="0070C0"/>
        <w:right w:val="single" w:sz="24" w:space="3" w:color="0070C0"/>
      </w:pBdr>
      <w:spacing w:after="120"/>
      <w:outlineLvl w:val="2"/>
    </w:pPr>
    <w:rPr>
      <w:rFonts w:ascii="Verdana" w:eastAsia="Times New Roman" w:hAnsi="Verdana"/>
      <w:b/>
      <w:sz w:val="24"/>
      <w:szCs w:val="26"/>
    </w:rPr>
  </w:style>
  <w:style w:type="paragraph" w:styleId="Heading4">
    <w:name w:val="heading 4"/>
    <w:basedOn w:val="Heading3"/>
    <w:next w:val="Normal"/>
    <w:link w:val="Heading4Char"/>
    <w:uiPriority w:val="9"/>
    <w:unhideWhenUsed/>
    <w:qFormat/>
    <w:rsid w:val="00B43BE2"/>
    <w:pPr>
      <w:pageBreakBefore w:val="0"/>
      <w:pBdr>
        <w:top w:val="single" w:sz="18" w:space="3" w:color="548DD4" w:themeColor="text2" w:themeTint="99"/>
        <w:left w:val="single" w:sz="18" w:space="3" w:color="548DD4" w:themeColor="text2" w:themeTint="99"/>
        <w:bottom w:val="single" w:sz="18" w:space="3" w:color="548DD4" w:themeColor="text2" w:themeTint="99"/>
        <w:right w:val="single" w:sz="18" w:space="3" w:color="548DD4" w:themeColor="text2" w:themeTint="99"/>
      </w:pBdr>
      <w:tabs>
        <w:tab w:val="left" w:pos="1080"/>
      </w:tabs>
      <w:outlineLvl w:val="3"/>
    </w:pPr>
    <w:rPr>
      <w:bCs/>
      <w:iCs/>
    </w:rPr>
  </w:style>
  <w:style w:type="paragraph" w:styleId="Heading5">
    <w:name w:val="heading 5"/>
    <w:next w:val="Normal"/>
    <w:link w:val="Heading5Char"/>
    <w:uiPriority w:val="9"/>
    <w:unhideWhenUsed/>
    <w:rsid w:val="00EE784C"/>
    <w:pPr>
      <w:spacing w:before="120" w:after="120"/>
      <w:outlineLvl w:val="4"/>
    </w:pPr>
    <w:rPr>
      <w:rFonts w:ascii="Verdana" w:eastAsia="Times New Roman" w:hAnsi="Verdana"/>
      <w:b/>
      <w:bCs/>
      <w:iCs/>
      <w:sz w:val="22"/>
      <w:szCs w:val="22"/>
    </w:rPr>
  </w:style>
  <w:style w:type="paragraph" w:styleId="Heading6">
    <w:name w:val="heading 6"/>
    <w:basedOn w:val="Heading5"/>
    <w:next w:val="Normal"/>
    <w:link w:val="Heading6Char"/>
    <w:uiPriority w:val="9"/>
    <w:unhideWhenUsed/>
    <w:qFormat/>
    <w:rsid w:val="00F93B31"/>
    <w:pPr>
      <w:spacing w:before="360"/>
      <w:outlineLvl w:val="5"/>
    </w:pPr>
    <w:rPr>
      <w:u w:val="single"/>
    </w:rPr>
  </w:style>
  <w:style w:type="paragraph" w:styleId="Heading7">
    <w:name w:val="heading 7"/>
    <w:basedOn w:val="Normal"/>
    <w:next w:val="Normal"/>
    <w:link w:val="Heading7Char"/>
    <w:uiPriority w:val="9"/>
    <w:semiHidden/>
    <w:unhideWhenUsed/>
    <w:rsid w:val="00FC6C65"/>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unhideWhenUsed/>
    <w:qFormat/>
    <w:rsid w:val="00FC6C65"/>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unhideWhenUsed/>
    <w:qFormat/>
    <w:rsid w:val="00FC6C65"/>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C6CFA"/>
    <w:rPr>
      <w:rFonts w:ascii="Verdana" w:eastAsia="Times New Roman" w:hAnsi="Verdana" w:cs="Times New Roman"/>
      <w:b/>
      <w:bCs/>
      <w:sz w:val="28"/>
      <w:szCs w:val="48"/>
    </w:rPr>
  </w:style>
  <w:style w:type="character" w:customStyle="1" w:styleId="Heading2Char">
    <w:name w:val="Heading 2 Char"/>
    <w:link w:val="Heading2"/>
    <w:rsid w:val="00B73E0B"/>
    <w:rPr>
      <w:rFonts w:ascii="Verdana" w:eastAsia="Times New Roman" w:hAnsi="Verdana"/>
      <w:b/>
      <w:bCs/>
      <w:iCs/>
      <w:sz w:val="22"/>
      <w:szCs w:val="22"/>
    </w:rPr>
  </w:style>
  <w:style w:type="character" w:customStyle="1" w:styleId="Heading3Char">
    <w:name w:val="Heading 3 Char"/>
    <w:link w:val="Heading3"/>
    <w:uiPriority w:val="9"/>
    <w:rsid w:val="00B43BE2"/>
    <w:rPr>
      <w:rFonts w:ascii="Verdana" w:eastAsia="Times New Roman" w:hAnsi="Verdana"/>
      <w:b/>
      <w:sz w:val="24"/>
      <w:szCs w:val="26"/>
    </w:rPr>
  </w:style>
  <w:style w:type="character" w:customStyle="1" w:styleId="Heading4Char">
    <w:name w:val="Heading 4 Char"/>
    <w:link w:val="Heading4"/>
    <w:uiPriority w:val="9"/>
    <w:rsid w:val="00B43BE2"/>
    <w:rPr>
      <w:rFonts w:ascii="Verdana" w:eastAsia="Times New Roman" w:hAnsi="Verdana"/>
      <w:b/>
      <w:bCs/>
      <w:iCs/>
      <w:sz w:val="24"/>
      <w:szCs w:val="26"/>
    </w:rPr>
  </w:style>
  <w:style w:type="character" w:customStyle="1" w:styleId="Heading5Char">
    <w:name w:val="Heading 5 Char"/>
    <w:link w:val="Heading5"/>
    <w:uiPriority w:val="9"/>
    <w:rsid w:val="00EE784C"/>
    <w:rPr>
      <w:rFonts w:ascii="Verdana" w:eastAsia="Times New Roman" w:hAnsi="Verdana"/>
      <w:b/>
      <w:bCs/>
      <w:iCs/>
      <w:sz w:val="22"/>
      <w:szCs w:val="22"/>
    </w:rPr>
  </w:style>
  <w:style w:type="character" w:customStyle="1" w:styleId="Heading6Char">
    <w:name w:val="Heading 6 Char"/>
    <w:link w:val="Heading6"/>
    <w:uiPriority w:val="9"/>
    <w:rsid w:val="00F93B31"/>
    <w:rPr>
      <w:rFonts w:ascii="Verdana" w:eastAsia="Times New Roman" w:hAnsi="Verdana"/>
      <w:b/>
      <w:bCs/>
      <w:iCs/>
      <w:sz w:val="22"/>
      <w:szCs w:val="22"/>
      <w:u w:val="single"/>
    </w:rPr>
  </w:style>
  <w:style w:type="character" w:customStyle="1" w:styleId="Heading7Char">
    <w:name w:val="Heading 7 Char"/>
    <w:link w:val="Heading7"/>
    <w:uiPriority w:val="9"/>
    <w:semiHidden/>
    <w:rsid w:val="00FC6C65"/>
    <w:rPr>
      <w:rFonts w:ascii="Calibri" w:eastAsia="Times New Roman" w:hAnsi="Calibri" w:cs="Times New Roman"/>
      <w:sz w:val="24"/>
      <w:szCs w:val="24"/>
    </w:rPr>
  </w:style>
  <w:style w:type="character" w:customStyle="1" w:styleId="Heading8Char">
    <w:name w:val="Heading 8 Char"/>
    <w:link w:val="Heading8"/>
    <w:uiPriority w:val="9"/>
    <w:rsid w:val="00FC6C65"/>
    <w:rPr>
      <w:rFonts w:ascii="Calibri" w:eastAsia="Times New Roman" w:hAnsi="Calibri" w:cs="Times New Roman"/>
      <w:i/>
      <w:iCs/>
      <w:sz w:val="24"/>
      <w:szCs w:val="24"/>
    </w:rPr>
  </w:style>
  <w:style w:type="character" w:customStyle="1" w:styleId="Heading9Char">
    <w:name w:val="Heading 9 Char"/>
    <w:link w:val="Heading9"/>
    <w:uiPriority w:val="9"/>
    <w:rsid w:val="00FC6C65"/>
    <w:rPr>
      <w:rFonts w:ascii="Cambria" w:eastAsia="Times New Roman" w:hAnsi="Cambria" w:cs="Times New Roman"/>
      <w:sz w:val="22"/>
      <w:szCs w:val="22"/>
    </w:rPr>
  </w:style>
  <w:style w:type="paragraph" w:styleId="Title">
    <w:name w:val="Title"/>
    <w:basedOn w:val="Normal"/>
    <w:next w:val="Normal"/>
    <w:link w:val="TitleChar"/>
    <w:uiPriority w:val="10"/>
    <w:qFormat/>
    <w:rsid w:val="00FA0E29"/>
    <w:pPr>
      <w:spacing w:after="300"/>
      <w:ind w:left="4320" w:right="990"/>
      <w:contextualSpacing/>
      <w:outlineLvl w:val="0"/>
    </w:pPr>
    <w:rPr>
      <w:rFonts w:ascii="Verdana" w:eastAsia="Times New Roman" w:hAnsi="Verdana"/>
      <w:b/>
      <w:noProof/>
      <w:spacing w:val="5"/>
      <w:kern w:val="28"/>
      <w:sz w:val="52"/>
      <w:szCs w:val="52"/>
    </w:rPr>
  </w:style>
  <w:style w:type="character" w:customStyle="1" w:styleId="TitleChar">
    <w:name w:val="Title Char"/>
    <w:link w:val="Title"/>
    <w:uiPriority w:val="10"/>
    <w:rsid w:val="00FA0E29"/>
    <w:rPr>
      <w:rFonts w:ascii="Verdana" w:eastAsia="Times New Roman" w:hAnsi="Verdana" w:cs="Times New Roman"/>
      <w:b/>
      <w:noProof/>
      <w:spacing w:val="5"/>
      <w:kern w:val="28"/>
      <w:sz w:val="52"/>
      <w:szCs w:val="52"/>
    </w:rPr>
  </w:style>
  <w:style w:type="paragraph" w:customStyle="1" w:styleId="NormalIntroSectionBullet">
    <w:name w:val="Normal (Intro Section) Bullet"/>
    <w:basedOn w:val="Normal"/>
    <w:link w:val="NormalIntroSectionBulletChar"/>
    <w:qFormat/>
    <w:rsid w:val="00215C5C"/>
    <w:pPr>
      <w:numPr>
        <w:numId w:val="2"/>
      </w:numPr>
      <w:jc w:val="both"/>
    </w:pPr>
  </w:style>
  <w:style w:type="character" w:customStyle="1" w:styleId="NormalIntroSectionBulletChar">
    <w:name w:val="Normal (Intro Section) Bullet Char"/>
    <w:link w:val="NormalIntroSectionBullet"/>
    <w:rsid w:val="00215C5C"/>
    <w:rPr>
      <w:sz w:val="22"/>
      <w:szCs w:val="22"/>
    </w:rPr>
  </w:style>
  <w:style w:type="paragraph" w:customStyle="1" w:styleId="Testprocess">
    <w:name w:val="Test process"/>
    <w:basedOn w:val="Normal"/>
    <w:qFormat/>
    <w:rsid w:val="000A5D75"/>
    <w:pPr>
      <w:pBdr>
        <w:top w:val="single" w:sz="2" w:space="1" w:color="0070C0"/>
        <w:left w:val="single" w:sz="2" w:space="4" w:color="0070C0"/>
        <w:right w:val="single" w:sz="2" w:space="4" w:color="0070C0"/>
        <w:between w:val="single" w:sz="2" w:space="1" w:color="0070C0"/>
      </w:pBdr>
      <w:ind w:left="360" w:right="360"/>
    </w:pPr>
  </w:style>
  <w:style w:type="paragraph" w:customStyle="1" w:styleId="Tabletestprocessbullets">
    <w:name w:val="Table test process (bullets)"/>
    <w:basedOn w:val="Testprocesssub-lines"/>
    <w:qFormat/>
    <w:rsid w:val="00B21109"/>
    <w:pPr>
      <w:numPr>
        <w:numId w:val="1"/>
      </w:numPr>
      <w:tabs>
        <w:tab w:val="clear" w:pos="360"/>
      </w:tabs>
      <w:ind w:left="720"/>
      <w:contextualSpacing/>
    </w:pPr>
  </w:style>
  <w:style w:type="paragraph" w:customStyle="1" w:styleId="Testprocesssub-lines">
    <w:name w:val="Test process (sub-lines)"/>
    <w:basedOn w:val="Normal"/>
    <w:qFormat/>
    <w:rsid w:val="001B0156"/>
    <w:pPr>
      <w:pBdr>
        <w:left w:val="single" w:sz="2" w:space="4" w:color="0070C0"/>
        <w:right w:val="single" w:sz="2" w:space="4" w:color="0070C0"/>
      </w:pBdr>
      <w:tabs>
        <w:tab w:val="left" w:pos="360"/>
      </w:tabs>
      <w:ind w:left="720" w:right="360" w:hanging="360"/>
    </w:pPr>
    <w:rPr>
      <w:noProof/>
    </w:rPr>
  </w:style>
  <w:style w:type="paragraph" w:styleId="Header">
    <w:name w:val="header"/>
    <w:basedOn w:val="Normal"/>
    <w:link w:val="HeaderChar"/>
    <w:uiPriority w:val="99"/>
    <w:unhideWhenUsed/>
    <w:qFormat/>
    <w:rsid w:val="00DB616B"/>
    <w:pPr>
      <w:pBdr>
        <w:bottom w:val="single" w:sz="12" w:space="1" w:color="auto"/>
      </w:pBdr>
      <w:tabs>
        <w:tab w:val="center" w:pos="4680"/>
        <w:tab w:val="right" w:pos="10080"/>
      </w:tabs>
      <w:spacing w:after="240"/>
    </w:pPr>
    <w:rPr>
      <w:rFonts w:ascii="Verdana" w:hAnsi="Verdana"/>
      <w:sz w:val="20"/>
    </w:rPr>
  </w:style>
  <w:style w:type="character" w:customStyle="1" w:styleId="HeaderChar">
    <w:name w:val="Header Char"/>
    <w:link w:val="Header"/>
    <w:uiPriority w:val="99"/>
    <w:rsid w:val="00DB616B"/>
    <w:rPr>
      <w:rFonts w:ascii="Verdana" w:hAnsi="Verdana"/>
      <w:sz w:val="20"/>
    </w:rPr>
  </w:style>
  <w:style w:type="paragraph" w:styleId="Footer">
    <w:name w:val="footer"/>
    <w:basedOn w:val="Normal"/>
    <w:link w:val="FooterChar"/>
    <w:uiPriority w:val="99"/>
    <w:unhideWhenUsed/>
    <w:qFormat/>
    <w:rsid w:val="00F6271E"/>
    <w:pPr>
      <w:pBdr>
        <w:top w:val="single" w:sz="12" w:space="1" w:color="auto"/>
      </w:pBdr>
      <w:tabs>
        <w:tab w:val="center" w:pos="5040"/>
        <w:tab w:val="right" w:pos="10080"/>
      </w:tabs>
      <w:spacing w:before="200" w:after="0"/>
    </w:pPr>
    <w:rPr>
      <w:rFonts w:ascii="Verdana" w:hAnsi="Verdana"/>
      <w:sz w:val="20"/>
    </w:rPr>
  </w:style>
  <w:style w:type="character" w:customStyle="1" w:styleId="FooterChar">
    <w:name w:val="Footer Char"/>
    <w:link w:val="Footer"/>
    <w:uiPriority w:val="99"/>
    <w:rsid w:val="00F6271E"/>
    <w:rPr>
      <w:rFonts w:ascii="Verdana" w:hAnsi="Verdana"/>
      <w:sz w:val="20"/>
    </w:rPr>
  </w:style>
  <w:style w:type="paragraph" w:customStyle="1" w:styleId="Testprocesslastinlist">
    <w:name w:val="Test process (last in list)"/>
    <w:basedOn w:val="Testprocess"/>
    <w:next w:val="Normal"/>
    <w:qFormat/>
    <w:rsid w:val="007929E4"/>
    <w:pPr>
      <w:pBdr>
        <w:bottom w:val="single" w:sz="12" w:space="1" w:color="0070C0"/>
      </w:pBdr>
    </w:pPr>
  </w:style>
  <w:style w:type="paragraph" w:customStyle="1" w:styleId="Testprocesssub-lineslastinlist">
    <w:name w:val="Test process (sub-lines last in list)"/>
    <w:basedOn w:val="Testprocess"/>
    <w:next w:val="Normal"/>
    <w:qFormat/>
    <w:rsid w:val="00531966"/>
    <w:pPr>
      <w:pBdr>
        <w:top w:val="none" w:sz="0" w:space="0" w:color="auto"/>
        <w:bottom w:val="single" w:sz="12" w:space="1" w:color="0070C0"/>
      </w:pBdr>
    </w:pPr>
  </w:style>
  <w:style w:type="paragraph" w:customStyle="1" w:styleId="Tabletestprocessnobullet">
    <w:name w:val="Table test process (no bullet)"/>
    <w:basedOn w:val="Normal"/>
    <w:qFormat/>
    <w:rsid w:val="00FB61D0"/>
    <w:pPr>
      <w:spacing w:after="0"/>
    </w:pPr>
  </w:style>
  <w:style w:type="table" w:styleId="TableGrid">
    <w:name w:val="Table Grid"/>
    <w:basedOn w:val="TableNormal"/>
    <w:uiPriority w:val="59"/>
    <w:rsid w:val="0079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Environmenttable">
    <w:name w:val="Test Environment table"/>
    <w:basedOn w:val="TableNormal"/>
    <w:uiPriority w:val="99"/>
    <w:rsid w:val="00FA3A8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paragraph" w:customStyle="1" w:styleId="Testresultsbullets">
    <w:name w:val="Test results bullets"/>
    <w:basedOn w:val="Tabletestprocessbullets"/>
    <w:rsid w:val="00A30FD4"/>
    <w:pPr>
      <w:spacing w:before="60" w:after="180"/>
      <w:contextualSpacing w:val="0"/>
    </w:pPr>
  </w:style>
  <w:style w:type="character" w:customStyle="1" w:styleId="codesample">
    <w:name w:val="code sample"/>
    <w:uiPriority w:val="1"/>
    <w:qFormat/>
    <w:rsid w:val="007B734C"/>
    <w:rPr>
      <w:rFonts w:ascii="Lucida Console" w:hAnsi="Lucida Console"/>
      <w:color w:val="auto"/>
      <w:sz w:val="22"/>
    </w:rPr>
  </w:style>
  <w:style w:type="paragraph" w:customStyle="1" w:styleId="Applicablestandards">
    <w:name w:val="Applicable standards"/>
    <w:basedOn w:val="Normal"/>
    <w:qFormat/>
    <w:rsid w:val="00CF7141"/>
    <w:pPr>
      <w:tabs>
        <w:tab w:val="left" w:pos="360"/>
      </w:tabs>
      <w:spacing w:before="40" w:after="40"/>
      <w:ind w:left="360" w:right="360"/>
    </w:pPr>
    <w:rPr>
      <w:rFonts w:ascii="Times New Roman" w:hAnsi="Times New Roman"/>
    </w:rPr>
  </w:style>
  <w:style w:type="paragraph" w:styleId="TOC1">
    <w:name w:val="toc 1"/>
    <w:basedOn w:val="Normal"/>
    <w:next w:val="Normal"/>
    <w:uiPriority w:val="39"/>
    <w:unhideWhenUsed/>
    <w:qFormat/>
    <w:rsid w:val="00B903C8"/>
    <w:pPr>
      <w:tabs>
        <w:tab w:val="right" w:leader="dot" w:pos="10070"/>
      </w:tabs>
      <w:spacing w:after="60"/>
      <w:ind w:left="360" w:right="360"/>
    </w:pPr>
    <w:rPr>
      <w:b/>
    </w:rPr>
  </w:style>
  <w:style w:type="paragraph" w:styleId="TOC2">
    <w:name w:val="toc 2"/>
    <w:basedOn w:val="TOC1"/>
    <w:next w:val="Normal"/>
    <w:uiPriority w:val="39"/>
    <w:unhideWhenUsed/>
    <w:qFormat/>
    <w:rsid w:val="00B903C8"/>
    <w:pPr>
      <w:ind w:left="720"/>
    </w:pPr>
    <w:rPr>
      <w:b w:val="0"/>
    </w:rPr>
  </w:style>
  <w:style w:type="paragraph" w:styleId="TOC3">
    <w:name w:val="toc 3"/>
    <w:basedOn w:val="TOC1"/>
    <w:next w:val="Normal"/>
    <w:uiPriority w:val="39"/>
    <w:unhideWhenUsed/>
    <w:qFormat/>
    <w:rsid w:val="000A3A80"/>
    <w:pPr>
      <w:tabs>
        <w:tab w:val="left" w:pos="1440"/>
      </w:tabs>
      <w:ind w:left="720" w:right="720"/>
    </w:pPr>
    <w:rPr>
      <w:b w:val="0"/>
    </w:rPr>
  </w:style>
  <w:style w:type="paragraph" w:styleId="TOC4">
    <w:name w:val="toc 4"/>
    <w:basedOn w:val="TOC3"/>
    <w:next w:val="Normal"/>
    <w:uiPriority w:val="39"/>
    <w:unhideWhenUsed/>
    <w:qFormat/>
    <w:rsid w:val="000A3A80"/>
    <w:pPr>
      <w:tabs>
        <w:tab w:val="clear" w:pos="1440"/>
        <w:tab w:val="left" w:pos="2160"/>
      </w:tabs>
      <w:ind w:left="1440"/>
    </w:pPr>
  </w:style>
  <w:style w:type="character" w:styleId="Hyperlink">
    <w:name w:val="Hyperlink"/>
    <w:uiPriority w:val="99"/>
    <w:unhideWhenUsed/>
    <w:qFormat/>
    <w:rsid w:val="008724F4"/>
    <w:rPr>
      <w:color w:val="0000FF"/>
      <w:u w:val="single"/>
    </w:rPr>
  </w:style>
  <w:style w:type="paragraph" w:styleId="BalloonText">
    <w:name w:val="Balloon Text"/>
    <w:basedOn w:val="Normal"/>
    <w:link w:val="BalloonTextChar"/>
    <w:uiPriority w:val="99"/>
    <w:semiHidden/>
    <w:unhideWhenUsed/>
    <w:rsid w:val="0043742C"/>
    <w:pPr>
      <w:spacing w:after="0"/>
    </w:pPr>
    <w:rPr>
      <w:rFonts w:ascii="Tahoma" w:hAnsi="Tahoma" w:cs="Tahoma"/>
      <w:sz w:val="16"/>
      <w:szCs w:val="16"/>
    </w:rPr>
  </w:style>
  <w:style w:type="character" w:customStyle="1" w:styleId="BalloonTextChar">
    <w:name w:val="Balloon Text Char"/>
    <w:link w:val="BalloonText"/>
    <w:uiPriority w:val="99"/>
    <w:semiHidden/>
    <w:rsid w:val="0043742C"/>
    <w:rPr>
      <w:rFonts w:ascii="Tahoma" w:hAnsi="Tahoma" w:cs="Tahoma"/>
      <w:sz w:val="16"/>
      <w:szCs w:val="16"/>
    </w:rPr>
  </w:style>
  <w:style w:type="table" w:customStyle="1" w:styleId="TablePlain">
    <w:name w:val="Table Plain"/>
    <w:basedOn w:val="TableNormal"/>
    <w:qFormat/>
    <w:rsid w:val="005034BE"/>
    <w:tblPr/>
    <w:tcPr>
      <w:shd w:val="clear" w:color="auto" w:fill="auto"/>
    </w:tcPr>
    <w:tblStylePr w:type="firstRow">
      <w:pPr>
        <w:wordWrap/>
        <w:spacing w:beforeLines="0" w:beforeAutospacing="0"/>
        <w:jc w:val="left"/>
      </w:pPr>
      <w:rPr>
        <w:rFonts w:ascii="Arial" w:hAnsi="Arial"/>
        <w:color w:val="auto"/>
        <w:sz w:val="24"/>
      </w:rPr>
    </w:tblStylePr>
    <w:tblStylePr w:type="firstCol">
      <w:rPr>
        <w:color w:val="auto"/>
      </w:rPr>
    </w:tblStylePr>
  </w:style>
  <w:style w:type="character" w:styleId="FollowedHyperlink">
    <w:name w:val="FollowedHyperlink"/>
    <w:uiPriority w:val="99"/>
    <w:semiHidden/>
    <w:unhideWhenUsed/>
    <w:rsid w:val="00B37649"/>
    <w:rPr>
      <w:color w:val="800080"/>
      <w:u w:val="single"/>
    </w:rPr>
  </w:style>
  <w:style w:type="paragraph" w:customStyle="1" w:styleId="NormalBulletinTable">
    <w:name w:val="Normal Bullet in Table"/>
    <w:basedOn w:val="NormalIntroSectionBullet"/>
    <w:qFormat/>
    <w:rsid w:val="00380924"/>
    <w:pPr>
      <w:numPr>
        <w:numId w:val="0"/>
      </w:numPr>
      <w:ind w:left="360" w:hanging="360"/>
    </w:pPr>
  </w:style>
  <w:style w:type="paragraph" w:customStyle="1" w:styleId="Heading2NoOutlineLevel">
    <w:name w:val="Heading2_No_Outline_Level"/>
    <w:basedOn w:val="Heading2"/>
    <w:qFormat/>
    <w:rsid w:val="001215BB"/>
    <w:pPr>
      <w:outlineLvl w:val="9"/>
    </w:pPr>
  </w:style>
  <w:style w:type="paragraph" w:customStyle="1" w:styleId="Processlist">
    <w:name w:val="Process list"/>
    <w:basedOn w:val="Testprocess"/>
    <w:qFormat/>
    <w:rsid w:val="00C81D4D"/>
    <w:pPr>
      <w:tabs>
        <w:tab w:val="left" w:pos="1440"/>
      </w:tabs>
      <w:ind w:left="1440" w:hanging="1080"/>
    </w:pPr>
  </w:style>
  <w:style w:type="paragraph" w:customStyle="1" w:styleId="Processlistnumbered">
    <w:name w:val="Process list numbered"/>
    <w:basedOn w:val="Testprocess"/>
    <w:qFormat/>
    <w:rsid w:val="00375338"/>
    <w:pPr>
      <w:numPr>
        <w:numId w:val="3"/>
      </w:numPr>
      <w:spacing w:before="240" w:after="60"/>
      <w:ind w:left="360"/>
    </w:pPr>
    <w:rPr>
      <w:b/>
    </w:rPr>
  </w:style>
  <w:style w:type="character" w:styleId="PlaceholderText">
    <w:name w:val="Placeholder Text"/>
    <w:uiPriority w:val="99"/>
    <w:semiHidden/>
    <w:rsid w:val="00CA6E30"/>
    <w:rPr>
      <w:color w:val="808080"/>
    </w:rPr>
  </w:style>
  <w:style w:type="character" w:styleId="CommentReference">
    <w:name w:val="annotation reference"/>
    <w:uiPriority w:val="99"/>
    <w:semiHidden/>
    <w:unhideWhenUsed/>
    <w:rsid w:val="00634778"/>
    <w:rPr>
      <w:sz w:val="16"/>
      <w:szCs w:val="16"/>
    </w:rPr>
  </w:style>
  <w:style w:type="paragraph" w:styleId="CommentText">
    <w:name w:val="annotation text"/>
    <w:basedOn w:val="Normal"/>
    <w:link w:val="CommentTextChar"/>
    <w:uiPriority w:val="99"/>
    <w:unhideWhenUsed/>
    <w:rsid w:val="00634778"/>
    <w:rPr>
      <w:sz w:val="20"/>
      <w:szCs w:val="20"/>
    </w:rPr>
  </w:style>
  <w:style w:type="character" w:customStyle="1" w:styleId="CommentTextChar">
    <w:name w:val="Comment Text Char"/>
    <w:link w:val="CommentText"/>
    <w:uiPriority w:val="99"/>
    <w:rsid w:val="00634778"/>
    <w:rPr>
      <w:sz w:val="20"/>
      <w:szCs w:val="20"/>
    </w:rPr>
  </w:style>
  <w:style w:type="paragraph" w:styleId="CommentSubject">
    <w:name w:val="annotation subject"/>
    <w:basedOn w:val="CommentText"/>
    <w:next w:val="CommentText"/>
    <w:link w:val="CommentSubjectChar"/>
    <w:uiPriority w:val="99"/>
    <w:unhideWhenUsed/>
    <w:rsid w:val="00634778"/>
    <w:rPr>
      <w:b/>
      <w:bCs/>
    </w:rPr>
  </w:style>
  <w:style w:type="character" w:customStyle="1" w:styleId="CommentSubjectChar">
    <w:name w:val="Comment Subject Char"/>
    <w:link w:val="CommentSubject"/>
    <w:uiPriority w:val="99"/>
    <w:rsid w:val="00634778"/>
    <w:rPr>
      <w:b/>
      <w:bCs/>
      <w:sz w:val="20"/>
      <w:szCs w:val="20"/>
    </w:rPr>
  </w:style>
  <w:style w:type="paragraph" w:styleId="Revision">
    <w:name w:val="Revision"/>
    <w:hidden/>
    <w:uiPriority w:val="99"/>
    <w:semiHidden/>
    <w:rsid w:val="00494044"/>
    <w:rPr>
      <w:sz w:val="24"/>
      <w:szCs w:val="22"/>
    </w:rPr>
  </w:style>
  <w:style w:type="paragraph" w:customStyle="1" w:styleId="NormalIntroSection">
    <w:name w:val="Normal (Intro Section)"/>
    <w:basedOn w:val="Normal"/>
    <w:link w:val="NormalIntroSectionChar"/>
    <w:qFormat/>
    <w:rsid w:val="008E6985"/>
    <w:pPr>
      <w:jc w:val="both"/>
    </w:pPr>
  </w:style>
  <w:style w:type="character" w:customStyle="1" w:styleId="NormalIntroSectionChar">
    <w:name w:val="Normal (Intro Section) Char"/>
    <w:link w:val="NormalIntroSection"/>
    <w:rsid w:val="008E6985"/>
    <w:rPr>
      <w:sz w:val="24"/>
    </w:rPr>
  </w:style>
  <w:style w:type="paragraph" w:customStyle="1" w:styleId="NormalBulletIntroSection">
    <w:name w:val="Normal Bullet (Intro Section)"/>
    <w:basedOn w:val="NormalIntroSectionBullet"/>
    <w:link w:val="NormalBulletIntroSectionChar"/>
    <w:qFormat/>
    <w:rsid w:val="00C75318"/>
  </w:style>
  <w:style w:type="character" w:customStyle="1" w:styleId="NormalBulletIntroSectionChar">
    <w:name w:val="Normal Bullet (Intro Section) Char"/>
    <w:link w:val="NormalBulletIntroSection"/>
    <w:rsid w:val="00C75318"/>
    <w:rPr>
      <w:sz w:val="22"/>
      <w:szCs w:val="22"/>
    </w:rPr>
  </w:style>
  <w:style w:type="paragraph" w:styleId="DocumentMap">
    <w:name w:val="Document Map"/>
    <w:basedOn w:val="Normal"/>
    <w:link w:val="DocumentMapChar"/>
    <w:uiPriority w:val="99"/>
    <w:semiHidden/>
    <w:unhideWhenUsed/>
    <w:rsid w:val="00BB0118"/>
    <w:pPr>
      <w:spacing w:after="0"/>
    </w:pPr>
    <w:rPr>
      <w:rFonts w:ascii="Tahoma" w:hAnsi="Tahoma" w:cs="Tahoma"/>
      <w:sz w:val="16"/>
      <w:szCs w:val="16"/>
    </w:rPr>
  </w:style>
  <w:style w:type="character" w:customStyle="1" w:styleId="DocumentMapChar">
    <w:name w:val="Document Map Char"/>
    <w:link w:val="DocumentMap"/>
    <w:uiPriority w:val="99"/>
    <w:semiHidden/>
    <w:rsid w:val="00BB0118"/>
    <w:rPr>
      <w:rFonts w:ascii="Tahoma" w:hAnsi="Tahoma" w:cs="Tahoma"/>
      <w:sz w:val="16"/>
      <w:szCs w:val="16"/>
    </w:rPr>
  </w:style>
  <w:style w:type="paragraph" w:customStyle="1" w:styleId="NormalIntroSections">
    <w:name w:val="Normal Intro Sections"/>
    <w:basedOn w:val="Normal"/>
    <w:qFormat/>
    <w:rsid w:val="008333FB"/>
    <w:pPr>
      <w:spacing w:before="60" w:after="60"/>
      <w:jc w:val="both"/>
    </w:pPr>
    <w:rPr>
      <w:rFonts w:eastAsia="Calibri"/>
    </w:rPr>
  </w:style>
  <w:style w:type="paragraph" w:styleId="FootnoteText">
    <w:name w:val="footnote text"/>
    <w:basedOn w:val="Normal"/>
    <w:link w:val="FootnoteTextChar"/>
    <w:uiPriority w:val="99"/>
    <w:unhideWhenUsed/>
    <w:rsid w:val="008333FB"/>
    <w:pPr>
      <w:spacing w:after="0"/>
      <w:ind w:left="144" w:hanging="144"/>
    </w:pPr>
    <w:rPr>
      <w:sz w:val="20"/>
      <w:szCs w:val="20"/>
    </w:rPr>
  </w:style>
  <w:style w:type="character" w:customStyle="1" w:styleId="FootnoteTextChar">
    <w:name w:val="Footnote Text Char"/>
    <w:link w:val="FootnoteText"/>
    <w:uiPriority w:val="99"/>
    <w:rsid w:val="008333FB"/>
    <w:rPr>
      <w:sz w:val="20"/>
      <w:szCs w:val="20"/>
    </w:rPr>
  </w:style>
  <w:style w:type="character" w:styleId="FootnoteReference">
    <w:name w:val="footnote reference"/>
    <w:uiPriority w:val="99"/>
    <w:semiHidden/>
    <w:unhideWhenUsed/>
    <w:rsid w:val="008333FB"/>
    <w:rPr>
      <w:vertAlign w:val="superscript"/>
    </w:rPr>
  </w:style>
  <w:style w:type="paragraph" w:styleId="ListBullet">
    <w:name w:val="List Bullet"/>
    <w:basedOn w:val="Normal"/>
    <w:uiPriority w:val="99"/>
    <w:unhideWhenUsed/>
    <w:rsid w:val="00B73E0B"/>
    <w:pPr>
      <w:numPr>
        <w:numId w:val="20"/>
      </w:numPr>
      <w:contextualSpacing/>
      <w:jc w:val="both"/>
    </w:pPr>
  </w:style>
  <w:style w:type="character" w:customStyle="1" w:styleId="Software-Centrictextindicator">
    <w:name w:val="Software-Centric text indicator"/>
    <w:rsid w:val="00872851"/>
    <w:rPr>
      <w:color w:val="auto"/>
    </w:rPr>
  </w:style>
  <w:style w:type="paragraph" w:customStyle="1" w:styleId="Normalabc">
    <w:name w:val="Normal a b c"/>
    <w:basedOn w:val="NormalIntroSectionBullet"/>
    <w:qFormat/>
    <w:rsid w:val="00B01F67"/>
    <w:pPr>
      <w:numPr>
        <w:numId w:val="4"/>
      </w:numPr>
      <w:tabs>
        <w:tab w:val="left" w:pos="360"/>
      </w:tabs>
      <w:spacing w:after="60"/>
      <w:contextualSpacing/>
    </w:pPr>
    <w:rPr>
      <w:rFonts w:eastAsia="Calibri"/>
    </w:rPr>
  </w:style>
  <w:style w:type="character" w:customStyle="1" w:styleId="Web-only">
    <w:name w:val="Web-only"/>
    <w:uiPriority w:val="1"/>
    <w:qFormat/>
    <w:rsid w:val="009041B1"/>
    <w:rPr>
      <w:b w:val="0"/>
      <w:color w:val="auto"/>
      <w:u w:val="none" w:color="C0504D"/>
    </w:rPr>
  </w:style>
  <w:style w:type="character" w:customStyle="1" w:styleId="Web-Centrictextindicator">
    <w:name w:val="Web-Centric text indicator"/>
    <w:uiPriority w:val="1"/>
    <w:qFormat/>
    <w:rsid w:val="00C1493D"/>
    <w:rPr>
      <w:b w:val="0"/>
      <w:i w:val="0"/>
      <w:noProof/>
      <w:color w:val="auto"/>
      <w:u w:val="none"/>
    </w:rPr>
  </w:style>
  <w:style w:type="paragraph" w:styleId="ListParagraph">
    <w:name w:val="List Paragraph"/>
    <w:basedOn w:val="Normal"/>
    <w:uiPriority w:val="34"/>
    <w:rsid w:val="00CE147E"/>
    <w:pPr>
      <w:ind w:left="720"/>
      <w:contextualSpacing/>
    </w:pPr>
  </w:style>
  <w:style w:type="character" w:customStyle="1" w:styleId="SW-only">
    <w:name w:val="SW-only"/>
    <w:uiPriority w:val="1"/>
    <w:qFormat/>
    <w:rsid w:val="009041B1"/>
    <w:rPr>
      <w:b w:val="0"/>
      <w:i w:val="0"/>
      <w:color w:val="auto"/>
    </w:rPr>
  </w:style>
  <w:style w:type="paragraph" w:styleId="Caption">
    <w:name w:val="caption"/>
    <w:basedOn w:val="Normal"/>
    <w:next w:val="Normal"/>
    <w:uiPriority w:val="35"/>
    <w:unhideWhenUsed/>
    <w:qFormat/>
    <w:rsid w:val="00D25AED"/>
    <w:pPr>
      <w:spacing w:after="60"/>
      <w:ind w:left="1440" w:right="1440"/>
      <w:jc w:val="center"/>
    </w:pPr>
    <w:rPr>
      <w:rFonts w:eastAsia="Calibri" w:cs="Arial"/>
      <w:b/>
      <w:bCs/>
    </w:rPr>
  </w:style>
  <w:style w:type="table" w:customStyle="1" w:styleId="Cross-ReferenceTables">
    <w:name w:val="Cross-Reference Tables"/>
    <w:basedOn w:val="TableNormal"/>
    <w:uiPriority w:val="99"/>
    <w:rsid w:val="00BD4C26"/>
    <w:rPr>
      <w:rFonts w:eastAsia="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blStylePr w:type="firstRow">
      <w:rPr>
        <w:b/>
      </w:rPr>
      <w:tblPr/>
      <w:tcPr>
        <w:shd w:val="clear" w:color="auto" w:fill="BFBFBF"/>
      </w:tcPr>
    </w:tblStylePr>
    <w:tblStylePr w:type="band2Horz">
      <w:tblPr/>
      <w:tcPr>
        <w:shd w:val="clear" w:color="auto" w:fill="D9D9D9"/>
      </w:tcPr>
    </w:tblStylePr>
  </w:style>
  <w:style w:type="paragraph" w:customStyle="1" w:styleId="Cross-ReferenceTableText">
    <w:name w:val="Cross-Reference Table Text"/>
    <w:qFormat/>
    <w:rsid w:val="00EE68A5"/>
    <w:pPr>
      <w:spacing w:after="60" w:line="276" w:lineRule="auto"/>
    </w:pPr>
    <w:rPr>
      <w:rFonts w:eastAsia="Calibri"/>
    </w:rPr>
  </w:style>
  <w:style w:type="paragraph" w:customStyle="1" w:styleId="ApplicableStandardstext">
    <w:name w:val="Applicable Standards text"/>
    <w:basedOn w:val="Applicablestandards"/>
    <w:next w:val="Applicablestandards"/>
    <w:rsid w:val="00A26DD3"/>
    <w:rPr>
      <w:b/>
    </w:rPr>
  </w:style>
  <w:style w:type="paragraph" w:customStyle="1" w:styleId="Reportingadvice">
    <w:name w:val="Reporting advice"/>
    <w:basedOn w:val="Normal"/>
    <w:qFormat/>
    <w:rsid w:val="001B0DF4"/>
    <w:pPr>
      <w:pBdr>
        <w:top w:val="single" w:sz="12" w:space="1" w:color="808080"/>
        <w:left w:val="single" w:sz="12" w:space="3" w:color="808080"/>
        <w:bottom w:val="single" w:sz="12" w:space="1" w:color="808080"/>
        <w:right w:val="single" w:sz="12" w:space="3" w:color="808080"/>
      </w:pBdr>
      <w:spacing w:before="360" w:after="0"/>
      <w:ind w:left="187" w:right="187"/>
    </w:pPr>
    <w:rPr>
      <w:i/>
    </w:rPr>
  </w:style>
  <w:style w:type="paragraph" w:styleId="BlockText">
    <w:name w:val="Block Text"/>
    <w:basedOn w:val="Normal"/>
    <w:uiPriority w:val="99"/>
    <w:semiHidden/>
    <w:unhideWhenUsed/>
    <w:rsid w:val="00A73505"/>
    <w:pPr>
      <w:ind w:left="1440" w:right="1440"/>
    </w:pPr>
  </w:style>
  <w:style w:type="paragraph" w:customStyle="1" w:styleId="Heading3Sub-Section">
    <w:name w:val="Heading 3 Sub-Section"/>
    <w:basedOn w:val="Heading3"/>
    <w:qFormat/>
    <w:rsid w:val="000A636B"/>
    <w:pPr>
      <w:pageBreakBefore w:val="0"/>
      <w:pBdr>
        <w:top w:val="none" w:sz="0" w:space="0" w:color="auto"/>
        <w:left w:val="none" w:sz="0" w:space="0" w:color="auto"/>
        <w:bottom w:val="none" w:sz="0" w:space="0" w:color="auto"/>
        <w:right w:val="none" w:sz="0" w:space="0" w:color="auto"/>
      </w:pBdr>
      <w:spacing w:after="60"/>
    </w:pPr>
    <w:rPr>
      <w:i/>
      <w:sz w:val="22"/>
    </w:rPr>
  </w:style>
  <w:style w:type="paragraph" w:customStyle="1" w:styleId="TestEnvironmentTables">
    <w:name w:val="Test Environment Tables"/>
    <w:rsid w:val="008B0F9C"/>
    <w:pPr>
      <w:widowControl w:val="0"/>
    </w:pPr>
    <w:rPr>
      <w:rFonts w:eastAsia="Calibri"/>
      <w:sz w:val="24"/>
    </w:rPr>
  </w:style>
  <w:style w:type="paragraph" w:customStyle="1" w:styleId="QuickRefListHeading">
    <w:name w:val="Quick Ref List Heading"/>
    <w:rsid w:val="00473A15"/>
    <w:pPr>
      <w:spacing w:after="20"/>
    </w:pPr>
    <w:rPr>
      <w:b/>
      <w:sz w:val="22"/>
      <w:szCs w:val="22"/>
    </w:rPr>
  </w:style>
  <w:style w:type="paragraph" w:customStyle="1" w:styleId="QuickRefListItem">
    <w:name w:val="Quick Ref List Item"/>
    <w:basedOn w:val="QuickRefListHeading"/>
    <w:qFormat/>
    <w:rsid w:val="00473A15"/>
    <w:pPr>
      <w:ind w:left="720" w:hanging="360"/>
    </w:pPr>
    <w:rPr>
      <w:b w:val="0"/>
    </w:rPr>
  </w:style>
  <w:style w:type="paragraph" w:customStyle="1" w:styleId="NormalBullet">
    <w:name w:val="Normal Bullet"/>
    <w:basedOn w:val="Normal"/>
    <w:qFormat/>
    <w:rsid w:val="0019774A"/>
    <w:pPr>
      <w:numPr>
        <w:numId w:val="21"/>
      </w:numPr>
      <w:tabs>
        <w:tab w:val="left" w:pos="360"/>
      </w:tabs>
      <w:spacing w:after="60"/>
      <w:contextualSpacing/>
    </w:pPr>
    <w:rPr>
      <w:rFonts w:eastAsia="Calibri"/>
    </w:rPr>
  </w:style>
  <w:style w:type="paragraph" w:styleId="Bibliography">
    <w:name w:val="Bibliography"/>
    <w:basedOn w:val="Normal"/>
    <w:next w:val="Normal"/>
    <w:uiPriority w:val="37"/>
    <w:semiHidden/>
    <w:unhideWhenUsed/>
    <w:rsid w:val="00FC6C65"/>
  </w:style>
  <w:style w:type="paragraph" w:styleId="Closing">
    <w:name w:val="Closing"/>
    <w:basedOn w:val="Normal"/>
    <w:link w:val="ClosingChar"/>
    <w:uiPriority w:val="99"/>
    <w:semiHidden/>
    <w:unhideWhenUsed/>
    <w:rsid w:val="00FC6C65"/>
    <w:pPr>
      <w:ind w:left="4320"/>
    </w:pPr>
  </w:style>
  <w:style w:type="character" w:customStyle="1" w:styleId="ClosingChar">
    <w:name w:val="Closing Char"/>
    <w:link w:val="Closing"/>
    <w:uiPriority w:val="99"/>
    <w:semiHidden/>
    <w:rsid w:val="00FC6C65"/>
    <w:rPr>
      <w:sz w:val="24"/>
      <w:szCs w:val="22"/>
    </w:rPr>
  </w:style>
  <w:style w:type="paragraph" w:styleId="Date">
    <w:name w:val="Date"/>
    <w:basedOn w:val="Normal"/>
    <w:next w:val="Normal"/>
    <w:link w:val="DateChar"/>
    <w:uiPriority w:val="99"/>
    <w:semiHidden/>
    <w:unhideWhenUsed/>
    <w:rsid w:val="00FC6C65"/>
  </w:style>
  <w:style w:type="character" w:customStyle="1" w:styleId="DateChar">
    <w:name w:val="Date Char"/>
    <w:link w:val="Date"/>
    <w:uiPriority w:val="99"/>
    <w:semiHidden/>
    <w:rsid w:val="00FC6C65"/>
    <w:rPr>
      <w:sz w:val="24"/>
      <w:szCs w:val="22"/>
    </w:rPr>
  </w:style>
  <w:style w:type="paragraph" w:styleId="E-mailSignature">
    <w:name w:val="E-mail Signature"/>
    <w:basedOn w:val="Normal"/>
    <w:link w:val="E-mailSignatureChar"/>
    <w:uiPriority w:val="99"/>
    <w:semiHidden/>
    <w:unhideWhenUsed/>
    <w:rsid w:val="00FC6C65"/>
  </w:style>
  <w:style w:type="character" w:customStyle="1" w:styleId="E-mailSignatureChar">
    <w:name w:val="E-mail Signature Char"/>
    <w:link w:val="E-mailSignature"/>
    <w:uiPriority w:val="99"/>
    <w:semiHidden/>
    <w:rsid w:val="00FC6C65"/>
    <w:rPr>
      <w:sz w:val="24"/>
      <w:szCs w:val="22"/>
    </w:rPr>
  </w:style>
  <w:style w:type="paragraph" w:styleId="EndnoteText">
    <w:name w:val="endnote text"/>
    <w:basedOn w:val="Normal"/>
    <w:link w:val="EndnoteTextChar"/>
    <w:uiPriority w:val="99"/>
    <w:semiHidden/>
    <w:unhideWhenUsed/>
    <w:rsid w:val="00FC6C65"/>
    <w:rPr>
      <w:sz w:val="20"/>
      <w:szCs w:val="20"/>
    </w:rPr>
  </w:style>
  <w:style w:type="character" w:customStyle="1" w:styleId="EndnoteTextChar">
    <w:name w:val="Endnote Text Char"/>
    <w:basedOn w:val="DefaultParagraphFont"/>
    <w:link w:val="EndnoteText"/>
    <w:uiPriority w:val="99"/>
    <w:semiHidden/>
    <w:rsid w:val="00FC6C65"/>
  </w:style>
  <w:style w:type="paragraph" w:styleId="EnvelopeAddress">
    <w:name w:val="envelope address"/>
    <w:basedOn w:val="Normal"/>
    <w:uiPriority w:val="99"/>
    <w:semiHidden/>
    <w:unhideWhenUsed/>
    <w:rsid w:val="00FC6C65"/>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uiPriority w:val="99"/>
    <w:semiHidden/>
    <w:unhideWhenUsed/>
    <w:rsid w:val="00FC6C65"/>
    <w:rPr>
      <w:rFonts w:ascii="Cambria" w:eastAsia="Times New Roman" w:hAnsi="Cambria"/>
      <w:sz w:val="20"/>
      <w:szCs w:val="20"/>
    </w:rPr>
  </w:style>
  <w:style w:type="paragraph" w:styleId="HTMLAddress">
    <w:name w:val="HTML Address"/>
    <w:basedOn w:val="Normal"/>
    <w:link w:val="HTMLAddressChar"/>
    <w:uiPriority w:val="99"/>
    <w:semiHidden/>
    <w:unhideWhenUsed/>
    <w:rsid w:val="00FC6C65"/>
    <w:rPr>
      <w:i/>
      <w:iCs/>
    </w:rPr>
  </w:style>
  <w:style w:type="character" w:customStyle="1" w:styleId="HTMLAddressChar">
    <w:name w:val="HTML Address Char"/>
    <w:link w:val="HTMLAddress"/>
    <w:uiPriority w:val="99"/>
    <w:semiHidden/>
    <w:rsid w:val="00FC6C65"/>
    <w:rPr>
      <w:i/>
      <w:iCs/>
      <w:sz w:val="24"/>
      <w:szCs w:val="22"/>
    </w:rPr>
  </w:style>
  <w:style w:type="paragraph" w:styleId="HTMLPreformatted">
    <w:name w:val="HTML Preformatted"/>
    <w:basedOn w:val="Normal"/>
    <w:link w:val="HTMLPreformattedChar"/>
    <w:uiPriority w:val="99"/>
    <w:semiHidden/>
    <w:unhideWhenUsed/>
    <w:rsid w:val="00FC6C65"/>
    <w:rPr>
      <w:rFonts w:ascii="Courier New" w:hAnsi="Courier New" w:cs="Courier New"/>
      <w:sz w:val="20"/>
      <w:szCs w:val="20"/>
    </w:rPr>
  </w:style>
  <w:style w:type="character" w:customStyle="1" w:styleId="HTMLPreformattedChar">
    <w:name w:val="HTML Preformatted Char"/>
    <w:link w:val="HTMLPreformatted"/>
    <w:uiPriority w:val="99"/>
    <w:semiHidden/>
    <w:rsid w:val="00FC6C65"/>
    <w:rPr>
      <w:rFonts w:ascii="Courier New" w:hAnsi="Courier New" w:cs="Courier New"/>
    </w:rPr>
  </w:style>
  <w:style w:type="paragraph" w:styleId="Index1">
    <w:name w:val="index 1"/>
    <w:basedOn w:val="Normal"/>
    <w:next w:val="Normal"/>
    <w:autoRedefine/>
    <w:uiPriority w:val="99"/>
    <w:semiHidden/>
    <w:unhideWhenUsed/>
    <w:rsid w:val="00FC6C65"/>
    <w:pPr>
      <w:ind w:left="240" w:hanging="240"/>
    </w:pPr>
  </w:style>
  <w:style w:type="paragraph" w:styleId="Index2">
    <w:name w:val="index 2"/>
    <w:basedOn w:val="Normal"/>
    <w:next w:val="Normal"/>
    <w:autoRedefine/>
    <w:uiPriority w:val="99"/>
    <w:semiHidden/>
    <w:unhideWhenUsed/>
    <w:rsid w:val="00FC6C65"/>
    <w:pPr>
      <w:ind w:left="480" w:hanging="240"/>
    </w:pPr>
  </w:style>
  <w:style w:type="paragraph" w:styleId="Index3">
    <w:name w:val="index 3"/>
    <w:basedOn w:val="Normal"/>
    <w:next w:val="Normal"/>
    <w:autoRedefine/>
    <w:uiPriority w:val="99"/>
    <w:semiHidden/>
    <w:unhideWhenUsed/>
    <w:rsid w:val="00FC6C65"/>
    <w:pPr>
      <w:ind w:left="720" w:hanging="240"/>
    </w:pPr>
  </w:style>
  <w:style w:type="paragraph" w:styleId="Index4">
    <w:name w:val="index 4"/>
    <w:basedOn w:val="Normal"/>
    <w:next w:val="Normal"/>
    <w:autoRedefine/>
    <w:uiPriority w:val="99"/>
    <w:semiHidden/>
    <w:unhideWhenUsed/>
    <w:rsid w:val="00FC6C65"/>
    <w:pPr>
      <w:ind w:left="960" w:hanging="240"/>
    </w:pPr>
  </w:style>
  <w:style w:type="paragraph" w:styleId="Index5">
    <w:name w:val="index 5"/>
    <w:basedOn w:val="Normal"/>
    <w:next w:val="Normal"/>
    <w:autoRedefine/>
    <w:uiPriority w:val="99"/>
    <w:semiHidden/>
    <w:unhideWhenUsed/>
    <w:rsid w:val="00FC6C65"/>
    <w:pPr>
      <w:ind w:left="1200" w:hanging="240"/>
    </w:pPr>
  </w:style>
  <w:style w:type="paragraph" w:styleId="Index6">
    <w:name w:val="index 6"/>
    <w:basedOn w:val="Normal"/>
    <w:next w:val="Normal"/>
    <w:autoRedefine/>
    <w:uiPriority w:val="99"/>
    <w:semiHidden/>
    <w:unhideWhenUsed/>
    <w:rsid w:val="00FC6C65"/>
    <w:pPr>
      <w:ind w:left="1440" w:hanging="240"/>
    </w:pPr>
  </w:style>
  <w:style w:type="paragraph" w:styleId="Index7">
    <w:name w:val="index 7"/>
    <w:basedOn w:val="Normal"/>
    <w:next w:val="Normal"/>
    <w:autoRedefine/>
    <w:uiPriority w:val="99"/>
    <w:semiHidden/>
    <w:unhideWhenUsed/>
    <w:rsid w:val="00FC6C65"/>
    <w:pPr>
      <w:ind w:left="1680" w:hanging="240"/>
    </w:pPr>
  </w:style>
  <w:style w:type="paragraph" w:styleId="Index8">
    <w:name w:val="index 8"/>
    <w:basedOn w:val="Normal"/>
    <w:next w:val="Normal"/>
    <w:autoRedefine/>
    <w:uiPriority w:val="99"/>
    <w:semiHidden/>
    <w:unhideWhenUsed/>
    <w:rsid w:val="00FC6C65"/>
    <w:pPr>
      <w:ind w:left="1920" w:hanging="240"/>
    </w:pPr>
  </w:style>
  <w:style w:type="paragraph" w:styleId="Index9">
    <w:name w:val="index 9"/>
    <w:basedOn w:val="Normal"/>
    <w:next w:val="Normal"/>
    <w:autoRedefine/>
    <w:uiPriority w:val="99"/>
    <w:semiHidden/>
    <w:unhideWhenUsed/>
    <w:rsid w:val="00FC6C65"/>
    <w:pPr>
      <w:ind w:left="2160" w:hanging="240"/>
    </w:pPr>
  </w:style>
  <w:style w:type="paragraph" w:styleId="IndexHeading">
    <w:name w:val="index heading"/>
    <w:basedOn w:val="Normal"/>
    <w:next w:val="Index1"/>
    <w:uiPriority w:val="99"/>
    <w:semiHidden/>
    <w:unhideWhenUsed/>
    <w:rsid w:val="00FC6C65"/>
    <w:rPr>
      <w:rFonts w:ascii="Cambria" w:eastAsia="Times New Roman" w:hAnsi="Cambria"/>
      <w:b/>
      <w:bCs/>
    </w:rPr>
  </w:style>
  <w:style w:type="paragraph" w:styleId="IntenseQuote">
    <w:name w:val="Intense Quote"/>
    <w:basedOn w:val="Normal"/>
    <w:next w:val="Normal"/>
    <w:link w:val="IntenseQuoteChar"/>
    <w:uiPriority w:val="30"/>
    <w:rsid w:val="00FC6C6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C6C65"/>
    <w:rPr>
      <w:b/>
      <w:bCs/>
      <w:i/>
      <w:iCs/>
      <w:color w:val="4F81BD"/>
      <w:sz w:val="24"/>
      <w:szCs w:val="22"/>
    </w:rPr>
  </w:style>
  <w:style w:type="paragraph" w:styleId="List">
    <w:name w:val="List"/>
    <w:basedOn w:val="Normal"/>
    <w:uiPriority w:val="99"/>
    <w:semiHidden/>
    <w:unhideWhenUsed/>
    <w:rsid w:val="00FC6C65"/>
    <w:pPr>
      <w:ind w:left="360" w:hanging="360"/>
      <w:contextualSpacing/>
    </w:pPr>
  </w:style>
  <w:style w:type="paragraph" w:styleId="List2">
    <w:name w:val="List 2"/>
    <w:basedOn w:val="Normal"/>
    <w:uiPriority w:val="99"/>
    <w:semiHidden/>
    <w:unhideWhenUsed/>
    <w:rsid w:val="00FC6C65"/>
    <w:pPr>
      <w:ind w:left="720" w:hanging="360"/>
      <w:contextualSpacing/>
    </w:pPr>
  </w:style>
  <w:style w:type="paragraph" w:styleId="List3">
    <w:name w:val="List 3"/>
    <w:basedOn w:val="Normal"/>
    <w:uiPriority w:val="99"/>
    <w:semiHidden/>
    <w:unhideWhenUsed/>
    <w:rsid w:val="00FC6C65"/>
    <w:pPr>
      <w:ind w:left="1080" w:hanging="360"/>
      <w:contextualSpacing/>
    </w:pPr>
  </w:style>
  <w:style w:type="paragraph" w:styleId="List4">
    <w:name w:val="List 4"/>
    <w:basedOn w:val="Normal"/>
    <w:uiPriority w:val="99"/>
    <w:semiHidden/>
    <w:unhideWhenUsed/>
    <w:rsid w:val="00FC6C65"/>
    <w:pPr>
      <w:ind w:left="1440" w:hanging="360"/>
      <w:contextualSpacing/>
    </w:pPr>
  </w:style>
  <w:style w:type="paragraph" w:styleId="List5">
    <w:name w:val="List 5"/>
    <w:basedOn w:val="Normal"/>
    <w:uiPriority w:val="99"/>
    <w:semiHidden/>
    <w:unhideWhenUsed/>
    <w:rsid w:val="00FC6C65"/>
    <w:pPr>
      <w:ind w:left="1800" w:hanging="360"/>
      <w:contextualSpacing/>
    </w:pPr>
  </w:style>
  <w:style w:type="paragraph" w:styleId="ListBullet2">
    <w:name w:val="List Bullet 2"/>
    <w:basedOn w:val="Normal"/>
    <w:uiPriority w:val="99"/>
    <w:semiHidden/>
    <w:unhideWhenUsed/>
    <w:rsid w:val="00FC6C65"/>
    <w:pPr>
      <w:numPr>
        <w:numId w:val="6"/>
      </w:numPr>
      <w:contextualSpacing/>
    </w:pPr>
  </w:style>
  <w:style w:type="paragraph" w:styleId="ListBullet3">
    <w:name w:val="List Bullet 3"/>
    <w:basedOn w:val="Normal"/>
    <w:uiPriority w:val="99"/>
    <w:semiHidden/>
    <w:unhideWhenUsed/>
    <w:rsid w:val="00FC6C65"/>
    <w:pPr>
      <w:numPr>
        <w:numId w:val="7"/>
      </w:numPr>
      <w:contextualSpacing/>
    </w:pPr>
  </w:style>
  <w:style w:type="paragraph" w:styleId="ListBullet4">
    <w:name w:val="List Bullet 4"/>
    <w:basedOn w:val="Normal"/>
    <w:uiPriority w:val="99"/>
    <w:semiHidden/>
    <w:unhideWhenUsed/>
    <w:rsid w:val="00FC6C65"/>
    <w:pPr>
      <w:numPr>
        <w:numId w:val="8"/>
      </w:numPr>
      <w:contextualSpacing/>
    </w:pPr>
  </w:style>
  <w:style w:type="paragraph" w:styleId="ListBullet5">
    <w:name w:val="List Bullet 5"/>
    <w:basedOn w:val="Normal"/>
    <w:uiPriority w:val="99"/>
    <w:semiHidden/>
    <w:unhideWhenUsed/>
    <w:rsid w:val="00FC6C65"/>
    <w:pPr>
      <w:numPr>
        <w:numId w:val="9"/>
      </w:numPr>
      <w:contextualSpacing/>
    </w:pPr>
  </w:style>
  <w:style w:type="paragraph" w:styleId="ListContinue">
    <w:name w:val="List Continue"/>
    <w:basedOn w:val="Normal"/>
    <w:uiPriority w:val="99"/>
    <w:semiHidden/>
    <w:unhideWhenUsed/>
    <w:rsid w:val="00FC6C65"/>
    <w:pPr>
      <w:ind w:left="360"/>
      <w:contextualSpacing/>
    </w:pPr>
  </w:style>
  <w:style w:type="paragraph" w:styleId="ListContinue2">
    <w:name w:val="List Continue 2"/>
    <w:basedOn w:val="Normal"/>
    <w:uiPriority w:val="99"/>
    <w:semiHidden/>
    <w:unhideWhenUsed/>
    <w:rsid w:val="00FC6C65"/>
    <w:pPr>
      <w:ind w:left="720"/>
      <w:contextualSpacing/>
    </w:pPr>
  </w:style>
  <w:style w:type="paragraph" w:styleId="ListContinue3">
    <w:name w:val="List Continue 3"/>
    <w:basedOn w:val="Normal"/>
    <w:uiPriority w:val="99"/>
    <w:semiHidden/>
    <w:unhideWhenUsed/>
    <w:rsid w:val="00FC6C65"/>
    <w:pPr>
      <w:ind w:left="1080"/>
      <w:contextualSpacing/>
    </w:pPr>
  </w:style>
  <w:style w:type="paragraph" w:styleId="ListContinue4">
    <w:name w:val="List Continue 4"/>
    <w:basedOn w:val="Normal"/>
    <w:uiPriority w:val="99"/>
    <w:semiHidden/>
    <w:unhideWhenUsed/>
    <w:rsid w:val="00FC6C65"/>
    <w:pPr>
      <w:ind w:left="1440"/>
      <w:contextualSpacing/>
    </w:pPr>
  </w:style>
  <w:style w:type="paragraph" w:styleId="ListContinue5">
    <w:name w:val="List Continue 5"/>
    <w:basedOn w:val="Normal"/>
    <w:uiPriority w:val="99"/>
    <w:semiHidden/>
    <w:unhideWhenUsed/>
    <w:rsid w:val="00FC6C65"/>
    <w:pPr>
      <w:ind w:left="1800"/>
      <w:contextualSpacing/>
    </w:pPr>
  </w:style>
  <w:style w:type="paragraph" w:styleId="ListNumber">
    <w:name w:val="List Number"/>
    <w:basedOn w:val="Normal"/>
    <w:uiPriority w:val="99"/>
    <w:semiHidden/>
    <w:unhideWhenUsed/>
    <w:rsid w:val="00FC6C65"/>
    <w:pPr>
      <w:numPr>
        <w:numId w:val="10"/>
      </w:numPr>
      <w:contextualSpacing/>
    </w:pPr>
  </w:style>
  <w:style w:type="paragraph" w:styleId="ListNumber2">
    <w:name w:val="List Number 2"/>
    <w:basedOn w:val="Normal"/>
    <w:uiPriority w:val="99"/>
    <w:semiHidden/>
    <w:unhideWhenUsed/>
    <w:rsid w:val="00FC6C65"/>
    <w:pPr>
      <w:numPr>
        <w:numId w:val="11"/>
      </w:numPr>
      <w:contextualSpacing/>
    </w:pPr>
  </w:style>
  <w:style w:type="paragraph" w:styleId="ListNumber3">
    <w:name w:val="List Number 3"/>
    <w:basedOn w:val="Normal"/>
    <w:uiPriority w:val="99"/>
    <w:semiHidden/>
    <w:unhideWhenUsed/>
    <w:rsid w:val="00FC6C65"/>
    <w:pPr>
      <w:numPr>
        <w:numId w:val="12"/>
      </w:numPr>
      <w:contextualSpacing/>
    </w:pPr>
  </w:style>
  <w:style w:type="paragraph" w:styleId="ListNumber4">
    <w:name w:val="List Number 4"/>
    <w:basedOn w:val="Normal"/>
    <w:uiPriority w:val="99"/>
    <w:semiHidden/>
    <w:unhideWhenUsed/>
    <w:rsid w:val="00FC6C65"/>
    <w:pPr>
      <w:numPr>
        <w:numId w:val="13"/>
      </w:numPr>
      <w:contextualSpacing/>
    </w:pPr>
  </w:style>
  <w:style w:type="paragraph" w:styleId="ListNumber5">
    <w:name w:val="List Number 5"/>
    <w:basedOn w:val="Normal"/>
    <w:uiPriority w:val="99"/>
    <w:semiHidden/>
    <w:unhideWhenUsed/>
    <w:rsid w:val="00FC6C65"/>
    <w:pPr>
      <w:numPr>
        <w:numId w:val="14"/>
      </w:numPr>
      <w:contextualSpacing/>
    </w:pPr>
  </w:style>
  <w:style w:type="paragraph" w:styleId="MacroText">
    <w:name w:val="macro"/>
    <w:link w:val="MacroTextChar"/>
    <w:uiPriority w:val="99"/>
    <w:semiHidden/>
    <w:unhideWhenUsed/>
    <w:rsid w:val="00FC6C65"/>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MacroTextChar">
    <w:name w:val="Macro Text Char"/>
    <w:link w:val="MacroText"/>
    <w:uiPriority w:val="99"/>
    <w:semiHidden/>
    <w:rsid w:val="00FC6C65"/>
    <w:rPr>
      <w:rFonts w:ascii="Courier New" w:hAnsi="Courier New" w:cs="Courier New"/>
    </w:rPr>
  </w:style>
  <w:style w:type="paragraph" w:styleId="MessageHeader">
    <w:name w:val="Message Header"/>
    <w:basedOn w:val="Normal"/>
    <w:link w:val="MessageHeaderChar"/>
    <w:uiPriority w:val="99"/>
    <w:semiHidden/>
    <w:unhideWhenUsed/>
    <w:rsid w:val="00FC6C6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uiPriority w:val="99"/>
    <w:semiHidden/>
    <w:rsid w:val="00FC6C65"/>
    <w:rPr>
      <w:rFonts w:ascii="Cambria" w:eastAsia="Times New Roman" w:hAnsi="Cambria" w:cs="Times New Roman"/>
      <w:sz w:val="24"/>
      <w:szCs w:val="24"/>
      <w:shd w:val="pct20" w:color="auto" w:fill="auto"/>
    </w:rPr>
  </w:style>
  <w:style w:type="paragraph" w:styleId="NoSpacing">
    <w:name w:val="No Spacing"/>
    <w:uiPriority w:val="1"/>
    <w:qFormat/>
    <w:rsid w:val="00FC6C65"/>
    <w:rPr>
      <w:sz w:val="24"/>
      <w:szCs w:val="22"/>
    </w:rPr>
  </w:style>
  <w:style w:type="paragraph" w:styleId="NormalWeb">
    <w:name w:val="Normal (Web)"/>
    <w:basedOn w:val="Normal"/>
    <w:uiPriority w:val="99"/>
    <w:semiHidden/>
    <w:unhideWhenUsed/>
    <w:rsid w:val="00FC6C65"/>
    <w:rPr>
      <w:rFonts w:ascii="Times New Roman" w:hAnsi="Times New Roman"/>
      <w:szCs w:val="24"/>
    </w:rPr>
  </w:style>
  <w:style w:type="paragraph" w:styleId="NormalIndent">
    <w:name w:val="Normal Indent"/>
    <w:basedOn w:val="Normal"/>
    <w:uiPriority w:val="99"/>
    <w:semiHidden/>
    <w:unhideWhenUsed/>
    <w:rsid w:val="00FC6C65"/>
    <w:pPr>
      <w:ind w:left="720"/>
    </w:pPr>
  </w:style>
  <w:style w:type="paragraph" w:styleId="NoteHeading">
    <w:name w:val="Note Heading"/>
    <w:basedOn w:val="Normal"/>
    <w:next w:val="Normal"/>
    <w:link w:val="NoteHeadingChar"/>
    <w:uiPriority w:val="99"/>
    <w:semiHidden/>
    <w:unhideWhenUsed/>
    <w:rsid w:val="00FC6C65"/>
  </w:style>
  <w:style w:type="character" w:customStyle="1" w:styleId="NoteHeadingChar">
    <w:name w:val="Note Heading Char"/>
    <w:link w:val="NoteHeading"/>
    <w:uiPriority w:val="99"/>
    <w:semiHidden/>
    <w:rsid w:val="00FC6C65"/>
    <w:rPr>
      <w:sz w:val="24"/>
      <w:szCs w:val="22"/>
    </w:rPr>
  </w:style>
  <w:style w:type="paragraph" w:styleId="PlainText">
    <w:name w:val="Plain Text"/>
    <w:basedOn w:val="Normal"/>
    <w:link w:val="PlainTextChar"/>
    <w:uiPriority w:val="99"/>
    <w:semiHidden/>
    <w:unhideWhenUsed/>
    <w:rsid w:val="00FC6C65"/>
    <w:rPr>
      <w:rFonts w:ascii="Courier New" w:hAnsi="Courier New" w:cs="Courier New"/>
      <w:sz w:val="20"/>
      <w:szCs w:val="20"/>
    </w:rPr>
  </w:style>
  <w:style w:type="character" w:customStyle="1" w:styleId="PlainTextChar">
    <w:name w:val="Plain Text Char"/>
    <w:link w:val="PlainText"/>
    <w:uiPriority w:val="99"/>
    <w:semiHidden/>
    <w:rsid w:val="00FC6C65"/>
    <w:rPr>
      <w:rFonts w:ascii="Courier New" w:hAnsi="Courier New" w:cs="Courier New"/>
    </w:rPr>
  </w:style>
  <w:style w:type="paragraph" w:styleId="Quote">
    <w:name w:val="Quote"/>
    <w:basedOn w:val="Normal"/>
    <w:next w:val="Normal"/>
    <w:link w:val="QuoteChar"/>
    <w:uiPriority w:val="29"/>
    <w:rsid w:val="00FC6C65"/>
    <w:rPr>
      <w:i/>
      <w:iCs/>
      <w:color w:val="000000"/>
    </w:rPr>
  </w:style>
  <w:style w:type="character" w:customStyle="1" w:styleId="QuoteChar">
    <w:name w:val="Quote Char"/>
    <w:link w:val="Quote"/>
    <w:uiPriority w:val="29"/>
    <w:rsid w:val="00FC6C65"/>
    <w:rPr>
      <w:i/>
      <w:iCs/>
      <w:color w:val="000000"/>
      <w:sz w:val="24"/>
      <w:szCs w:val="22"/>
    </w:rPr>
  </w:style>
  <w:style w:type="paragraph" w:styleId="Salutation">
    <w:name w:val="Salutation"/>
    <w:basedOn w:val="Normal"/>
    <w:next w:val="Normal"/>
    <w:link w:val="SalutationChar"/>
    <w:uiPriority w:val="99"/>
    <w:semiHidden/>
    <w:unhideWhenUsed/>
    <w:rsid w:val="00FC6C65"/>
  </w:style>
  <w:style w:type="character" w:customStyle="1" w:styleId="SalutationChar">
    <w:name w:val="Salutation Char"/>
    <w:link w:val="Salutation"/>
    <w:uiPriority w:val="99"/>
    <w:semiHidden/>
    <w:rsid w:val="00FC6C65"/>
    <w:rPr>
      <w:sz w:val="24"/>
      <w:szCs w:val="22"/>
    </w:rPr>
  </w:style>
  <w:style w:type="paragraph" w:styleId="Signature">
    <w:name w:val="Signature"/>
    <w:basedOn w:val="Normal"/>
    <w:link w:val="SignatureChar"/>
    <w:uiPriority w:val="99"/>
    <w:semiHidden/>
    <w:unhideWhenUsed/>
    <w:rsid w:val="00FC6C65"/>
    <w:pPr>
      <w:ind w:left="4320"/>
    </w:pPr>
  </w:style>
  <w:style w:type="character" w:customStyle="1" w:styleId="SignatureChar">
    <w:name w:val="Signature Char"/>
    <w:link w:val="Signature"/>
    <w:uiPriority w:val="99"/>
    <w:semiHidden/>
    <w:rsid w:val="00FC6C65"/>
    <w:rPr>
      <w:sz w:val="24"/>
      <w:szCs w:val="22"/>
    </w:rPr>
  </w:style>
  <w:style w:type="paragraph" w:styleId="Subtitle">
    <w:name w:val="Subtitle"/>
    <w:basedOn w:val="Normal"/>
    <w:next w:val="Normal"/>
    <w:link w:val="SubtitleChar"/>
    <w:uiPriority w:val="11"/>
    <w:rsid w:val="00FC6C65"/>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FC6C65"/>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FC6C65"/>
    <w:pPr>
      <w:ind w:left="240" w:hanging="240"/>
    </w:pPr>
  </w:style>
  <w:style w:type="paragraph" w:styleId="TableofFigures">
    <w:name w:val="table of figures"/>
    <w:basedOn w:val="Normal"/>
    <w:next w:val="Normal"/>
    <w:uiPriority w:val="99"/>
    <w:semiHidden/>
    <w:unhideWhenUsed/>
    <w:rsid w:val="00FC6C65"/>
  </w:style>
  <w:style w:type="paragraph" w:styleId="TOAHeading">
    <w:name w:val="toa heading"/>
    <w:basedOn w:val="Normal"/>
    <w:next w:val="Normal"/>
    <w:uiPriority w:val="99"/>
    <w:semiHidden/>
    <w:unhideWhenUsed/>
    <w:rsid w:val="00FC6C65"/>
    <w:pPr>
      <w:spacing w:before="120"/>
    </w:pPr>
    <w:rPr>
      <w:rFonts w:ascii="Cambria" w:eastAsia="Times New Roman" w:hAnsi="Cambria"/>
      <w:b/>
      <w:bCs/>
      <w:szCs w:val="24"/>
    </w:rPr>
  </w:style>
  <w:style w:type="paragraph" w:styleId="TOC5">
    <w:name w:val="toc 5"/>
    <w:basedOn w:val="TOC4"/>
    <w:next w:val="Normal"/>
    <w:uiPriority w:val="39"/>
    <w:unhideWhenUsed/>
    <w:rsid w:val="000A3A80"/>
    <w:pPr>
      <w:tabs>
        <w:tab w:val="clear" w:pos="2160"/>
        <w:tab w:val="left" w:pos="2520"/>
      </w:tabs>
      <w:ind w:left="1800"/>
    </w:pPr>
  </w:style>
  <w:style w:type="paragraph" w:styleId="TOC6">
    <w:name w:val="toc 6"/>
    <w:basedOn w:val="Normal"/>
    <w:next w:val="Normal"/>
    <w:autoRedefine/>
    <w:uiPriority w:val="39"/>
    <w:semiHidden/>
    <w:unhideWhenUsed/>
    <w:rsid w:val="00FC6C65"/>
    <w:pPr>
      <w:ind w:left="1200"/>
    </w:pPr>
  </w:style>
  <w:style w:type="paragraph" w:styleId="TOC7">
    <w:name w:val="toc 7"/>
    <w:basedOn w:val="Normal"/>
    <w:next w:val="Normal"/>
    <w:autoRedefine/>
    <w:uiPriority w:val="39"/>
    <w:semiHidden/>
    <w:unhideWhenUsed/>
    <w:rsid w:val="00FC6C65"/>
    <w:pPr>
      <w:ind w:left="1440"/>
    </w:pPr>
  </w:style>
  <w:style w:type="paragraph" w:styleId="TOC8">
    <w:name w:val="toc 8"/>
    <w:basedOn w:val="Normal"/>
    <w:next w:val="Normal"/>
    <w:autoRedefine/>
    <w:uiPriority w:val="39"/>
    <w:semiHidden/>
    <w:unhideWhenUsed/>
    <w:rsid w:val="00FC6C65"/>
    <w:pPr>
      <w:ind w:left="1680"/>
    </w:pPr>
  </w:style>
  <w:style w:type="paragraph" w:styleId="TOC9">
    <w:name w:val="toc 9"/>
    <w:basedOn w:val="Normal"/>
    <w:next w:val="Normal"/>
    <w:autoRedefine/>
    <w:uiPriority w:val="39"/>
    <w:semiHidden/>
    <w:unhideWhenUsed/>
    <w:rsid w:val="00FC6C65"/>
    <w:pPr>
      <w:ind w:left="1920"/>
    </w:pPr>
  </w:style>
  <w:style w:type="paragraph" w:styleId="TOCHeading">
    <w:name w:val="TOC Heading"/>
    <w:basedOn w:val="Heading1"/>
    <w:next w:val="Normal"/>
    <w:uiPriority w:val="39"/>
    <w:semiHidden/>
    <w:unhideWhenUsed/>
    <w:qFormat/>
    <w:rsid w:val="00FC6C65"/>
    <w:pPr>
      <w:keepLines w:val="0"/>
      <w:pageBreakBefore w:val="0"/>
      <w:spacing w:before="240" w:after="60"/>
      <w:jc w:val="left"/>
      <w:outlineLvl w:val="9"/>
    </w:pPr>
    <w:rPr>
      <w:rFonts w:ascii="Cambria" w:hAnsi="Cambria"/>
      <w:kern w:val="32"/>
      <w:sz w:val="32"/>
      <w:szCs w:val="32"/>
    </w:rPr>
  </w:style>
  <w:style w:type="paragraph" w:customStyle="1" w:styleId="Heading6HowToTest">
    <w:name w:val="Heading 6 How To Test"/>
    <w:basedOn w:val="Heading6"/>
    <w:next w:val="Normal"/>
    <w:rsid w:val="000E7881"/>
    <w:pPr>
      <w:pBdr>
        <w:top w:val="single" w:sz="12" w:space="3" w:color="0070C0"/>
        <w:bottom w:val="single" w:sz="12" w:space="3" w:color="0070C0"/>
        <w:right w:val="single" w:sz="12" w:space="9" w:color="0070C0"/>
      </w:pBdr>
      <w:ind w:right="1800"/>
    </w:pPr>
  </w:style>
  <w:style w:type="paragraph" w:customStyle="1" w:styleId="Heading6Results">
    <w:name w:val="Heading 6 Results"/>
    <w:basedOn w:val="Heading6"/>
    <w:next w:val="Normal"/>
    <w:rsid w:val="000E7881"/>
    <w:pPr>
      <w:spacing w:before="120"/>
    </w:pPr>
  </w:style>
  <w:style w:type="paragraph" w:customStyle="1" w:styleId="Heading6ApplicableStandards">
    <w:name w:val="Heading 6 Applicable Standards"/>
    <w:basedOn w:val="Heading6"/>
    <w:next w:val="Normal"/>
    <w:rsid w:val="00AB4AFB"/>
    <w:pPr>
      <w:pBdr>
        <w:top w:val="single" w:sz="2" w:space="1" w:color="auto"/>
        <w:left w:val="single" w:sz="2" w:space="4" w:color="auto"/>
        <w:bottom w:val="single" w:sz="2" w:space="1" w:color="auto"/>
        <w:right w:val="single" w:sz="2" w:space="4" w:color="auto"/>
      </w:pBdr>
      <w:spacing w:before="0"/>
    </w:pPr>
    <w:rPr>
      <w:rFonts w:ascii="Times New Roman" w:hAnsi="Times New Roman"/>
      <w:b w:val="0"/>
    </w:rPr>
  </w:style>
  <w:style w:type="paragraph" w:customStyle="1" w:styleId="ResultsFailureBullet">
    <w:name w:val="Results_Failure_Bullet"/>
    <w:qFormat/>
    <w:rsid w:val="002741B7"/>
    <w:pPr>
      <w:numPr>
        <w:numId w:val="5"/>
      </w:numPr>
      <w:tabs>
        <w:tab w:val="left" w:pos="360"/>
        <w:tab w:val="right" w:pos="3456"/>
      </w:tabs>
    </w:pPr>
    <w:rPr>
      <w:sz w:val="24"/>
      <w:szCs w:val="22"/>
    </w:rPr>
  </w:style>
  <w:style w:type="paragraph" w:customStyle="1" w:styleId="ResultDNA">
    <w:name w:val="Result_DNA"/>
    <w:basedOn w:val="Normal"/>
    <w:rsid w:val="002741B7"/>
    <w:pPr>
      <w:pBdr>
        <w:top w:val="single" w:sz="2" w:space="1" w:color="0070C0"/>
        <w:left w:val="single" w:sz="2" w:space="1" w:color="0070C0"/>
        <w:right w:val="single" w:sz="2" w:space="1" w:color="0070C0"/>
      </w:pBdr>
      <w:spacing w:after="0"/>
    </w:pPr>
    <w:rPr>
      <w:rFonts w:eastAsia="Times New Roman" w:cs="Arial"/>
      <w:szCs w:val="24"/>
    </w:rPr>
  </w:style>
  <w:style w:type="paragraph" w:customStyle="1" w:styleId="ResultNC">
    <w:name w:val="Result_NC"/>
    <w:basedOn w:val="Normal"/>
    <w:rsid w:val="002741B7"/>
    <w:pPr>
      <w:pBdr>
        <w:top w:val="single" w:sz="2" w:space="1" w:color="FF0000"/>
        <w:left w:val="single" w:sz="2" w:space="1" w:color="FF0000"/>
        <w:right w:val="single" w:sz="2" w:space="1" w:color="FF0000"/>
      </w:pBdr>
      <w:spacing w:after="0"/>
    </w:pPr>
    <w:rPr>
      <w:rFonts w:eastAsia="Times New Roman" w:cs="Arial"/>
      <w:szCs w:val="24"/>
    </w:rPr>
  </w:style>
  <w:style w:type="paragraph" w:customStyle="1" w:styleId="ResultC">
    <w:name w:val="Result_C"/>
    <w:basedOn w:val="Normal"/>
    <w:rsid w:val="002741B7"/>
    <w:pPr>
      <w:pBdr>
        <w:top w:val="single" w:sz="2" w:space="1" w:color="00B050"/>
        <w:left w:val="single" w:sz="2" w:space="1" w:color="00B050"/>
        <w:right w:val="single" w:sz="2" w:space="1" w:color="00B050"/>
      </w:pBdr>
      <w:spacing w:after="0"/>
    </w:pPr>
    <w:rPr>
      <w:rFonts w:eastAsia="Times New Roman" w:cs="Arial"/>
      <w:szCs w:val="24"/>
    </w:rPr>
  </w:style>
  <w:style w:type="character" w:customStyle="1" w:styleId="ResultDNAHighlight">
    <w:name w:val="Result_DNA_Highlight"/>
    <w:uiPriority w:val="1"/>
    <w:rsid w:val="002741B7"/>
    <w:rPr>
      <w:b/>
      <w:color w:val="0070C0"/>
    </w:rPr>
  </w:style>
  <w:style w:type="character" w:customStyle="1" w:styleId="ResultNCHighlight">
    <w:name w:val="Result_NC_Highlight"/>
    <w:uiPriority w:val="1"/>
    <w:rsid w:val="002741B7"/>
    <w:rPr>
      <w:b/>
      <w:color w:val="FF0000"/>
    </w:rPr>
  </w:style>
  <w:style w:type="character" w:customStyle="1" w:styleId="ResultCHighlight">
    <w:name w:val="Result_C_Highlight"/>
    <w:uiPriority w:val="1"/>
    <w:rsid w:val="002741B7"/>
    <w:rPr>
      <w:b/>
      <w:color w:val="00B050"/>
    </w:rPr>
  </w:style>
  <w:style w:type="paragraph" w:customStyle="1" w:styleId="EndStepNote">
    <w:name w:val="End Step Note"/>
    <w:basedOn w:val="Normal"/>
    <w:qFormat/>
    <w:rsid w:val="007C66C8"/>
    <w:rPr>
      <w:b/>
      <w:i/>
    </w:rPr>
  </w:style>
  <w:style w:type="paragraph" w:customStyle="1" w:styleId="ResultsHeaderRow">
    <w:name w:val="Results_Header_Row"/>
    <w:basedOn w:val="Normal"/>
    <w:rsid w:val="00AB4AFB"/>
    <w:pPr>
      <w:spacing w:after="0" w:line="276" w:lineRule="auto"/>
    </w:pPr>
    <w:rPr>
      <w:rFonts w:ascii="Verdana" w:eastAsia="Calibri" w:hAnsi="Verdana"/>
      <w:b/>
    </w:rPr>
  </w:style>
  <w:style w:type="paragraph" w:styleId="BodyText">
    <w:name w:val="Body Text"/>
    <w:basedOn w:val="Normal"/>
    <w:link w:val="BodyTextChar"/>
    <w:uiPriority w:val="99"/>
    <w:semiHidden/>
    <w:unhideWhenUsed/>
    <w:rsid w:val="00A73505"/>
  </w:style>
  <w:style w:type="character" w:customStyle="1" w:styleId="BodyTextChar">
    <w:name w:val="Body Text Char"/>
    <w:link w:val="BodyText"/>
    <w:uiPriority w:val="99"/>
    <w:semiHidden/>
    <w:rsid w:val="00A73505"/>
    <w:rPr>
      <w:sz w:val="24"/>
      <w:szCs w:val="22"/>
    </w:rPr>
  </w:style>
  <w:style w:type="paragraph" w:styleId="BodyText2">
    <w:name w:val="Body Text 2"/>
    <w:basedOn w:val="Normal"/>
    <w:link w:val="BodyText2Char"/>
    <w:uiPriority w:val="99"/>
    <w:semiHidden/>
    <w:unhideWhenUsed/>
    <w:rsid w:val="00A73505"/>
    <w:pPr>
      <w:spacing w:line="480" w:lineRule="auto"/>
    </w:pPr>
  </w:style>
  <w:style w:type="character" w:customStyle="1" w:styleId="BodyText2Char">
    <w:name w:val="Body Text 2 Char"/>
    <w:link w:val="BodyText2"/>
    <w:uiPriority w:val="99"/>
    <w:semiHidden/>
    <w:rsid w:val="00A73505"/>
    <w:rPr>
      <w:sz w:val="24"/>
      <w:szCs w:val="22"/>
    </w:rPr>
  </w:style>
  <w:style w:type="paragraph" w:styleId="BodyText3">
    <w:name w:val="Body Text 3"/>
    <w:basedOn w:val="Normal"/>
    <w:link w:val="BodyText3Char"/>
    <w:uiPriority w:val="99"/>
    <w:semiHidden/>
    <w:unhideWhenUsed/>
    <w:rsid w:val="00A73505"/>
    <w:rPr>
      <w:sz w:val="16"/>
      <w:szCs w:val="16"/>
    </w:rPr>
  </w:style>
  <w:style w:type="character" w:customStyle="1" w:styleId="BodyText3Char">
    <w:name w:val="Body Text 3 Char"/>
    <w:link w:val="BodyText3"/>
    <w:uiPriority w:val="99"/>
    <w:semiHidden/>
    <w:rsid w:val="00A73505"/>
    <w:rPr>
      <w:sz w:val="16"/>
      <w:szCs w:val="16"/>
    </w:rPr>
  </w:style>
  <w:style w:type="paragraph" w:styleId="BodyTextFirstIndent">
    <w:name w:val="Body Text First Indent"/>
    <w:basedOn w:val="BodyText"/>
    <w:link w:val="BodyTextFirstIndentChar"/>
    <w:uiPriority w:val="99"/>
    <w:semiHidden/>
    <w:unhideWhenUsed/>
    <w:rsid w:val="00A73505"/>
    <w:pPr>
      <w:ind w:firstLine="210"/>
    </w:pPr>
  </w:style>
  <w:style w:type="character" w:customStyle="1" w:styleId="BodyTextFirstIndentChar">
    <w:name w:val="Body Text First Indent Char"/>
    <w:basedOn w:val="BodyTextChar"/>
    <w:link w:val="BodyTextFirstIndent"/>
    <w:uiPriority w:val="99"/>
    <w:semiHidden/>
    <w:rsid w:val="00A73505"/>
    <w:rPr>
      <w:sz w:val="24"/>
      <w:szCs w:val="22"/>
    </w:rPr>
  </w:style>
  <w:style w:type="paragraph" w:styleId="BodyTextIndent">
    <w:name w:val="Body Text Indent"/>
    <w:basedOn w:val="Normal"/>
    <w:link w:val="BodyTextIndentChar"/>
    <w:uiPriority w:val="99"/>
    <w:semiHidden/>
    <w:unhideWhenUsed/>
    <w:rsid w:val="00A73505"/>
    <w:pPr>
      <w:ind w:left="360"/>
    </w:pPr>
  </w:style>
  <w:style w:type="character" w:customStyle="1" w:styleId="BodyTextIndentChar">
    <w:name w:val="Body Text Indent Char"/>
    <w:link w:val="BodyTextIndent"/>
    <w:uiPriority w:val="99"/>
    <w:semiHidden/>
    <w:rsid w:val="00A73505"/>
    <w:rPr>
      <w:sz w:val="24"/>
      <w:szCs w:val="22"/>
    </w:rPr>
  </w:style>
  <w:style w:type="paragraph" w:styleId="BodyTextFirstIndent2">
    <w:name w:val="Body Text First Indent 2"/>
    <w:basedOn w:val="BodyTextIndent"/>
    <w:link w:val="BodyTextFirstIndent2Char"/>
    <w:uiPriority w:val="99"/>
    <w:semiHidden/>
    <w:unhideWhenUsed/>
    <w:rsid w:val="00A73505"/>
    <w:pPr>
      <w:ind w:firstLine="210"/>
    </w:pPr>
  </w:style>
  <w:style w:type="character" w:customStyle="1" w:styleId="BodyTextFirstIndent2Char">
    <w:name w:val="Body Text First Indent 2 Char"/>
    <w:basedOn w:val="BodyTextIndentChar"/>
    <w:link w:val="BodyTextFirstIndent2"/>
    <w:uiPriority w:val="99"/>
    <w:semiHidden/>
    <w:rsid w:val="00A73505"/>
    <w:rPr>
      <w:sz w:val="24"/>
      <w:szCs w:val="22"/>
    </w:rPr>
  </w:style>
  <w:style w:type="paragraph" w:styleId="BodyTextIndent2">
    <w:name w:val="Body Text Indent 2"/>
    <w:basedOn w:val="Normal"/>
    <w:link w:val="BodyTextIndent2Char"/>
    <w:uiPriority w:val="99"/>
    <w:semiHidden/>
    <w:unhideWhenUsed/>
    <w:rsid w:val="00A73505"/>
    <w:pPr>
      <w:spacing w:line="480" w:lineRule="auto"/>
      <w:ind w:left="360"/>
    </w:pPr>
  </w:style>
  <w:style w:type="character" w:customStyle="1" w:styleId="BodyTextIndent2Char">
    <w:name w:val="Body Text Indent 2 Char"/>
    <w:link w:val="BodyTextIndent2"/>
    <w:uiPriority w:val="99"/>
    <w:semiHidden/>
    <w:rsid w:val="00A73505"/>
    <w:rPr>
      <w:sz w:val="24"/>
      <w:szCs w:val="22"/>
    </w:rPr>
  </w:style>
  <w:style w:type="paragraph" w:styleId="BodyTextIndent3">
    <w:name w:val="Body Text Indent 3"/>
    <w:basedOn w:val="Normal"/>
    <w:link w:val="BodyTextIndent3Char"/>
    <w:uiPriority w:val="99"/>
    <w:semiHidden/>
    <w:unhideWhenUsed/>
    <w:rsid w:val="00A73505"/>
    <w:pPr>
      <w:ind w:left="360"/>
    </w:pPr>
    <w:rPr>
      <w:sz w:val="16"/>
      <w:szCs w:val="16"/>
    </w:rPr>
  </w:style>
  <w:style w:type="character" w:customStyle="1" w:styleId="BodyTextIndent3Char">
    <w:name w:val="Body Text Indent 3 Char"/>
    <w:link w:val="BodyTextIndent3"/>
    <w:uiPriority w:val="99"/>
    <w:semiHidden/>
    <w:rsid w:val="00A73505"/>
    <w:rPr>
      <w:sz w:val="16"/>
      <w:szCs w:val="16"/>
    </w:rPr>
  </w:style>
  <w:style w:type="character" w:customStyle="1" w:styleId="InlineSub-Heading">
    <w:name w:val="Inline Sub-Heading"/>
    <w:uiPriority w:val="1"/>
    <w:qFormat/>
    <w:rsid w:val="00CF7141"/>
    <w:rPr>
      <w:rFonts w:asciiTheme="majorHAnsi" w:hAnsiTheme="majorHAnsi"/>
      <w:b w:val="0"/>
      <w:i/>
    </w:rPr>
  </w:style>
  <w:style w:type="paragraph" w:customStyle="1" w:styleId="TestProcesslastitem">
    <w:name w:val="Test Process (last item)"/>
    <w:basedOn w:val="Testprocess"/>
    <w:qFormat/>
    <w:rsid w:val="00B85803"/>
    <w:pPr>
      <w:pBdr>
        <w:bottom w:val="single" w:sz="2" w:space="1" w:color="0070C0"/>
      </w:pBdr>
      <w:tabs>
        <w:tab w:val="left" w:pos="360"/>
      </w:tabs>
      <w:spacing w:after="240"/>
      <w:ind w:left="720" w:hanging="360"/>
    </w:pPr>
  </w:style>
  <w:style w:type="character" w:customStyle="1" w:styleId="TestProcessNote">
    <w:name w:val="Test Process Note"/>
    <w:uiPriority w:val="1"/>
    <w:qFormat/>
    <w:rsid w:val="00CC1D94"/>
    <w:rPr>
      <w:b/>
      <w:i/>
    </w:rPr>
  </w:style>
  <w:style w:type="character" w:customStyle="1" w:styleId="Icon">
    <w:name w:val="Icon"/>
    <w:uiPriority w:val="1"/>
    <w:qFormat/>
    <w:rsid w:val="003E7786"/>
    <w:rPr>
      <w:noProof/>
      <w:position w:val="-4"/>
    </w:rPr>
  </w:style>
  <w:style w:type="paragraph" w:customStyle="1" w:styleId="Results">
    <w:name w:val="Results"/>
    <w:qFormat/>
    <w:rsid w:val="004C6DB2"/>
    <w:rPr>
      <w:rFonts w:eastAsia="Times New Roman" w:cs="Arial"/>
      <w:sz w:val="22"/>
      <w:szCs w:val="24"/>
    </w:rPr>
  </w:style>
  <w:style w:type="paragraph" w:customStyle="1" w:styleId="ResultsFailureCondition">
    <w:name w:val="Results_Failure_Condition"/>
    <w:basedOn w:val="Results"/>
    <w:qFormat/>
    <w:rsid w:val="004C6DB2"/>
    <w:pPr>
      <w:ind w:left="360" w:hanging="360"/>
    </w:pPr>
  </w:style>
  <w:style w:type="paragraph" w:customStyle="1" w:styleId="Tableheading">
    <w:name w:val="Table heading"/>
    <w:basedOn w:val="Normal"/>
    <w:qFormat/>
    <w:rsid w:val="00F419AC"/>
    <w:pPr>
      <w:spacing w:after="0"/>
    </w:pPr>
    <w:rPr>
      <w:rFonts w:asciiTheme="majorHAnsi" w:eastAsiaTheme="minorHAnsi" w:hAnsiTheme="majorHAnsi" w:cstheme="minorBidi"/>
      <w:b/>
      <w:color w:val="FFFFFF"/>
    </w:rPr>
  </w:style>
  <w:style w:type="table" w:customStyle="1" w:styleId="Testprocesstable">
    <w:name w:val="Test process table"/>
    <w:basedOn w:val="TableNormal"/>
    <w:uiPriority w:val="99"/>
    <w:rsid w:val="00F419AC"/>
    <w:rPr>
      <w:rFonts w:asciiTheme="minorHAnsi" w:eastAsiaTheme="minorHAnsi" w:hAnsiTheme="minorHAnsi" w:cstheme="minorBidi"/>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blStylePr w:type="firstRow">
      <w:pPr>
        <w:jc w:val="left"/>
      </w:pPr>
      <w:rPr>
        <w:color w:val="FFFFFF"/>
      </w:rPr>
      <w:tblPr/>
      <w:tcPr>
        <w:shd w:val="clear" w:color="auto" w:fill="595959" w:themeFill="text1" w:themeFillTint="A6"/>
      </w:tcPr>
    </w:tblStylePr>
    <w:tblStylePr w:type="firstCol">
      <w:pPr>
        <w:jc w:val="left"/>
      </w:pPr>
      <w:tblPr/>
      <w:tcPr>
        <w:shd w:val="clear" w:color="auto" w:fill="DDDDDD"/>
      </w:tcPr>
    </w:tblStylePr>
  </w:style>
  <w:style w:type="paragraph" w:customStyle="1" w:styleId="Heading2A">
    <w:name w:val="Heading 2 A"/>
    <w:basedOn w:val="Heading3Sub-Section"/>
    <w:qFormat/>
    <w:rsid w:val="00107092"/>
    <w:rPr>
      <w:rFonts w:ascii="Times New Roman" w:hAnsi="Times New Roman"/>
      <w:i w:val="0"/>
      <w:sz w:val="24"/>
      <w:u w:val="single"/>
    </w:rPr>
  </w:style>
  <w:style w:type="table" w:customStyle="1" w:styleId="EditingNotesTable">
    <w:name w:val="Editing Notes Table"/>
    <w:basedOn w:val="TableNormal"/>
    <w:uiPriority w:val="99"/>
    <w:qFormat/>
    <w:rsid w:val="00D60E79"/>
    <w:rPr>
      <w:rFonts w:asciiTheme="minorHAnsi" w:eastAsia="Calibr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shd w:val="clear" w:color="auto" w:fill="FFFFCC"/>
    </w:tcPr>
    <w:tblStylePr w:type="firstCol">
      <w:rPr>
        <w:color w:val="auto"/>
      </w:rPr>
      <w:tblPr/>
      <w:tcPr>
        <w:shd w:val="clear" w:color="auto" w:fill="FFFF66"/>
      </w:tcPr>
    </w:tblStylePr>
  </w:style>
  <w:style w:type="table" w:customStyle="1" w:styleId="Testresultstable">
    <w:name w:val="Test results table"/>
    <w:basedOn w:val="TableNormal"/>
    <w:uiPriority w:val="99"/>
    <w:rsid w:val="009D5D4D"/>
    <w:rPr>
      <w:rFonts w:asciiTheme="minorHAnsi" w:eastAsiaTheme="minorHAnsi" w:hAnsiTheme="minorHAnsi" w:cstheme="minorBidi"/>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cPr>
      <w:shd w:val="clear" w:color="auto" w:fill="auto"/>
    </w:tc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table" w:customStyle="1" w:styleId="BaselineTestTable">
    <w:name w:val="Baseline Test Table"/>
    <w:basedOn w:val="TableNormal"/>
    <w:uiPriority w:val="99"/>
    <w:qFormat/>
    <w:rsid w:val="00516593"/>
    <w:rPr>
      <w:rFonts w:ascii="MS Reference Sans Serif" w:eastAsia="Calibri" w:hAnsi="MS Reference Sans Serif"/>
      <w:sz w:val="22"/>
    </w:rPr>
    <w:tblPr>
      <w:tblCellMar>
        <w:left w:w="58" w:type="dxa"/>
        <w:right w:w="58" w:type="dxa"/>
      </w:tblCellMar>
    </w:tblPr>
    <w:tblStylePr w:type="lastCol">
      <w:rPr>
        <w:rFonts w:asciiTheme="minorHAnsi" w:hAnsiTheme="minorHAnsi"/>
        <w:sz w:val="22"/>
      </w:rPr>
      <w:tblPr/>
      <w:trPr>
        <w:cantSplit/>
      </w:trPr>
    </w:tblStylePr>
  </w:style>
  <w:style w:type="paragraph" w:customStyle="1" w:styleId="NormalBulletPassorFail">
    <w:name w:val="Normal Bullet Pass or Fail"/>
    <w:basedOn w:val="NormalBullet"/>
    <w:qFormat/>
    <w:rsid w:val="00C62C94"/>
    <w:pPr>
      <w:numPr>
        <w:numId w:val="0"/>
      </w:numPr>
      <w:spacing w:after="0"/>
      <w:ind w:left="1080" w:hanging="360"/>
    </w:pPr>
    <w:rPr>
      <w:rFonts w:asciiTheme="minorHAnsi" w:hAnsiTheme="minorHAnsi"/>
    </w:rPr>
  </w:style>
  <w:style w:type="paragraph" w:customStyle="1" w:styleId="NormalIntroSectionsIndented">
    <w:name w:val="Normal Intro Sections Indented"/>
    <w:basedOn w:val="NormalIntroSections"/>
    <w:rsid w:val="00EB4E7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lsdException w:name="heading 4" w:uiPriority="9" w:qFormat="1"/>
    <w:lsdException w:name="heading 5" w:uiPriority="9"/>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821C1"/>
    <w:pPr>
      <w:spacing w:after="120"/>
    </w:pPr>
    <w:rPr>
      <w:sz w:val="22"/>
      <w:szCs w:val="22"/>
    </w:rPr>
  </w:style>
  <w:style w:type="paragraph" w:styleId="Heading1">
    <w:name w:val="heading 1"/>
    <w:next w:val="Normal"/>
    <w:link w:val="Heading1Char"/>
    <w:uiPriority w:val="99"/>
    <w:qFormat/>
    <w:rsid w:val="00EC6CFA"/>
    <w:pPr>
      <w:keepNext/>
      <w:keepLines/>
      <w:pageBreakBefore/>
      <w:spacing w:before="400" w:after="200"/>
      <w:jc w:val="center"/>
      <w:outlineLvl w:val="0"/>
    </w:pPr>
    <w:rPr>
      <w:rFonts w:ascii="Verdana" w:eastAsia="Times New Roman" w:hAnsi="Verdana"/>
      <w:b/>
      <w:bCs/>
      <w:sz w:val="28"/>
      <w:szCs w:val="48"/>
    </w:rPr>
  </w:style>
  <w:style w:type="paragraph" w:styleId="Heading2">
    <w:name w:val="heading 2"/>
    <w:basedOn w:val="Heading5"/>
    <w:next w:val="Normal"/>
    <w:link w:val="Heading2Char"/>
    <w:unhideWhenUsed/>
    <w:qFormat/>
    <w:rsid w:val="00B73E0B"/>
    <w:pPr>
      <w:keepNext/>
      <w:outlineLvl w:val="1"/>
    </w:pPr>
  </w:style>
  <w:style w:type="paragraph" w:styleId="Heading3">
    <w:name w:val="heading 3"/>
    <w:next w:val="Normal"/>
    <w:link w:val="Heading3Char"/>
    <w:uiPriority w:val="9"/>
    <w:unhideWhenUsed/>
    <w:rsid w:val="00B43BE2"/>
    <w:pPr>
      <w:keepNext/>
      <w:keepLines/>
      <w:pageBreakBefore/>
      <w:pBdr>
        <w:top w:val="single" w:sz="24" w:space="3" w:color="0070C0"/>
        <w:left w:val="single" w:sz="24" w:space="3" w:color="0070C0"/>
        <w:bottom w:val="single" w:sz="24" w:space="3" w:color="0070C0"/>
        <w:right w:val="single" w:sz="24" w:space="3" w:color="0070C0"/>
      </w:pBdr>
      <w:spacing w:after="120"/>
      <w:outlineLvl w:val="2"/>
    </w:pPr>
    <w:rPr>
      <w:rFonts w:ascii="Verdana" w:eastAsia="Times New Roman" w:hAnsi="Verdana"/>
      <w:b/>
      <w:sz w:val="24"/>
      <w:szCs w:val="26"/>
    </w:rPr>
  </w:style>
  <w:style w:type="paragraph" w:styleId="Heading4">
    <w:name w:val="heading 4"/>
    <w:basedOn w:val="Heading3"/>
    <w:next w:val="Normal"/>
    <w:link w:val="Heading4Char"/>
    <w:uiPriority w:val="9"/>
    <w:unhideWhenUsed/>
    <w:qFormat/>
    <w:rsid w:val="00B43BE2"/>
    <w:pPr>
      <w:pageBreakBefore w:val="0"/>
      <w:pBdr>
        <w:top w:val="single" w:sz="18" w:space="3" w:color="548DD4" w:themeColor="text2" w:themeTint="99"/>
        <w:left w:val="single" w:sz="18" w:space="3" w:color="548DD4" w:themeColor="text2" w:themeTint="99"/>
        <w:bottom w:val="single" w:sz="18" w:space="3" w:color="548DD4" w:themeColor="text2" w:themeTint="99"/>
        <w:right w:val="single" w:sz="18" w:space="3" w:color="548DD4" w:themeColor="text2" w:themeTint="99"/>
      </w:pBdr>
      <w:tabs>
        <w:tab w:val="left" w:pos="1080"/>
      </w:tabs>
      <w:outlineLvl w:val="3"/>
    </w:pPr>
    <w:rPr>
      <w:bCs/>
      <w:iCs/>
    </w:rPr>
  </w:style>
  <w:style w:type="paragraph" w:styleId="Heading5">
    <w:name w:val="heading 5"/>
    <w:next w:val="Normal"/>
    <w:link w:val="Heading5Char"/>
    <w:uiPriority w:val="9"/>
    <w:unhideWhenUsed/>
    <w:rsid w:val="00EE784C"/>
    <w:pPr>
      <w:spacing w:before="120" w:after="120"/>
      <w:outlineLvl w:val="4"/>
    </w:pPr>
    <w:rPr>
      <w:rFonts w:ascii="Verdana" w:eastAsia="Times New Roman" w:hAnsi="Verdana"/>
      <w:b/>
      <w:bCs/>
      <w:iCs/>
      <w:sz w:val="22"/>
      <w:szCs w:val="22"/>
    </w:rPr>
  </w:style>
  <w:style w:type="paragraph" w:styleId="Heading6">
    <w:name w:val="heading 6"/>
    <w:basedOn w:val="Heading5"/>
    <w:next w:val="Normal"/>
    <w:link w:val="Heading6Char"/>
    <w:uiPriority w:val="9"/>
    <w:unhideWhenUsed/>
    <w:qFormat/>
    <w:rsid w:val="00F93B31"/>
    <w:pPr>
      <w:spacing w:before="360"/>
      <w:outlineLvl w:val="5"/>
    </w:pPr>
    <w:rPr>
      <w:u w:val="single"/>
    </w:rPr>
  </w:style>
  <w:style w:type="paragraph" w:styleId="Heading7">
    <w:name w:val="heading 7"/>
    <w:basedOn w:val="Normal"/>
    <w:next w:val="Normal"/>
    <w:link w:val="Heading7Char"/>
    <w:uiPriority w:val="9"/>
    <w:semiHidden/>
    <w:unhideWhenUsed/>
    <w:rsid w:val="00FC6C65"/>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unhideWhenUsed/>
    <w:qFormat/>
    <w:rsid w:val="00FC6C65"/>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unhideWhenUsed/>
    <w:qFormat/>
    <w:rsid w:val="00FC6C65"/>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C6CFA"/>
    <w:rPr>
      <w:rFonts w:ascii="Verdana" w:eastAsia="Times New Roman" w:hAnsi="Verdana" w:cs="Times New Roman"/>
      <w:b/>
      <w:bCs/>
      <w:sz w:val="28"/>
      <w:szCs w:val="48"/>
    </w:rPr>
  </w:style>
  <w:style w:type="character" w:customStyle="1" w:styleId="Heading2Char">
    <w:name w:val="Heading 2 Char"/>
    <w:link w:val="Heading2"/>
    <w:rsid w:val="00B73E0B"/>
    <w:rPr>
      <w:rFonts w:ascii="Verdana" w:eastAsia="Times New Roman" w:hAnsi="Verdana"/>
      <w:b/>
      <w:bCs/>
      <w:iCs/>
      <w:sz w:val="22"/>
      <w:szCs w:val="22"/>
    </w:rPr>
  </w:style>
  <w:style w:type="character" w:customStyle="1" w:styleId="Heading3Char">
    <w:name w:val="Heading 3 Char"/>
    <w:link w:val="Heading3"/>
    <w:uiPriority w:val="9"/>
    <w:rsid w:val="00B43BE2"/>
    <w:rPr>
      <w:rFonts w:ascii="Verdana" w:eastAsia="Times New Roman" w:hAnsi="Verdana"/>
      <w:b/>
      <w:sz w:val="24"/>
      <w:szCs w:val="26"/>
    </w:rPr>
  </w:style>
  <w:style w:type="character" w:customStyle="1" w:styleId="Heading4Char">
    <w:name w:val="Heading 4 Char"/>
    <w:link w:val="Heading4"/>
    <w:uiPriority w:val="9"/>
    <w:rsid w:val="00B43BE2"/>
    <w:rPr>
      <w:rFonts w:ascii="Verdana" w:eastAsia="Times New Roman" w:hAnsi="Verdana"/>
      <w:b/>
      <w:bCs/>
      <w:iCs/>
      <w:sz w:val="24"/>
      <w:szCs w:val="26"/>
    </w:rPr>
  </w:style>
  <w:style w:type="character" w:customStyle="1" w:styleId="Heading5Char">
    <w:name w:val="Heading 5 Char"/>
    <w:link w:val="Heading5"/>
    <w:uiPriority w:val="9"/>
    <w:rsid w:val="00EE784C"/>
    <w:rPr>
      <w:rFonts w:ascii="Verdana" w:eastAsia="Times New Roman" w:hAnsi="Verdana"/>
      <w:b/>
      <w:bCs/>
      <w:iCs/>
      <w:sz w:val="22"/>
      <w:szCs w:val="22"/>
    </w:rPr>
  </w:style>
  <w:style w:type="character" w:customStyle="1" w:styleId="Heading6Char">
    <w:name w:val="Heading 6 Char"/>
    <w:link w:val="Heading6"/>
    <w:uiPriority w:val="9"/>
    <w:rsid w:val="00F93B31"/>
    <w:rPr>
      <w:rFonts w:ascii="Verdana" w:eastAsia="Times New Roman" w:hAnsi="Verdana"/>
      <w:b/>
      <w:bCs/>
      <w:iCs/>
      <w:sz w:val="22"/>
      <w:szCs w:val="22"/>
      <w:u w:val="single"/>
    </w:rPr>
  </w:style>
  <w:style w:type="character" w:customStyle="1" w:styleId="Heading7Char">
    <w:name w:val="Heading 7 Char"/>
    <w:link w:val="Heading7"/>
    <w:uiPriority w:val="9"/>
    <w:semiHidden/>
    <w:rsid w:val="00FC6C65"/>
    <w:rPr>
      <w:rFonts w:ascii="Calibri" w:eastAsia="Times New Roman" w:hAnsi="Calibri" w:cs="Times New Roman"/>
      <w:sz w:val="24"/>
      <w:szCs w:val="24"/>
    </w:rPr>
  </w:style>
  <w:style w:type="character" w:customStyle="1" w:styleId="Heading8Char">
    <w:name w:val="Heading 8 Char"/>
    <w:link w:val="Heading8"/>
    <w:uiPriority w:val="9"/>
    <w:rsid w:val="00FC6C65"/>
    <w:rPr>
      <w:rFonts w:ascii="Calibri" w:eastAsia="Times New Roman" w:hAnsi="Calibri" w:cs="Times New Roman"/>
      <w:i/>
      <w:iCs/>
      <w:sz w:val="24"/>
      <w:szCs w:val="24"/>
    </w:rPr>
  </w:style>
  <w:style w:type="character" w:customStyle="1" w:styleId="Heading9Char">
    <w:name w:val="Heading 9 Char"/>
    <w:link w:val="Heading9"/>
    <w:uiPriority w:val="9"/>
    <w:rsid w:val="00FC6C65"/>
    <w:rPr>
      <w:rFonts w:ascii="Cambria" w:eastAsia="Times New Roman" w:hAnsi="Cambria" w:cs="Times New Roman"/>
      <w:sz w:val="22"/>
      <w:szCs w:val="22"/>
    </w:rPr>
  </w:style>
  <w:style w:type="paragraph" w:styleId="Title">
    <w:name w:val="Title"/>
    <w:basedOn w:val="Normal"/>
    <w:next w:val="Normal"/>
    <w:link w:val="TitleChar"/>
    <w:uiPriority w:val="10"/>
    <w:qFormat/>
    <w:rsid w:val="00FA0E29"/>
    <w:pPr>
      <w:spacing w:after="300"/>
      <w:ind w:left="4320" w:right="990"/>
      <w:contextualSpacing/>
      <w:outlineLvl w:val="0"/>
    </w:pPr>
    <w:rPr>
      <w:rFonts w:ascii="Verdana" w:eastAsia="Times New Roman" w:hAnsi="Verdana"/>
      <w:b/>
      <w:noProof/>
      <w:spacing w:val="5"/>
      <w:kern w:val="28"/>
      <w:sz w:val="52"/>
      <w:szCs w:val="52"/>
    </w:rPr>
  </w:style>
  <w:style w:type="character" w:customStyle="1" w:styleId="TitleChar">
    <w:name w:val="Title Char"/>
    <w:link w:val="Title"/>
    <w:uiPriority w:val="10"/>
    <w:rsid w:val="00FA0E29"/>
    <w:rPr>
      <w:rFonts w:ascii="Verdana" w:eastAsia="Times New Roman" w:hAnsi="Verdana" w:cs="Times New Roman"/>
      <w:b/>
      <w:noProof/>
      <w:spacing w:val="5"/>
      <w:kern w:val="28"/>
      <w:sz w:val="52"/>
      <w:szCs w:val="52"/>
    </w:rPr>
  </w:style>
  <w:style w:type="paragraph" w:customStyle="1" w:styleId="NormalIntroSectionBullet">
    <w:name w:val="Normal (Intro Section) Bullet"/>
    <w:basedOn w:val="Normal"/>
    <w:link w:val="NormalIntroSectionBulletChar"/>
    <w:qFormat/>
    <w:rsid w:val="00215C5C"/>
    <w:pPr>
      <w:numPr>
        <w:numId w:val="2"/>
      </w:numPr>
      <w:jc w:val="both"/>
    </w:pPr>
  </w:style>
  <w:style w:type="character" w:customStyle="1" w:styleId="NormalIntroSectionBulletChar">
    <w:name w:val="Normal (Intro Section) Bullet Char"/>
    <w:link w:val="NormalIntroSectionBullet"/>
    <w:rsid w:val="00215C5C"/>
    <w:rPr>
      <w:sz w:val="22"/>
      <w:szCs w:val="22"/>
    </w:rPr>
  </w:style>
  <w:style w:type="paragraph" w:customStyle="1" w:styleId="Testprocess">
    <w:name w:val="Test process"/>
    <w:basedOn w:val="Normal"/>
    <w:qFormat/>
    <w:rsid w:val="000A5D75"/>
    <w:pPr>
      <w:pBdr>
        <w:top w:val="single" w:sz="2" w:space="1" w:color="0070C0"/>
        <w:left w:val="single" w:sz="2" w:space="4" w:color="0070C0"/>
        <w:right w:val="single" w:sz="2" w:space="4" w:color="0070C0"/>
        <w:between w:val="single" w:sz="2" w:space="1" w:color="0070C0"/>
      </w:pBdr>
      <w:ind w:left="360" w:right="360"/>
    </w:pPr>
  </w:style>
  <w:style w:type="paragraph" w:customStyle="1" w:styleId="Tabletestprocessbullets">
    <w:name w:val="Table test process (bullets)"/>
    <w:basedOn w:val="Testprocesssub-lines"/>
    <w:qFormat/>
    <w:rsid w:val="00B21109"/>
    <w:pPr>
      <w:numPr>
        <w:numId w:val="1"/>
      </w:numPr>
      <w:tabs>
        <w:tab w:val="clear" w:pos="360"/>
      </w:tabs>
      <w:ind w:left="720"/>
      <w:contextualSpacing/>
    </w:pPr>
  </w:style>
  <w:style w:type="paragraph" w:customStyle="1" w:styleId="Testprocesssub-lines">
    <w:name w:val="Test process (sub-lines)"/>
    <w:basedOn w:val="Normal"/>
    <w:qFormat/>
    <w:rsid w:val="001B0156"/>
    <w:pPr>
      <w:pBdr>
        <w:left w:val="single" w:sz="2" w:space="4" w:color="0070C0"/>
        <w:right w:val="single" w:sz="2" w:space="4" w:color="0070C0"/>
      </w:pBdr>
      <w:tabs>
        <w:tab w:val="left" w:pos="360"/>
      </w:tabs>
      <w:ind w:left="720" w:right="360" w:hanging="360"/>
    </w:pPr>
    <w:rPr>
      <w:noProof/>
    </w:rPr>
  </w:style>
  <w:style w:type="paragraph" w:styleId="Header">
    <w:name w:val="header"/>
    <w:basedOn w:val="Normal"/>
    <w:link w:val="HeaderChar"/>
    <w:uiPriority w:val="99"/>
    <w:unhideWhenUsed/>
    <w:qFormat/>
    <w:rsid w:val="00DB616B"/>
    <w:pPr>
      <w:pBdr>
        <w:bottom w:val="single" w:sz="12" w:space="1" w:color="auto"/>
      </w:pBdr>
      <w:tabs>
        <w:tab w:val="center" w:pos="4680"/>
        <w:tab w:val="right" w:pos="10080"/>
      </w:tabs>
      <w:spacing w:after="240"/>
    </w:pPr>
    <w:rPr>
      <w:rFonts w:ascii="Verdana" w:hAnsi="Verdana"/>
      <w:sz w:val="20"/>
    </w:rPr>
  </w:style>
  <w:style w:type="character" w:customStyle="1" w:styleId="HeaderChar">
    <w:name w:val="Header Char"/>
    <w:link w:val="Header"/>
    <w:uiPriority w:val="99"/>
    <w:rsid w:val="00DB616B"/>
    <w:rPr>
      <w:rFonts w:ascii="Verdana" w:hAnsi="Verdana"/>
      <w:sz w:val="20"/>
    </w:rPr>
  </w:style>
  <w:style w:type="paragraph" w:styleId="Footer">
    <w:name w:val="footer"/>
    <w:basedOn w:val="Normal"/>
    <w:link w:val="FooterChar"/>
    <w:uiPriority w:val="99"/>
    <w:unhideWhenUsed/>
    <w:qFormat/>
    <w:rsid w:val="00F6271E"/>
    <w:pPr>
      <w:pBdr>
        <w:top w:val="single" w:sz="12" w:space="1" w:color="auto"/>
      </w:pBdr>
      <w:tabs>
        <w:tab w:val="center" w:pos="5040"/>
        <w:tab w:val="right" w:pos="10080"/>
      </w:tabs>
      <w:spacing w:before="200" w:after="0"/>
    </w:pPr>
    <w:rPr>
      <w:rFonts w:ascii="Verdana" w:hAnsi="Verdana"/>
      <w:sz w:val="20"/>
    </w:rPr>
  </w:style>
  <w:style w:type="character" w:customStyle="1" w:styleId="FooterChar">
    <w:name w:val="Footer Char"/>
    <w:link w:val="Footer"/>
    <w:uiPriority w:val="99"/>
    <w:rsid w:val="00F6271E"/>
    <w:rPr>
      <w:rFonts w:ascii="Verdana" w:hAnsi="Verdana"/>
      <w:sz w:val="20"/>
    </w:rPr>
  </w:style>
  <w:style w:type="paragraph" w:customStyle="1" w:styleId="Testprocesslastinlist">
    <w:name w:val="Test process (last in list)"/>
    <w:basedOn w:val="Testprocess"/>
    <w:next w:val="Normal"/>
    <w:qFormat/>
    <w:rsid w:val="007929E4"/>
    <w:pPr>
      <w:pBdr>
        <w:bottom w:val="single" w:sz="12" w:space="1" w:color="0070C0"/>
      </w:pBdr>
    </w:pPr>
  </w:style>
  <w:style w:type="paragraph" w:customStyle="1" w:styleId="Testprocesssub-lineslastinlist">
    <w:name w:val="Test process (sub-lines last in list)"/>
    <w:basedOn w:val="Testprocess"/>
    <w:next w:val="Normal"/>
    <w:qFormat/>
    <w:rsid w:val="00531966"/>
    <w:pPr>
      <w:pBdr>
        <w:top w:val="none" w:sz="0" w:space="0" w:color="auto"/>
        <w:bottom w:val="single" w:sz="12" w:space="1" w:color="0070C0"/>
      </w:pBdr>
    </w:pPr>
  </w:style>
  <w:style w:type="paragraph" w:customStyle="1" w:styleId="Tabletestprocessnobullet">
    <w:name w:val="Table test process (no bullet)"/>
    <w:basedOn w:val="Normal"/>
    <w:qFormat/>
    <w:rsid w:val="00FB61D0"/>
    <w:pPr>
      <w:spacing w:after="0"/>
    </w:pPr>
  </w:style>
  <w:style w:type="table" w:styleId="TableGrid">
    <w:name w:val="Table Grid"/>
    <w:basedOn w:val="TableNormal"/>
    <w:uiPriority w:val="59"/>
    <w:rsid w:val="0079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Environmenttable">
    <w:name w:val="Test Environment table"/>
    <w:basedOn w:val="TableNormal"/>
    <w:uiPriority w:val="99"/>
    <w:rsid w:val="00FA3A8B"/>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paragraph" w:customStyle="1" w:styleId="Testresultsbullets">
    <w:name w:val="Test results bullets"/>
    <w:basedOn w:val="Tabletestprocessbullets"/>
    <w:rsid w:val="00A30FD4"/>
    <w:pPr>
      <w:spacing w:before="60" w:after="180"/>
      <w:contextualSpacing w:val="0"/>
    </w:pPr>
  </w:style>
  <w:style w:type="character" w:customStyle="1" w:styleId="codesample">
    <w:name w:val="code sample"/>
    <w:uiPriority w:val="1"/>
    <w:qFormat/>
    <w:rsid w:val="007B734C"/>
    <w:rPr>
      <w:rFonts w:ascii="Lucida Console" w:hAnsi="Lucida Console"/>
      <w:color w:val="auto"/>
      <w:sz w:val="22"/>
    </w:rPr>
  </w:style>
  <w:style w:type="paragraph" w:customStyle="1" w:styleId="Applicablestandards">
    <w:name w:val="Applicable standards"/>
    <w:basedOn w:val="Normal"/>
    <w:qFormat/>
    <w:rsid w:val="00CF7141"/>
    <w:pPr>
      <w:tabs>
        <w:tab w:val="left" w:pos="360"/>
      </w:tabs>
      <w:spacing w:before="40" w:after="40"/>
      <w:ind w:left="360" w:right="360"/>
    </w:pPr>
    <w:rPr>
      <w:rFonts w:ascii="Times New Roman" w:hAnsi="Times New Roman"/>
    </w:rPr>
  </w:style>
  <w:style w:type="paragraph" w:styleId="TOC1">
    <w:name w:val="toc 1"/>
    <w:basedOn w:val="Normal"/>
    <w:next w:val="Normal"/>
    <w:uiPriority w:val="39"/>
    <w:unhideWhenUsed/>
    <w:qFormat/>
    <w:rsid w:val="00B903C8"/>
    <w:pPr>
      <w:tabs>
        <w:tab w:val="right" w:leader="dot" w:pos="10070"/>
      </w:tabs>
      <w:spacing w:after="60"/>
      <w:ind w:left="360" w:right="360"/>
    </w:pPr>
    <w:rPr>
      <w:b/>
    </w:rPr>
  </w:style>
  <w:style w:type="paragraph" w:styleId="TOC2">
    <w:name w:val="toc 2"/>
    <w:basedOn w:val="TOC1"/>
    <w:next w:val="Normal"/>
    <w:uiPriority w:val="39"/>
    <w:unhideWhenUsed/>
    <w:qFormat/>
    <w:rsid w:val="00B903C8"/>
    <w:pPr>
      <w:ind w:left="720"/>
    </w:pPr>
    <w:rPr>
      <w:b w:val="0"/>
    </w:rPr>
  </w:style>
  <w:style w:type="paragraph" w:styleId="TOC3">
    <w:name w:val="toc 3"/>
    <w:basedOn w:val="TOC1"/>
    <w:next w:val="Normal"/>
    <w:uiPriority w:val="39"/>
    <w:unhideWhenUsed/>
    <w:qFormat/>
    <w:rsid w:val="000A3A80"/>
    <w:pPr>
      <w:tabs>
        <w:tab w:val="left" w:pos="1440"/>
      </w:tabs>
      <w:ind w:left="720" w:right="720"/>
    </w:pPr>
    <w:rPr>
      <w:b w:val="0"/>
    </w:rPr>
  </w:style>
  <w:style w:type="paragraph" w:styleId="TOC4">
    <w:name w:val="toc 4"/>
    <w:basedOn w:val="TOC3"/>
    <w:next w:val="Normal"/>
    <w:uiPriority w:val="39"/>
    <w:unhideWhenUsed/>
    <w:qFormat/>
    <w:rsid w:val="000A3A80"/>
    <w:pPr>
      <w:tabs>
        <w:tab w:val="clear" w:pos="1440"/>
        <w:tab w:val="left" w:pos="2160"/>
      </w:tabs>
      <w:ind w:left="1440"/>
    </w:pPr>
  </w:style>
  <w:style w:type="character" w:styleId="Hyperlink">
    <w:name w:val="Hyperlink"/>
    <w:uiPriority w:val="99"/>
    <w:unhideWhenUsed/>
    <w:qFormat/>
    <w:rsid w:val="008724F4"/>
    <w:rPr>
      <w:color w:val="0000FF"/>
      <w:u w:val="single"/>
    </w:rPr>
  </w:style>
  <w:style w:type="paragraph" w:styleId="BalloonText">
    <w:name w:val="Balloon Text"/>
    <w:basedOn w:val="Normal"/>
    <w:link w:val="BalloonTextChar"/>
    <w:uiPriority w:val="99"/>
    <w:semiHidden/>
    <w:unhideWhenUsed/>
    <w:rsid w:val="0043742C"/>
    <w:pPr>
      <w:spacing w:after="0"/>
    </w:pPr>
    <w:rPr>
      <w:rFonts w:ascii="Tahoma" w:hAnsi="Tahoma" w:cs="Tahoma"/>
      <w:sz w:val="16"/>
      <w:szCs w:val="16"/>
    </w:rPr>
  </w:style>
  <w:style w:type="character" w:customStyle="1" w:styleId="BalloonTextChar">
    <w:name w:val="Balloon Text Char"/>
    <w:link w:val="BalloonText"/>
    <w:uiPriority w:val="99"/>
    <w:semiHidden/>
    <w:rsid w:val="0043742C"/>
    <w:rPr>
      <w:rFonts w:ascii="Tahoma" w:hAnsi="Tahoma" w:cs="Tahoma"/>
      <w:sz w:val="16"/>
      <w:szCs w:val="16"/>
    </w:rPr>
  </w:style>
  <w:style w:type="table" w:customStyle="1" w:styleId="TablePlain">
    <w:name w:val="Table Plain"/>
    <w:basedOn w:val="TableNormal"/>
    <w:qFormat/>
    <w:rsid w:val="005034BE"/>
    <w:tblPr/>
    <w:tcPr>
      <w:shd w:val="clear" w:color="auto" w:fill="auto"/>
    </w:tcPr>
    <w:tblStylePr w:type="firstRow">
      <w:pPr>
        <w:wordWrap/>
        <w:spacing w:beforeLines="0" w:beforeAutospacing="0"/>
        <w:jc w:val="left"/>
      </w:pPr>
      <w:rPr>
        <w:rFonts w:ascii="Arial" w:hAnsi="Arial"/>
        <w:color w:val="auto"/>
        <w:sz w:val="24"/>
      </w:rPr>
    </w:tblStylePr>
    <w:tblStylePr w:type="firstCol">
      <w:rPr>
        <w:color w:val="auto"/>
      </w:rPr>
    </w:tblStylePr>
  </w:style>
  <w:style w:type="character" w:styleId="FollowedHyperlink">
    <w:name w:val="FollowedHyperlink"/>
    <w:uiPriority w:val="99"/>
    <w:semiHidden/>
    <w:unhideWhenUsed/>
    <w:rsid w:val="00B37649"/>
    <w:rPr>
      <w:color w:val="800080"/>
      <w:u w:val="single"/>
    </w:rPr>
  </w:style>
  <w:style w:type="paragraph" w:customStyle="1" w:styleId="NormalBulletinTable">
    <w:name w:val="Normal Bullet in Table"/>
    <w:basedOn w:val="NormalIntroSectionBullet"/>
    <w:qFormat/>
    <w:rsid w:val="00380924"/>
    <w:pPr>
      <w:numPr>
        <w:numId w:val="0"/>
      </w:numPr>
      <w:ind w:left="360" w:hanging="360"/>
    </w:pPr>
  </w:style>
  <w:style w:type="paragraph" w:customStyle="1" w:styleId="Heading2NoOutlineLevel">
    <w:name w:val="Heading2_No_Outline_Level"/>
    <w:basedOn w:val="Heading2"/>
    <w:qFormat/>
    <w:rsid w:val="001215BB"/>
    <w:pPr>
      <w:outlineLvl w:val="9"/>
    </w:pPr>
  </w:style>
  <w:style w:type="paragraph" w:customStyle="1" w:styleId="Processlist">
    <w:name w:val="Process list"/>
    <w:basedOn w:val="Testprocess"/>
    <w:qFormat/>
    <w:rsid w:val="00C81D4D"/>
    <w:pPr>
      <w:tabs>
        <w:tab w:val="left" w:pos="1440"/>
      </w:tabs>
      <w:ind w:left="1440" w:hanging="1080"/>
    </w:pPr>
  </w:style>
  <w:style w:type="paragraph" w:customStyle="1" w:styleId="Processlistnumbered">
    <w:name w:val="Process list numbered"/>
    <w:basedOn w:val="Testprocess"/>
    <w:qFormat/>
    <w:rsid w:val="00375338"/>
    <w:pPr>
      <w:numPr>
        <w:numId w:val="3"/>
      </w:numPr>
      <w:spacing w:before="240" w:after="60"/>
      <w:ind w:left="360"/>
    </w:pPr>
    <w:rPr>
      <w:b/>
    </w:rPr>
  </w:style>
  <w:style w:type="character" w:styleId="PlaceholderText">
    <w:name w:val="Placeholder Text"/>
    <w:uiPriority w:val="99"/>
    <w:semiHidden/>
    <w:rsid w:val="00CA6E30"/>
    <w:rPr>
      <w:color w:val="808080"/>
    </w:rPr>
  </w:style>
  <w:style w:type="character" w:styleId="CommentReference">
    <w:name w:val="annotation reference"/>
    <w:uiPriority w:val="99"/>
    <w:semiHidden/>
    <w:unhideWhenUsed/>
    <w:rsid w:val="00634778"/>
    <w:rPr>
      <w:sz w:val="16"/>
      <w:szCs w:val="16"/>
    </w:rPr>
  </w:style>
  <w:style w:type="paragraph" w:styleId="CommentText">
    <w:name w:val="annotation text"/>
    <w:basedOn w:val="Normal"/>
    <w:link w:val="CommentTextChar"/>
    <w:uiPriority w:val="99"/>
    <w:unhideWhenUsed/>
    <w:rsid w:val="00634778"/>
    <w:rPr>
      <w:sz w:val="20"/>
      <w:szCs w:val="20"/>
    </w:rPr>
  </w:style>
  <w:style w:type="character" w:customStyle="1" w:styleId="CommentTextChar">
    <w:name w:val="Comment Text Char"/>
    <w:link w:val="CommentText"/>
    <w:uiPriority w:val="99"/>
    <w:rsid w:val="00634778"/>
    <w:rPr>
      <w:sz w:val="20"/>
      <w:szCs w:val="20"/>
    </w:rPr>
  </w:style>
  <w:style w:type="paragraph" w:styleId="CommentSubject">
    <w:name w:val="annotation subject"/>
    <w:basedOn w:val="CommentText"/>
    <w:next w:val="CommentText"/>
    <w:link w:val="CommentSubjectChar"/>
    <w:uiPriority w:val="99"/>
    <w:unhideWhenUsed/>
    <w:rsid w:val="00634778"/>
    <w:rPr>
      <w:b/>
      <w:bCs/>
    </w:rPr>
  </w:style>
  <w:style w:type="character" w:customStyle="1" w:styleId="CommentSubjectChar">
    <w:name w:val="Comment Subject Char"/>
    <w:link w:val="CommentSubject"/>
    <w:uiPriority w:val="99"/>
    <w:rsid w:val="00634778"/>
    <w:rPr>
      <w:b/>
      <w:bCs/>
      <w:sz w:val="20"/>
      <w:szCs w:val="20"/>
    </w:rPr>
  </w:style>
  <w:style w:type="paragraph" w:styleId="Revision">
    <w:name w:val="Revision"/>
    <w:hidden/>
    <w:uiPriority w:val="99"/>
    <w:semiHidden/>
    <w:rsid w:val="00494044"/>
    <w:rPr>
      <w:sz w:val="24"/>
      <w:szCs w:val="22"/>
    </w:rPr>
  </w:style>
  <w:style w:type="paragraph" w:customStyle="1" w:styleId="NormalIntroSection">
    <w:name w:val="Normal (Intro Section)"/>
    <w:basedOn w:val="Normal"/>
    <w:link w:val="NormalIntroSectionChar"/>
    <w:qFormat/>
    <w:rsid w:val="008E6985"/>
    <w:pPr>
      <w:jc w:val="both"/>
    </w:pPr>
  </w:style>
  <w:style w:type="character" w:customStyle="1" w:styleId="NormalIntroSectionChar">
    <w:name w:val="Normal (Intro Section) Char"/>
    <w:link w:val="NormalIntroSection"/>
    <w:rsid w:val="008E6985"/>
    <w:rPr>
      <w:sz w:val="24"/>
    </w:rPr>
  </w:style>
  <w:style w:type="paragraph" w:customStyle="1" w:styleId="NormalBulletIntroSection">
    <w:name w:val="Normal Bullet (Intro Section)"/>
    <w:basedOn w:val="NormalIntroSectionBullet"/>
    <w:link w:val="NormalBulletIntroSectionChar"/>
    <w:qFormat/>
    <w:rsid w:val="00C75318"/>
  </w:style>
  <w:style w:type="character" w:customStyle="1" w:styleId="NormalBulletIntroSectionChar">
    <w:name w:val="Normal Bullet (Intro Section) Char"/>
    <w:link w:val="NormalBulletIntroSection"/>
    <w:rsid w:val="00C75318"/>
    <w:rPr>
      <w:sz w:val="22"/>
      <w:szCs w:val="22"/>
    </w:rPr>
  </w:style>
  <w:style w:type="paragraph" w:styleId="DocumentMap">
    <w:name w:val="Document Map"/>
    <w:basedOn w:val="Normal"/>
    <w:link w:val="DocumentMapChar"/>
    <w:uiPriority w:val="99"/>
    <w:semiHidden/>
    <w:unhideWhenUsed/>
    <w:rsid w:val="00BB0118"/>
    <w:pPr>
      <w:spacing w:after="0"/>
    </w:pPr>
    <w:rPr>
      <w:rFonts w:ascii="Tahoma" w:hAnsi="Tahoma" w:cs="Tahoma"/>
      <w:sz w:val="16"/>
      <w:szCs w:val="16"/>
    </w:rPr>
  </w:style>
  <w:style w:type="character" w:customStyle="1" w:styleId="DocumentMapChar">
    <w:name w:val="Document Map Char"/>
    <w:link w:val="DocumentMap"/>
    <w:uiPriority w:val="99"/>
    <w:semiHidden/>
    <w:rsid w:val="00BB0118"/>
    <w:rPr>
      <w:rFonts w:ascii="Tahoma" w:hAnsi="Tahoma" w:cs="Tahoma"/>
      <w:sz w:val="16"/>
      <w:szCs w:val="16"/>
    </w:rPr>
  </w:style>
  <w:style w:type="paragraph" w:customStyle="1" w:styleId="NormalIntroSections">
    <w:name w:val="Normal Intro Sections"/>
    <w:basedOn w:val="Normal"/>
    <w:qFormat/>
    <w:rsid w:val="008333FB"/>
    <w:pPr>
      <w:spacing w:before="60" w:after="60"/>
      <w:jc w:val="both"/>
    </w:pPr>
    <w:rPr>
      <w:rFonts w:eastAsia="Calibri"/>
    </w:rPr>
  </w:style>
  <w:style w:type="paragraph" w:styleId="FootnoteText">
    <w:name w:val="footnote text"/>
    <w:basedOn w:val="Normal"/>
    <w:link w:val="FootnoteTextChar"/>
    <w:uiPriority w:val="99"/>
    <w:unhideWhenUsed/>
    <w:rsid w:val="008333FB"/>
    <w:pPr>
      <w:spacing w:after="0"/>
      <w:ind w:left="144" w:hanging="144"/>
    </w:pPr>
    <w:rPr>
      <w:sz w:val="20"/>
      <w:szCs w:val="20"/>
    </w:rPr>
  </w:style>
  <w:style w:type="character" w:customStyle="1" w:styleId="FootnoteTextChar">
    <w:name w:val="Footnote Text Char"/>
    <w:link w:val="FootnoteText"/>
    <w:uiPriority w:val="99"/>
    <w:rsid w:val="008333FB"/>
    <w:rPr>
      <w:sz w:val="20"/>
      <w:szCs w:val="20"/>
    </w:rPr>
  </w:style>
  <w:style w:type="character" w:styleId="FootnoteReference">
    <w:name w:val="footnote reference"/>
    <w:uiPriority w:val="99"/>
    <w:semiHidden/>
    <w:unhideWhenUsed/>
    <w:rsid w:val="008333FB"/>
    <w:rPr>
      <w:vertAlign w:val="superscript"/>
    </w:rPr>
  </w:style>
  <w:style w:type="paragraph" w:styleId="ListBullet">
    <w:name w:val="List Bullet"/>
    <w:basedOn w:val="Normal"/>
    <w:uiPriority w:val="99"/>
    <w:unhideWhenUsed/>
    <w:rsid w:val="00B73E0B"/>
    <w:pPr>
      <w:numPr>
        <w:numId w:val="20"/>
      </w:numPr>
      <w:contextualSpacing/>
      <w:jc w:val="both"/>
    </w:pPr>
  </w:style>
  <w:style w:type="character" w:customStyle="1" w:styleId="Software-Centrictextindicator">
    <w:name w:val="Software-Centric text indicator"/>
    <w:rsid w:val="00872851"/>
    <w:rPr>
      <w:color w:val="auto"/>
    </w:rPr>
  </w:style>
  <w:style w:type="paragraph" w:customStyle="1" w:styleId="Normalabc">
    <w:name w:val="Normal a b c"/>
    <w:basedOn w:val="NormalIntroSectionBullet"/>
    <w:qFormat/>
    <w:rsid w:val="00B01F67"/>
    <w:pPr>
      <w:numPr>
        <w:numId w:val="4"/>
      </w:numPr>
      <w:tabs>
        <w:tab w:val="left" w:pos="360"/>
      </w:tabs>
      <w:spacing w:after="60"/>
      <w:contextualSpacing/>
    </w:pPr>
    <w:rPr>
      <w:rFonts w:eastAsia="Calibri"/>
    </w:rPr>
  </w:style>
  <w:style w:type="character" w:customStyle="1" w:styleId="Web-only">
    <w:name w:val="Web-only"/>
    <w:uiPriority w:val="1"/>
    <w:qFormat/>
    <w:rsid w:val="009041B1"/>
    <w:rPr>
      <w:b w:val="0"/>
      <w:color w:val="auto"/>
      <w:u w:val="none" w:color="C0504D"/>
    </w:rPr>
  </w:style>
  <w:style w:type="character" w:customStyle="1" w:styleId="Web-Centrictextindicator">
    <w:name w:val="Web-Centric text indicator"/>
    <w:uiPriority w:val="1"/>
    <w:qFormat/>
    <w:rsid w:val="00C1493D"/>
    <w:rPr>
      <w:b w:val="0"/>
      <w:i w:val="0"/>
      <w:noProof/>
      <w:color w:val="auto"/>
      <w:u w:val="none"/>
    </w:rPr>
  </w:style>
  <w:style w:type="paragraph" w:styleId="ListParagraph">
    <w:name w:val="List Paragraph"/>
    <w:basedOn w:val="Normal"/>
    <w:uiPriority w:val="34"/>
    <w:rsid w:val="00CE147E"/>
    <w:pPr>
      <w:ind w:left="720"/>
      <w:contextualSpacing/>
    </w:pPr>
  </w:style>
  <w:style w:type="character" w:customStyle="1" w:styleId="SW-only">
    <w:name w:val="SW-only"/>
    <w:uiPriority w:val="1"/>
    <w:qFormat/>
    <w:rsid w:val="009041B1"/>
    <w:rPr>
      <w:b w:val="0"/>
      <w:i w:val="0"/>
      <w:color w:val="auto"/>
    </w:rPr>
  </w:style>
  <w:style w:type="paragraph" w:styleId="Caption">
    <w:name w:val="caption"/>
    <w:basedOn w:val="Normal"/>
    <w:next w:val="Normal"/>
    <w:uiPriority w:val="35"/>
    <w:unhideWhenUsed/>
    <w:qFormat/>
    <w:rsid w:val="00D25AED"/>
    <w:pPr>
      <w:spacing w:after="60"/>
      <w:ind w:left="1440" w:right="1440"/>
      <w:jc w:val="center"/>
    </w:pPr>
    <w:rPr>
      <w:rFonts w:eastAsia="Calibri" w:cs="Arial"/>
      <w:b/>
      <w:bCs/>
    </w:rPr>
  </w:style>
  <w:style w:type="table" w:customStyle="1" w:styleId="Cross-ReferenceTables">
    <w:name w:val="Cross-Reference Tables"/>
    <w:basedOn w:val="TableNormal"/>
    <w:uiPriority w:val="99"/>
    <w:rsid w:val="00BD4C26"/>
    <w:rPr>
      <w:rFonts w:eastAsia="Calibri"/>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blStylePr w:type="firstRow">
      <w:rPr>
        <w:b/>
      </w:rPr>
      <w:tblPr/>
      <w:tcPr>
        <w:shd w:val="clear" w:color="auto" w:fill="BFBFBF"/>
      </w:tcPr>
    </w:tblStylePr>
    <w:tblStylePr w:type="band2Horz">
      <w:tblPr/>
      <w:tcPr>
        <w:shd w:val="clear" w:color="auto" w:fill="D9D9D9"/>
      </w:tcPr>
    </w:tblStylePr>
  </w:style>
  <w:style w:type="paragraph" w:customStyle="1" w:styleId="Cross-ReferenceTableText">
    <w:name w:val="Cross-Reference Table Text"/>
    <w:qFormat/>
    <w:rsid w:val="00EE68A5"/>
    <w:pPr>
      <w:spacing w:after="60" w:line="276" w:lineRule="auto"/>
    </w:pPr>
    <w:rPr>
      <w:rFonts w:eastAsia="Calibri"/>
    </w:rPr>
  </w:style>
  <w:style w:type="paragraph" w:customStyle="1" w:styleId="ApplicableStandardstext">
    <w:name w:val="Applicable Standards text"/>
    <w:basedOn w:val="Applicablestandards"/>
    <w:next w:val="Applicablestandards"/>
    <w:rsid w:val="00A26DD3"/>
    <w:rPr>
      <w:b/>
    </w:rPr>
  </w:style>
  <w:style w:type="paragraph" w:customStyle="1" w:styleId="Reportingadvice">
    <w:name w:val="Reporting advice"/>
    <w:basedOn w:val="Normal"/>
    <w:qFormat/>
    <w:rsid w:val="001B0DF4"/>
    <w:pPr>
      <w:pBdr>
        <w:top w:val="single" w:sz="12" w:space="1" w:color="808080"/>
        <w:left w:val="single" w:sz="12" w:space="3" w:color="808080"/>
        <w:bottom w:val="single" w:sz="12" w:space="1" w:color="808080"/>
        <w:right w:val="single" w:sz="12" w:space="3" w:color="808080"/>
      </w:pBdr>
      <w:spacing w:before="360" w:after="0"/>
      <w:ind w:left="187" w:right="187"/>
    </w:pPr>
    <w:rPr>
      <w:i/>
    </w:rPr>
  </w:style>
  <w:style w:type="paragraph" w:styleId="BlockText">
    <w:name w:val="Block Text"/>
    <w:basedOn w:val="Normal"/>
    <w:uiPriority w:val="99"/>
    <w:semiHidden/>
    <w:unhideWhenUsed/>
    <w:rsid w:val="00A73505"/>
    <w:pPr>
      <w:ind w:left="1440" w:right="1440"/>
    </w:pPr>
  </w:style>
  <w:style w:type="paragraph" w:customStyle="1" w:styleId="Heading3Sub-Section">
    <w:name w:val="Heading 3 Sub-Section"/>
    <w:basedOn w:val="Heading3"/>
    <w:qFormat/>
    <w:rsid w:val="000A636B"/>
    <w:pPr>
      <w:pageBreakBefore w:val="0"/>
      <w:pBdr>
        <w:top w:val="none" w:sz="0" w:space="0" w:color="auto"/>
        <w:left w:val="none" w:sz="0" w:space="0" w:color="auto"/>
        <w:bottom w:val="none" w:sz="0" w:space="0" w:color="auto"/>
        <w:right w:val="none" w:sz="0" w:space="0" w:color="auto"/>
      </w:pBdr>
      <w:spacing w:after="60"/>
    </w:pPr>
    <w:rPr>
      <w:i/>
      <w:sz w:val="22"/>
    </w:rPr>
  </w:style>
  <w:style w:type="paragraph" w:customStyle="1" w:styleId="TestEnvironmentTables">
    <w:name w:val="Test Environment Tables"/>
    <w:rsid w:val="008B0F9C"/>
    <w:pPr>
      <w:widowControl w:val="0"/>
    </w:pPr>
    <w:rPr>
      <w:rFonts w:eastAsia="Calibri"/>
      <w:sz w:val="24"/>
    </w:rPr>
  </w:style>
  <w:style w:type="paragraph" w:customStyle="1" w:styleId="QuickRefListHeading">
    <w:name w:val="Quick Ref List Heading"/>
    <w:rsid w:val="00473A15"/>
    <w:pPr>
      <w:spacing w:after="20"/>
    </w:pPr>
    <w:rPr>
      <w:b/>
      <w:sz w:val="22"/>
      <w:szCs w:val="22"/>
    </w:rPr>
  </w:style>
  <w:style w:type="paragraph" w:customStyle="1" w:styleId="QuickRefListItem">
    <w:name w:val="Quick Ref List Item"/>
    <w:basedOn w:val="QuickRefListHeading"/>
    <w:qFormat/>
    <w:rsid w:val="00473A15"/>
    <w:pPr>
      <w:ind w:left="720" w:hanging="360"/>
    </w:pPr>
    <w:rPr>
      <w:b w:val="0"/>
    </w:rPr>
  </w:style>
  <w:style w:type="paragraph" w:customStyle="1" w:styleId="NormalBullet">
    <w:name w:val="Normal Bullet"/>
    <w:basedOn w:val="Normal"/>
    <w:qFormat/>
    <w:rsid w:val="0019774A"/>
    <w:pPr>
      <w:numPr>
        <w:numId w:val="21"/>
      </w:numPr>
      <w:tabs>
        <w:tab w:val="left" w:pos="360"/>
      </w:tabs>
      <w:spacing w:after="60"/>
      <w:contextualSpacing/>
    </w:pPr>
    <w:rPr>
      <w:rFonts w:eastAsia="Calibri"/>
    </w:rPr>
  </w:style>
  <w:style w:type="paragraph" w:styleId="Bibliography">
    <w:name w:val="Bibliography"/>
    <w:basedOn w:val="Normal"/>
    <w:next w:val="Normal"/>
    <w:uiPriority w:val="37"/>
    <w:semiHidden/>
    <w:unhideWhenUsed/>
    <w:rsid w:val="00FC6C65"/>
  </w:style>
  <w:style w:type="paragraph" w:styleId="Closing">
    <w:name w:val="Closing"/>
    <w:basedOn w:val="Normal"/>
    <w:link w:val="ClosingChar"/>
    <w:uiPriority w:val="99"/>
    <w:semiHidden/>
    <w:unhideWhenUsed/>
    <w:rsid w:val="00FC6C65"/>
    <w:pPr>
      <w:ind w:left="4320"/>
    </w:pPr>
  </w:style>
  <w:style w:type="character" w:customStyle="1" w:styleId="ClosingChar">
    <w:name w:val="Closing Char"/>
    <w:link w:val="Closing"/>
    <w:uiPriority w:val="99"/>
    <w:semiHidden/>
    <w:rsid w:val="00FC6C65"/>
    <w:rPr>
      <w:sz w:val="24"/>
      <w:szCs w:val="22"/>
    </w:rPr>
  </w:style>
  <w:style w:type="paragraph" w:styleId="Date">
    <w:name w:val="Date"/>
    <w:basedOn w:val="Normal"/>
    <w:next w:val="Normal"/>
    <w:link w:val="DateChar"/>
    <w:uiPriority w:val="99"/>
    <w:semiHidden/>
    <w:unhideWhenUsed/>
    <w:rsid w:val="00FC6C65"/>
  </w:style>
  <w:style w:type="character" w:customStyle="1" w:styleId="DateChar">
    <w:name w:val="Date Char"/>
    <w:link w:val="Date"/>
    <w:uiPriority w:val="99"/>
    <w:semiHidden/>
    <w:rsid w:val="00FC6C65"/>
    <w:rPr>
      <w:sz w:val="24"/>
      <w:szCs w:val="22"/>
    </w:rPr>
  </w:style>
  <w:style w:type="paragraph" w:styleId="E-mailSignature">
    <w:name w:val="E-mail Signature"/>
    <w:basedOn w:val="Normal"/>
    <w:link w:val="E-mailSignatureChar"/>
    <w:uiPriority w:val="99"/>
    <w:semiHidden/>
    <w:unhideWhenUsed/>
    <w:rsid w:val="00FC6C65"/>
  </w:style>
  <w:style w:type="character" w:customStyle="1" w:styleId="E-mailSignatureChar">
    <w:name w:val="E-mail Signature Char"/>
    <w:link w:val="E-mailSignature"/>
    <w:uiPriority w:val="99"/>
    <w:semiHidden/>
    <w:rsid w:val="00FC6C65"/>
    <w:rPr>
      <w:sz w:val="24"/>
      <w:szCs w:val="22"/>
    </w:rPr>
  </w:style>
  <w:style w:type="paragraph" w:styleId="EndnoteText">
    <w:name w:val="endnote text"/>
    <w:basedOn w:val="Normal"/>
    <w:link w:val="EndnoteTextChar"/>
    <w:uiPriority w:val="99"/>
    <w:semiHidden/>
    <w:unhideWhenUsed/>
    <w:rsid w:val="00FC6C65"/>
    <w:rPr>
      <w:sz w:val="20"/>
      <w:szCs w:val="20"/>
    </w:rPr>
  </w:style>
  <w:style w:type="character" w:customStyle="1" w:styleId="EndnoteTextChar">
    <w:name w:val="Endnote Text Char"/>
    <w:basedOn w:val="DefaultParagraphFont"/>
    <w:link w:val="EndnoteText"/>
    <w:uiPriority w:val="99"/>
    <w:semiHidden/>
    <w:rsid w:val="00FC6C65"/>
  </w:style>
  <w:style w:type="paragraph" w:styleId="EnvelopeAddress">
    <w:name w:val="envelope address"/>
    <w:basedOn w:val="Normal"/>
    <w:uiPriority w:val="99"/>
    <w:semiHidden/>
    <w:unhideWhenUsed/>
    <w:rsid w:val="00FC6C65"/>
    <w:pPr>
      <w:framePr w:w="7920" w:h="1980" w:hRule="exact" w:hSpace="180" w:wrap="auto" w:hAnchor="page" w:xAlign="center" w:yAlign="bottom"/>
      <w:ind w:left="2880"/>
    </w:pPr>
    <w:rPr>
      <w:rFonts w:ascii="Cambria" w:eastAsia="Times New Roman" w:hAnsi="Cambria"/>
      <w:szCs w:val="24"/>
    </w:rPr>
  </w:style>
  <w:style w:type="paragraph" w:styleId="EnvelopeReturn">
    <w:name w:val="envelope return"/>
    <w:basedOn w:val="Normal"/>
    <w:uiPriority w:val="99"/>
    <w:semiHidden/>
    <w:unhideWhenUsed/>
    <w:rsid w:val="00FC6C65"/>
    <w:rPr>
      <w:rFonts w:ascii="Cambria" w:eastAsia="Times New Roman" w:hAnsi="Cambria"/>
      <w:sz w:val="20"/>
      <w:szCs w:val="20"/>
    </w:rPr>
  </w:style>
  <w:style w:type="paragraph" w:styleId="HTMLAddress">
    <w:name w:val="HTML Address"/>
    <w:basedOn w:val="Normal"/>
    <w:link w:val="HTMLAddressChar"/>
    <w:uiPriority w:val="99"/>
    <w:semiHidden/>
    <w:unhideWhenUsed/>
    <w:rsid w:val="00FC6C65"/>
    <w:rPr>
      <w:i/>
      <w:iCs/>
    </w:rPr>
  </w:style>
  <w:style w:type="character" w:customStyle="1" w:styleId="HTMLAddressChar">
    <w:name w:val="HTML Address Char"/>
    <w:link w:val="HTMLAddress"/>
    <w:uiPriority w:val="99"/>
    <w:semiHidden/>
    <w:rsid w:val="00FC6C65"/>
    <w:rPr>
      <w:i/>
      <w:iCs/>
      <w:sz w:val="24"/>
      <w:szCs w:val="22"/>
    </w:rPr>
  </w:style>
  <w:style w:type="paragraph" w:styleId="HTMLPreformatted">
    <w:name w:val="HTML Preformatted"/>
    <w:basedOn w:val="Normal"/>
    <w:link w:val="HTMLPreformattedChar"/>
    <w:uiPriority w:val="99"/>
    <w:semiHidden/>
    <w:unhideWhenUsed/>
    <w:rsid w:val="00FC6C65"/>
    <w:rPr>
      <w:rFonts w:ascii="Courier New" w:hAnsi="Courier New" w:cs="Courier New"/>
      <w:sz w:val="20"/>
      <w:szCs w:val="20"/>
    </w:rPr>
  </w:style>
  <w:style w:type="character" w:customStyle="1" w:styleId="HTMLPreformattedChar">
    <w:name w:val="HTML Preformatted Char"/>
    <w:link w:val="HTMLPreformatted"/>
    <w:uiPriority w:val="99"/>
    <w:semiHidden/>
    <w:rsid w:val="00FC6C65"/>
    <w:rPr>
      <w:rFonts w:ascii="Courier New" w:hAnsi="Courier New" w:cs="Courier New"/>
    </w:rPr>
  </w:style>
  <w:style w:type="paragraph" w:styleId="Index1">
    <w:name w:val="index 1"/>
    <w:basedOn w:val="Normal"/>
    <w:next w:val="Normal"/>
    <w:autoRedefine/>
    <w:uiPriority w:val="99"/>
    <w:semiHidden/>
    <w:unhideWhenUsed/>
    <w:rsid w:val="00FC6C65"/>
    <w:pPr>
      <w:ind w:left="240" w:hanging="240"/>
    </w:pPr>
  </w:style>
  <w:style w:type="paragraph" w:styleId="Index2">
    <w:name w:val="index 2"/>
    <w:basedOn w:val="Normal"/>
    <w:next w:val="Normal"/>
    <w:autoRedefine/>
    <w:uiPriority w:val="99"/>
    <w:semiHidden/>
    <w:unhideWhenUsed/>
    <w:rsid w:val="00FC6C65"/>
    <w:pPr>
      <w:ind w:left="480" w:hanging="240"/>
    </w:pPr>
  </w:style>
  <w:style w:type="paragraph" w:styleId="Index3">
    <w:name w:val="index 3"/>
    <w:basedOn w:val="Normal"/>
    <w:next w:val="Normal"/>
    <w:autoRedefine/>
    <w:uiPriority w:val="99"/>
    <w:semiHidden/>
    <w:unhideWhenUsed/>
    <w:rsid w:val="00FC6C65"/>
    <w:pPr>
      <w:ind w:left="720" w:hanging="240"/>
    </w:pPr>
  </w:style>
  <w:style w:type="paragraph" w:styleId="Index4">
    <w:name w:val="index 4"/>
    <w:basedOn w:val="Normal"/>
    <w:next w:val="Normal"/>
    <w:autoRedefine/>
    <w:uiPriority w:val="99"/>
    <w:semiHidden/>
    <w:unhideWhenUsed/>
    <w:rsid w:val="00FC6C65"/>
    <w:pPr>
      <w:ind w:left="960" w:hanging="240"/>
    </w:pPr>
  </w:style>
  <w:style w:type="paragraph" w:styleId="Index5">
    <w:name w:val="index 5"/>
    <w:basedOn w:val="Normal"/>
    <w:next w:val="Normal"/>
    <w:autoRedefine/>
    <w:uiPriority w:val="99"/>
    <w:semiHidden/>
    <w:unhideWhenUsed/>
    <w:rsid w:val="00FC6C65"/>
    <w:pPr>
      <w:ind w:left="1200" w:hanging="240"/>
    </w:pPr>
  </w:style>
  <w:style w:type="paragraph" w:styleId="Index6">
    <w:name w:val="index 6"/>
    <w:basedOn w:val="Normal"/>
    <w:next w:val="Normal"/>
    <w:autoRedefine/>
    <w:uiPriority w:val="99"/>
    <w:semiHidden/>
    <w:unhideWhenUsed/>
    <w:rsid w:val="00FC6C65"/>
    <w:pPr>
      <w:ind w:left="1440" w:hanging="240"/>
    </w:pPr>
  </w:style>
  <w:style w:type="paragraph" w:styleId="Index7">
    <w:name w:val="index 7"/>
    <w:basedOn w:val="Normal"/>
    <w:next w:val="Normal"/>
    <w:autoRedefine/>
    <w:uiPriority w:val="99"/>
    <w:semiHidden/>
    <w:unhideWhenUsed/>
    <w:rsid w:val="00FC6C65"/>
    <w:pPr>
      <w:ind w:left="1680" w:hanging="240"/>
    </w:pPr>
  </w:style>
  <w:style w:type="paragraph" w:styleId="Index8">
    <w:name w:val="index 8"/>
    <w:basedOn w:val="Normal"/>
    <w:next w:val="Normal"/>
    <w:autoRedefine/>
    <w:uiPriority w:val="99"/>
    <w:semiHidden/>
    <w:unhideWhenUsed/>
    <w:rsid w:val="00FC6C65"/>
    <w:pPr>
      <w:ind w:left="1920" w:hanging="240"/>
    </w:pPr>
  </w:style>
  <w:style w:type="paragraph" w:styleId="Index9">
    <w:name w:val="index 9"/>
    <w:basedOn w:val="Normal"/>
    <w:next w:val="Normal"/>
    <w:autoRedefine/>
    <w:uiPriority w:val="99"/>
    <w:semiHidden/>
    <w:unhideWhenUsed/>
    <w:rsid w:val="00FC6C65"/>
    <w:pPr>
      <w:ind w:left="2160" w:hanging="240"/>
    </w:pPr>
  </w:style>
  <w:style w:type="paragraph" w:styleId="IndexHeading">
    <w:name w:val="index heading"/>
    <w:basedOn w:val="Normal"/>
    <w:next w:val="Index1"/>
    <w:uiPriority w:val="99"/>
    <w:semiHidden/>
    <w:unhideWhenUsed/>
    <w:rsid w:val="00FC6C65"/>
    <w:rPr>
      <w:rFonts w:ascii="Cambria" w:eastAsia="Times New Roman" w:hAnsi="Cambria"/>
      <w:b/>
      <w:bCs/>
    </w:rPr>
  </w:style>
  <w:style w:type="paragraph" w:styleId="IntenseQuote">
    <w:name w:val="Intense Quote"/>
    <w:basedOn w:val="Normal"/>
    <w:next w:val="Normal"/>
    <w:link w:val="IntenseQuoteChar"/>
    <w:uiPriority w:val="30"/>
    <w:rsid w:val="00FC6C6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FC6C65"/>
    <w:rPr>
      <w:b/>
      <w:bCs/>
      <w:i/>
      <w:iCs/>
      <w:color w:val="4F81BD"/>
      <w:sz w:val="24"/>
      <w:szCs w:val="22"/>
    </w:rPr>
  </w:style>
  <w:style w:type="paragraph" w:styleId="List">
    <w:name w:val="List"/>
    <w:basedOn w:val="Normal"/>
    <w:uiPriority w:val="99"/>
    <w:semiHidden/>
    <w:unhideWhenUsed/>
    <w:rsid w:val="00FC6C65"/>
    <w:pPr>
      <w:ind w:left="360" w:hanging="360"/>
      <w:contextualSpacing/>
    </w:pPr>
  </w:style>
  <w:style w:type="paragraph" w:styleId="List2">
    <w:name w:val="List 2"/>
    <w:basedOn w:val="Normal"/>
    <w:uiPriority w:val="99"/>
    <w:semiHidden/>
    <w:unhideWhenUsed/>
    <w:rsid w:val="00FC6C65"/>
    <w:pPr>
      <w:ind w:left="720" w:hanging="360"/>
      <w:contextualSpacing/>
    </w:pPr>
  </w:style>
  <w:style w:type="paragraph" w:styleId="List3">
    <w:name w:val="List 3"/>
    <w:basedOn w:val="Normal"/>
    <w:uiPriority w:val="99"/>
    <w:semiHidden/>
    <w:unhideWhenUsed/>
    <w:rsid w:val="00FC6C65"/>
    <w:pPr>
      <w:ind w:left="1080" w:hanging="360"/>
      <w:contextualSpacing/>
    </w:pPr>
  </w:style>
  <w:style w:type="paragraph" w:styleId="List4">
    <w:name w:val="List 4"/>
    <w:basedOn w:val="Normal"/>
    <w:uiPriority w:val="99"/>
    <w:semiHidden/>
    <w:unhideWhenUsed/>
    <w:rsid w:val="00FC6C65"/>
    <w:pPr>
      <w:ind w:left="1440" w:hanging="360"/>
      <w:contextualSpacing/>
    </w:pPr>
  </w:style>
  <w:style w:type="paragraph" w:styleId="List5">
    <w:name w:val="List 5"/>
    <w:basedOn w:val="Normal"/>
    <w:uiPriority w:val="99"/>
    <w:semiHidden/>
    <w:unhideWhenUsed/>
    <w:rsid w:val="00FC6C65"/>
    <w:pPr>
      <w:ind w:left="1800" w:hanging="360"/>
      <w:contextualSpacing/>
    </w:pPr>
  </w:style>
  <w:style w:type="paragraph" w:styleId="ListBullet2">
    <w:name w:val="List Bullet 2"/>
    <w:basedOn w:val="Normal"/>
    <w:uiPriority w:val="99"/>
    <w:semiHidden/>
    <w:unhideWhenUsed/>
    <w:rsid w:val="00FC6C65"/>
    <w:pPr>
      <w:numPr>
        <w:numId w:val="6"/>
      </w:numPr>
      <w:contextualSpacing/>
    </w:pPr>
  </w:style>
  <w:style w:type="paragraph" w:styleId="ListBullet3">
    <w:name w:val="List Bullet 3"/>
    <w:basedOn w:val="Normal"/>
    <w:uiPriority w:val="99"/>
    <w:semiHidden/>
    <w:unhideWhenUsed/>
    <w:rsid w:val="00FC6C65"/>
    <w:pPr>
      <w:numPr>
        <w:numId w:val="7"/>
      </w:numPr>
      <w:contextualSpacing/>
    </w:pPr>
  </w:style>
  <w:style w:type="paragraph" w:styleId="ListBullet4">
    <w:name w:val="List Bullet 4"/>
    <w:basedOn w:val="Normal"/>
    <w:uiPriority w:val="99"/>
    <w:semiHidden/>
    <w:unhideWhenUsed/>
    <w:rsid w:val="00FC6C65"/>
    <w:pPr>
      <w:numPr>
        <w:numId w:val="8"/>
      </w:numPr>
      <w:contextualSpacing/>
    </w:pPr>
  </w:style>
  <w:style w:type="paragraph" w:styleId="ListBullet5">
    <w:name w:val="List Bullet 5"/>
    <w:basedOn w:val="Normal"/>
    <w:uiPriority w:val="99"/>
    <w:semiHidden/>
    <w:unhideWhenUsed/>
    <w:rsid w:val="00FC6C65"/>
    <w:pPr>
      <w:numPr>
        <w:numId w:val="9"/>
      </w:numPr>
      <w:contextualSpacing/>
    </w:pPr>
  </w:style>
  <w:style w:type="paragraph" w:styleId="ListContinue">
    <w:name w:val="List Continue"/>
    <w:basedOn w:val="Normal"/>
    <w:uiPriority w:val="99"/>
    <w:semiHidden/>
    <w:unhideWhenUsed/>
    <w:rsid w:val="00FC6C65"/>
    <w:pPr>
      <w:ind w:left="360"/>
      <w:contextualSpacing/>
    </w:pPr>
  </w:style>
  <w:style w:type="paragraph" w:styleId="ListContinue2">
    <w:name w:val="List Continue 2"/>
    <w:basedOn w:val="Normal"/>
    <w:uiPriority w:val="99"/>
    <w:semiHidden/>
    <w:unhideWhenUsed/>
    <w:rsid w:val="00FC6C65"/>
    <w:pPr>
      <w:ind w:left="720"/>
      <w:contextualSpacing/>
    </w:pPr>
  </w:style>
  <w:style w:type="paragraph" w:styleId="ListContinue3">
    <w:name w:val="List Continue 3"/>
    <w:basedOn w:val="Normal"/>
    <w:uiPriority w:val="99"/>
    <w:semiHidden/>
    <w:unhideWhenUsed/>
    <w:rsid w:val="00FC6C65"/>
    <w:pPr>
      <w:ind w:left="1080"/>
      <w:contextualSpacing/>
    </w:pPr>
  </w:style>
  <w:style w:type="paragraph" w:styleId="ListContinue4">
    <w:name w:val="List Continue 4"/>
    <w:basedOn w:val="Normal"/>
    <w:uiPriority w:val="99"/>
    <w:semiHidden/>
    <w:unhideWhenUsed/>
    <w:rsid w:val="00FC6C65"/>
    <w:pPr>
      <w:ind w:left="1440"/>
      <w:contextualSpacing/>
    </w:pPr>
  </w:style>
  <w:style w:type="paragraph" w:styleId="ListContinue5">
    <w:name w:val="List Continue 5"/>
    <w:basedOn w:val="Normal"/>
    <w:uiPriority w:val="99"/>
    <w:semiHidden/>
    <w:unhideWhenUsed/>
    <w:rsid w:val="00FC6C65"/>
    <w:pPr>
      <w:ind w:left="1800"/>
      <w:contextualSpacing/>
    </w:pPr>
  </w:style>
  <w:style w:type="paragraph" w:styleId="ListNumber">
    <w:name w:val="List Number"/>
    <w:basedOn w:val="Normal"/>
    <w:uiPriority w:val="99"/>
    <w:semiHidden/>
    <w:unhideWhenUsed/>
    <w:rsid w:val="00FC6C65"/>
    <w:pPr>
      <w:numPr>
        <w:numId w:val="10"/>
      </w:numPr>
      <w:contextualSpacing/>
    </w:pPr>
  </w:style>
  <w:style w:type="paragraph" w:styleId="ListNumber2">
    <w:name w:val="List Number 2"/>
    <w:basedOn w:val="Normal"/>
    <w:uiPriority w:val="99"/>
    <w:semiHidden/>
    <w:unhideWhenUsed/>
    <w:rsid w:val="00FC6C65"/>
    <w:pPr>
      <w:numPr>
        <w:numId w:val="11"/>
      </w:numPr>
      <w:contextualSpacing/>
    </w:pPr>
  </w:style>
  <w:style w:type="paragraph" w:styleId="ListNumber3">
    <w:name w:val="List Number 3"/>
    <w:basedOn w:val="Normal"/>
    <w:uiPriority w:val="99"/>
    <w:semiHidden/>
    <w:unhideWhenUsed/>
    <w:rsid w:val="00FC6C65"/>
    <w:pPr>
      <w:numPr>
        <w:numId w:val="12"/>
      </w:numPr>
      <w:contextualSpacing/>
    </w:pPr>
  </w:style>
  <w:style w:type="paragraph" w:styleId="ListNumber4">
    <w:name w:val="List Number 4"/>
    <w:basedOn w:val="Normal"/>
    <w:uiPriority w:val="99"/>
    <w:semiHidden/>
    <w:unhideWhenUsed/>
    <w:rsid w:val="00FC6C65"/>
    <w:pPr>
      <w:numPr>
        <w:numId w:val="13"/>
      </w:numPr>
      <w:contextualSpacing/>
    </w:pPr>
  </w:style>
  <w:style w:type="paragraph" w:styleId="ListNumber5">
    <w:name w:val="List Number 5"/>
    <w:basedOn w:val="Normal"/>
    <w:uiPriority w:val="99"/>
    <w:semiHidden/>
    <w:unhideWhenUsed/>
    <w:rsid w:val="00FC6C65"/>
    <w:pPr>
      <w:numPr>
        <w:numId w:val="14"/>
      </w:numPr>
      <w:contextualSpacing/>
    </w:pPr>
  </w:style>
  <w:style w:type="paragraph" w:styleId="MacroText">
    <w:name w:val="macro"/>
    <w:link w:val="MacroTextChar"/>
    <w:uiPriority w:val="99"/>
    <w:semiHidden/>
    <w:unhideWhenUsed/>
    <w:rsid w:val="00FC6C65"/>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rPr>
  </w:style>
  <w:style w:type="character" w:customStyle="1" w:styleId="MacroTextChar">
    <w:name w:val="Macro Text Char"/>
    <w:link w:val="MacroText"/>
    <w:uiPriority w:val="99"/>
    <w:semiHidden/>
    <w:rsid w:val="00FC6C65"/>
    <w:rPr>
      <w:rFonts w:ascii="Courier New" w:hAnsi="Courier New" w:cs="Courier New"/>
    </w:rPr>
  </w:style>
  <w:style w:type="paragraph" w:styleId="MessageHeader">
    <w:name w:val="Message Header"/>
    <w:basedOn w:val="Normal"/>
    <w:link w:val="MessageHeaderChar"/>
    <w:uiPriority w:val="99"/>
    <w:semiHidden/>
    <w:unhideWhenUsed/>
    <w:rsid w:val="00FC6C65"/>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Cs w:val="24"/>
    </w:rPr>
  </w:style>
  <w:style w:type="character" w:customStyle="1" w:styleId="MessageHeaderChar">
    <w:name w:val="Message Header Char"/>
    <w:link w:val="MessageHeader"/>
    <w:uiPriority w:val="99"/>
    <w:semiHidden/>
    <w:rsid w:val="00FC6C65"/>
    <w:rPr>
      <w:rFonts w:ascii="Cambria" w:eastAsia="Times New Roman" w:hAnsi="Cambria" w:cs="Times New Roman"/>
      <w:sz w:val="24"/>
      <w:szCs w:val="24"/>
      <w:shd w:val="pct20" w:color="auto" w:fill="auto"/>
    </w:rPr>
  </w:style>
  <w:style w:type="paragraph" w:styleId="NoSpacing">
    <w:name w:val="No Spacing"/>
    <w:uiPriority w:val="1"/>
    <w:qFormat/>
    <w:rsid w:val="00FC6C65"/>
    <w:rPr>
      <w:sz w:val="24"/>
      <w:szCs w:val="22"/>
    </w:rPr>
  </w:style>
  <w:style w:type="paragraph" w:styleId="NormalWeb">
    <w:name w:val="Normal (Web)"/>
    <w:basedOn w:val="Normal"/>
    <w:uiPriority w:val="99"/>
    <w:semiHidden/>
    <w:unhideWhenUsed/>
    <w:rsid w:val="00FC6C65"/>
    <w:rPr>
      <w:rFonts w:ascii="Times New Roman" w:hAnsi="Times New Roman"/>
      <w:szCs w:val="24"/>
    </w:rPr>
  </w:style>
  <w:style w:type="paragraph" w:styleId="NormalIndent">
    <w:name w:val="Normal Indent"/>
    <w:basedOn w:val="Normal"/>
    <w:uiPriority w:val="99"/>
    <w:semiHidden/>
    <w:unhideWhenUsed/>
    <w:rsid w:val="00FC6C65"/>
    <w:pPr>
      <w:ind w:left="720"/>
    </w:pPr>
  </w:style>
  <w:style w:type="paragraph" w:styleId="NoteHeading">
    <w:name w:val="Note Heading"/>
    <w:basedOn w:val="Normal"/>
    <w:next w:val="Normal"/>
    <w:link w:val="NoteHeadingChar"/>
    <w:uiPriority w:val="99"/>
    <w:semiHidden/>
    <w:unhideWhenUsed/>
    <w:rsid w:val="00FC6C65"/>
  </w:style>
  <w:style w:type="character" w:customStyle="1" w:styleId="NoteHeadingChar">
    <w:name w:val="Note Heading Char"/>
    <w:link w:val="NoteHeading"/>
    <w:uiPriority w:val="99"/>
    <w:semiHidden/>
    <w:rsid w:val="00FC6C65"/>
    <w:rPr>
      <w:sz w:val="24"/>
      <w:szCs w:val="22"/>
    </w:rPr>
  </w:style>
  <w:style w:type="paragraph" w:styleId="PlainText">
    <w:name w:val="Plain Text"/>
    <w:basedOn w:val="Normal"/>
    <w:link w:val="PlainTextChar"/>
    <w:uiPriority w:val="99"/>
    <w:semiHidden/>
    <w:unhideWhenUsed/>
    <w:rsid w:val="00FC6C65"/>
    <w:rPr>
      <w:rFonts w:ascii="Courier New" w:hAnsi="Courier New" w:cs="Courier New"/>
      <w:sz w:val="20"/>
      <w:szCs w:val="20"/>
    </w:rPr>
  </w:style>
  <w:style w:type="character" w:customStyle="1" w:styleId="PlainTextChar">
    <w:name w:val="Plain Text Char"/>
    <w:link w:val="PlainText"/>
    <w:uiPriority w:val="99"/>
    <w:semiHidden/>
    <w:rsid w:val="00FC6C65"/>
    <w:rPr>
      <w:rFonts w:ascii="Courier New" w:hAnsi="Courier New" w:cs="Courier New"/>
    </w:rPr>
  </w:style>
  <w:style w:type="paragraph" w:styleId="Quote">
    <w:name w:val="Quote"/>
    <w:basedOn w:val="Normal"/>
    <w:next w:val="Normal"/>
    <w:link w:val="QuoteChar"/>
    <w:uiPriority w:val="29"/>
    <w:rsid w:val="00FC6C65"/>
    <w:rPr>
      <w:i/>
      <w:iCs/>
      <w:color w:val="000000"/>
    </w:rPr>
  </w:style>
  <w:style w:type="character" w:customStyle="1" w:styleId="QuoteChar">
    <w:name w:val="Quote Char"/>
    <w:link w:val="Quote"/>
    <w:uiPriority w:val="29"/>
    <w:rsid w:val="00FC6C65"/>
    <w:rPr>
      <w:i/>
      <w:iCs/>
      <w:color w:val="000000"/>
      <w:sz w:val="24"/>
      <w:szCs w:val="22"/>
    </w:rPr>
  </w:style>
  <w:style w:type="paragraph" w:styleId="Salutation">
    <w:name w:val="Salutation"/>
    <w:basedOn w:val="Normal"/>
    <w:next w:val="Normal"/>
    <w:link w:val="SalutationChar"/>
    <w:uiPriority w:val="99"/>
    <w:semiHidden/>
    <w:unhideWhenUsed/>
    <w:rsid w:val="00FC6C65"/>
  </w:style>
  <w:style w:type="character" w:customStyle="1" w:styleId="SalutationChar">
    <w:name w:val="Salutation Char"/>
    <w:link w:val="Salutation"/>
    <w:uiPriority w:val="99"/>
    <w:semiHidden/>
    <w:rsid w:val="00FC6C65"/>
    <w:rPr>
      <w:sz w:val="24"/>
      <w:szCs w:val="22"/>
    </w:rPr>
  </w:style>
  <w:style w:type="paragraph" w:styleId="Signature">
    <w:name w:val="Signature"/>
    <w:basedOn w:val="Normal"/>
    <w:link w:val="SignatureChar"/>
    <w:uiPriority w:val="99"/>
    <w:semiHidden/>
    <w:unhideWhenUsed/>
    <w:rsid w:val="00FC6C65"/>
    <w:pPr>
      <w:ind w:left="4320"/>
    </w:pPr>
  </w:style>
  <w:style w:type="character" w:customStyle="1" w:styleId="SignatureChar">
    <w:name w:val="Signature Char"/>
    <w:link w:val="Signature"/>
    <w:uiPriority w:val="99"/>
    <w:semiHidden/>
    <w:rsid w:val="00FC6C65"/>
    <w:rPr>
      <w:sz w:val="24"/>
      <w:szCs w:val="22"/>
    </w:rPr>
  </w:style>
  <w:style w:type="paragraph" w:styleId="Subtitle">
    <w:name w:val="Subtitle"/>
    <w:basedOn w:val="Normal"/>
    <w:next w:val="Normal"/>
    <w:link w:val="SubtitleChar"/>
    <w:uiPriority w:val="11"/>
    <w:rsid w:val="00FC6C65"/>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FC6C65"/>
    <w:rPr>
      <w:rFonts w:ascii="Cambria" w:eastAsia="Times New Roman" w:hAnsi="Cambria" w:cs="Times New Roman"/>
      <w:sz w:val="24"/>
      <w:szCs w:val="24"/>
    </w:rPr>
  </w:style>
  <w:style w:type="paragraph" w:styleId="TableofAuthorities">
    <w:name w:val="table of authorities"/>
    <w:basedOn w:val="Normal"/>
    <w:next w:val="Normal"/>
    <w:uiPriority w:val="99"/>
    <w:semiHidden/>
    <w:unhideWhenUsed/>
    <w:rsid w:val="00FC6C65"/>
    <w:pPr>
      <w:ind w:left="240" w:hanging="240"/>
    </w:pPr>
  </w:style>
  <w:style w:type="paragraph" w:styleId="TableofFigures">
    <w:name w:val="table of figures"/>
    <w:basedOn w:val="Normal"/>
    <w:next w:val="Normal"/>
    <w:uiPriority w:val="99"/>
    <w:semiHidden/>
    <w:unhideWhenUsed/>
    <w:rsid w:val="00FC6C65"/>
  </w:style>
  <w:style w:type="paragraph" w:styleId="TOAHeading">
    <w:name w:val="toa heading"/>
    <w:basedOn w:val="Normal"/>
    <w:next w:val="Normal"/>
    <w:uiPriority w:val="99"/>
    <w:semiHidden/>
    <w:unhideWhenUsed/>
    <w:rsid w:val="00FC6C65"/>
    <w:pPr>
      <w:spacing w:before="120"/>
    </w:pPr>
    <w:rPr>
      <w:rFonts w:ascii="Cambria" w:eastAsia="Times New Roman" w:hAnsi="Cambria"/>
      <w:b/>
      <w:bCs/>
      <w:szCs w:val="24"/>
    </w:rPr>
  </w:style>
  <w:style w:type="paragraph" w:styleId="TOC5">
    <w:name w:val="toc 5"/>
    <w:basedOn w:val="TOC4"/>
    <w:next w:val="Normal"/>
    <w:uiPriority w:val="39"/>
    <w:unhideWhenUsed/>
    <w:rsid w:val="000A3A80"/>
    <w:pPr>
      <w:tabs>
        <w:tab w:val="clear" w:pos="2160"/>
        <w:tab w:val="left" w:pos="2520"/>
      </w:tabs>
      <w:ind w:left="1800"/>
    </w:pPr>
  </w:style>
  <w:style w:type="paragraph" w:styleId="TOC6">
    <w:name w:val="toc 6"/>
    <w:basedOn w:val="Normal"/>
    <w:next w:val="Normal"/>
    <w:autoRedefine/>
    <w:uiPriority w:val="39"/>
    <w:semiHidden/>
    <w:unhideWhenUsed/>
    <w:rsid w:val="00FC6C65"/>
    <w:pPr>
      <w:ind w:left="1200"/>
    </w:pPr>
  </w:style>
  <w:style w:type="paragraph" w:styleId="TOC7">
    <w:name w:val="toc 7"/>
    <w:basedOn w:val="Normal"/>
    <w:next w:val="Normal"/>
    <w:autoRedefine/>
    <w:uiPriority w:val="39"/>
    <w:semiHidden/>
    <w:unhideWhenUsed/>
    <w:rsid w:val="00FC6C65"/>
    <w:pPr>
      <w:ind w:left="1440"/>
    </w:pPr>
  </w:style>
  <w:style w:type="paragraph" w:styleId="TOC8">
    <w:name w:val="toc 8"/>
    <w:basedOn w:val="Normal"/>
    <w:next w:val="Normal"/>
    <w:autoRedefine/>
    <w:uiPriority w:val="39"/>
    <w:semiHidden/>
    <w:unhideWhenUsed/>
    <w:rsid w:val="00FC6C65"/>
    <w:pPr>
      <w:ind w:left="1680"/>
    </w:pPr>
  </w:style>
  <w:style w:type="paragraph" w:styleId="TOC9">
    <w:name w:val="toc 9"/>
    <w:basedOn w:val="Normal"/>
    <w:next w:val="Normal"/>
    <w:autoRedefine/>
    <w:uiPriority w:val="39"/>
    <w:semiHidden/>
    <w:unhideWhenUsed/>
    <w:rsid w:val="00FC6C65"/>
    <w:pPr>
      <w:ind w:left="1920"/>
    </w:pPr>
  </w:style>
  <w:style w:type="paragraph" w:styleId="TOCHeading">
    <w:name w:val="TOC Heading"/>
    <w:basedOn w:val="Heading1"/>
    <w:next w:val="Normal"/>
    <w:uiPriority w:val="39"/>
    <w:semiHidden/>
    <w:unhideWhenUsed/>
    <w:qFormat/>
    <w:rsid w:val="00FC6C65"/>
    <w:pPr>
      <w:keepLines w:val="0"/>
      <w:pageBreakBefore w:val="0"/>
      <w:spacing w:before="240" w:after="60"/>
      <w:jc w:val="left"/>
      <w:outlineLvl w:val="9"/>
    </w:pPr>
    <w:rPr>
      <w:rFonts w:ascii="Cambria" w:hAnsi="Cambria"/>
      <w:kern w:val="32"/>
      <w:sz w:val="32"/>
      <w:szCs w:val="32"/>
    </w:rPr>
  </w:style>
  <w:style w:type="paragraph" w:customStyle="1" w:styleId="Heading6HowToTest">
    <w:name w:val="Heading 6 How To Test"/>
    <w:basedOn w:val="Heading6"/>
    <w:next w:val="Normal"/>
    <w:rsid w:val="000E7881"/>
    <w:pPr>
      <w:pBdr>
        <w:top w:val="single" w:sz="12" w:space="3" w:color="0070C0"/>
        <w:bottom w:val="single" w:sz="12" w:space="3" w:color="0070C0"/>
        <w:right w:val="single" w:sz="12" w:space="9" w:color="0070C0"/>
      </w:pBdr>
      <w:ind w:right="1800"/>
    </w:pPr>
  </w:style>
  <w:style w:type="paragraph" w:customStyle="1" w:styleId="Heading6Results">
    <w:name w:val="Heading 6 Results"/>
    <w:basedOn w:val="Heading6"/>
    <w:next w:val="Normal"/>
    <w:rsid w:val="000E7881"/>
    <w:pPr>
      <w:spacing w:before="120"/>
    </w:pPr>
  </w:style>
  <w:style w:type="paragraph" w:customStyle="1" w:styleId="Heading6ApplicableStandards">
    <w:name w:val="Heading 6 Applicable Standards"/>
    <w:basedOn w:val="Heading6"/>
    <w:next w:val="Normal"/>
    <w:rsid w:val="00AB4AFB"/>
    <w:pPr>
      <w:pBdr>
        <w:top w:val="single" w:sz="2" w:space="1" w:color="auto"/>
        <w:left w:val="single" w:sz="2" w:space="4" w:color="auto"/>
        <w:bottom w:val="single" w:sz="2" w:space="1" w:color="auto"/>
        <w:right w:val="single" w:sz="2" w:space="4" w:color="auto"/>
      </w:pBdr>
      <w:spacing w:before="0"/>
    </w:pPr>
    <w:rPr>
      <w:rFonts w:ascii="Times New Roman" w:hAnsi="Times New Roman"/>
      <w:b w:val="0"/>
    </w:rPr>
  </w:style>
  <w:style w:type="paragraph" w:customStyle="1" w:styleId="ResultsFailureBullet">
    <w:name w:val="Results_Failure_Bullet"/>
    <w:qFormat/>
    <w:rsid w:val="002741B7"/>
    <w:pPr>
      <w:numPr>
        <w:numId w:val="5"/>
      </w:numPr>
      <w:tabs>
        <w:tab w:val="left" w:pos="360"/>
        <w:tab w:val="right" w:pos="3456"/>
      </w:tabs>
    </w:pPr>
    <w:rPr>
      <w:sz w:val="24"/>
      <w:szCs w:val="22"/>
    </w:rPr>
  </w:style>
  <w:style w:type="paragraph" w:customStyle="1" w:styleId="ResultDNA">
    <w:name w:val="Result_DNA"/>
    <w:basedOn w:val="Normal"/>
    <w:rsid w:val="002741B7"/>
    <w:pPr>
      <w:pBdr>
        <w:top w:val="single" w:sz="2" w:space="1" w:color="0070C0"/>
        <w:left w:val="single" w:sz="2" w:space="1" w:color="0070C0"/>
        <w:right w:val="single" w:sz="2" w:space="1" w:color="0070C0"/>
      </w:pBdr>
      <w:spacing w:after="0"/>
    </w:pPr>
    <w:rPr>
      <w:rFonts w:eastAsia="Times New Roman" w:cs="Arial"/>
      <w:szCs w:val="24"/>
    </w:rPr>
  </w:style>
  <w:style w:type="paragraph" w:customStyle="1" w:styleId="ResultNC">
    <w:name w:val="Result_NC"/>
    <w:basedOn w:val="Normal"/>
    <w:rsid w:val="002741B7"/>
    <w:pPr>
      <w:pBdr>
        <w:top w:val="single" w:sz="2" w:space="1" w:color="FF0000"/>
        <w:left w:val="single" w:sz="2" w:space="1" w:color="FF0000"/>
        <w:right w:val="single" w:sz="2" w:space="1" w:color="FF0000"/>
      </w:pBdr>
      <w:spacing w:after="0"/>
    </w:pPr>
    <w:rPr>
      <w:rFonts w:eastAsia="Times New Roman" w:cs="Arial"/>
      <w:szCs w:val="24"/>
    </w:rPr>
  </w:style>
  <w:style w:type="paragraph" w:customStyle="1" w:styleId="ResultC">
    <w:name w:val="Result_C"/>
    <w:basedOn w:val="Normal"/>
    <w:rsid w:val="002741B7"/>
    <w:pPr>
      <w:pBdr>
        <w:top w:val="single" w:sz="2" w:space="1" w:color="00B050"/>
        <w:left w:val="single" w:sz="2" w:space="1" w:color="00B050"/>
        <w:right w:val="single" w:sz="2" w:space="1" w:color="00B050"/>
      </w:pBdr>
      <w:spacing w:after="0"/>
    </w:pPr>
    <w:rPr>
      <w:rFonts w:eastAsia="Times New Roman" w:cs="Arial"/>
      <w:szCs w:val="24"/>
    </w:rPr>
  </w:style>
  <w:style w:type="character" w:customStyle="1" w:styleId="ResultDNAHighlight">
    <w:name w:val="Result_DNA_Highlight"/>
    <w:uiPriority w:val="1"/>
    <w:rsid w:val="002741B7"/>
    <w:rPr>
      <w:b/>
      <w:color w:val="0070C0"/>
    </w:rPr>
  </w:style>
  <w:style w:type="character" w:customStyle="1" w:styleId="ResultNCHighlight">
    <w:name w:val="Result_NC_Highlight"/>
    <w:uiPriority w:val="1"/>
    <w:rsid w:val="002741B7"/>
    <w:rPr>
      <w:b/>
      <w:color w:val="FF0000"/>
    </w:rPr>
  </w:style>
  <w:style w:type="character" w:customStyle="1" w:styleId="ResultCHighlight">
    <w:name w:val="Result_C_Highlight"/>
    <w:uiPriority w:val="1"/>
    <w:rsid w:val="002741B7"/>
    <w:rPr>
      <w:b/>
      <w:color w:val="00B050"/>
    </w:rPr>
  </w:style>
  <w:style w:type="paragraph" w:customStyle="1" w:styleId="EndStepNote">
    <w:name w:val="End Step Note"/>
    <w:basedOn w:val="Normal"/>
    <w:qFormat/>
    <w:rsid w:val="007C66C8"/>
    <w:rPr>
      <w:b/>
      <w:i/>
    </w:rPr>
  </w:style>
  <w:style w:type="paragraph" w:customStyle="1" w:styleId="ResultsHeaderRow">
    <w:name w:val="Results_Header_Row"/>
    <w:basedOn w:val="Normal"/>
    <w:rsid w:val="00AB4AFB"/>
    <w:pPr>
      <w:spacing w:after="0" w:line="276" w:lineRule="auto"/>
    </w:pPr>
    <w:rPr>
      <w:rFonts w:ascii="Verdana" w:eastAsia="Calibri" w:hAnsi="Verdana"/>
      <w:b/>
    </w:rPr>
  </w:style>
  <w:style w:type="paragraph" w:styleId="BodyText">
    <w:name w:val="Body Text"/>
    <w:basedOn w:val="Normal"/>
    <w:link w:val="BodyTextChar"/>
    <w:uiPriority w:val="99"/>
    <w:semiHidden/>
    <w:unhideWhenUsed/>
    <w:rsid w:val="00A73505"/>
  </w:style>
  <w:style w:type="character" w:customStyle="1" w:styleId="BodyTextChar">
    <w:name w:val="Body Text Char"/>
    <w:link w:val="BodyText"/>
    <w:uiPriority w:val="99"/>
    <w:semiHidden/>
    <w:rsid w:val="00A73505"/>
    <w:rPr>
      <w:sz w:val="24"/>
      <w:szCs w:val="22"/>
    </w:rPr>
  </w:style>
  <w:style w:type="paragraph" w:styleId="BodyText2">
    <w:name w:val="Body Text 2"/>
    <w:basedOn w:val="Normal"/>
    <w:link w:val="BodyText2Char"/>
    <w:uiPriority w:val="99"/>
    <w:semiHidden/>
    <w:unhideWhenUsed/>
    <w:rsid w:val="00A73505"/>
    <w:pPr>
      <w:spacing w:line="480" w:lineRule="auto"/>
    </w:pPr>
  </w:style>
  <w:style w:type="character" w:customStyle="1" w:styleId="BodyText2Char">
    <w:name w:val="Body Text 2 Char"/>
    <w:link w:val="BodyText2"/>
    <w:uiPriority w:val="99"/>
    <w:semiHidden/>
    <w:rsid w:val="00A73505"/>
    <w:rPr>
      <w:sz w:val="24"/>
      <w:szCs w:val="22"/>
    </w:rPr>
  </w:style>
  <w:style w:type="paragraph" w:styleId="BodyText3">
    <w:name w:val="Body Text 3"/>
    <w:basedOn w:val="Normal"/>
    <w:link w:val="BodyText3Char"/>
    <w:uiPriority w:val="99"/>
    <w:semiHidden/>
    <w:unhideWhenUsed/>
    <w:rsid w:val="00A73505"/>
    <w:rPr>
      <w:sz w:val="16"/>
      <w:szCs w:val="16"/>
    </w:rPr>
  </w:style>
  <w:style w:type="character" w:customStyle="1" w:styleId="BodyText3Char">
    <w:name w:val="Body Text 3 Char"/>
    <w:link w:val="BodyText3"/>
    <w:uiPriority w:val="99"/>
    <w:semiHidden/>
    <w:rsid w:val="00A73505"/>
    <w:rPr>
      <w:sz w:val="16"/>
      <w:szCs w:val="16"/>
    </w:rPr>
  </w:style>
  <w:style w:type="paragraph" w:styleId="BodyTextFirstIndent">
    <w:name w:val="Body Text First Indent"/>
    <w:basedOn w:val="BodyText"/>
    <w:link w:val="BodyTextFirstIndentChar"/>
    <w:uiPriority w:val="99"/>
    <w:semiHidden/>
    <w:unhideWhenUsed/>
    <w:rsid w:val="00A73505"/>
    <w:pPr>
      <w:ind w:firstLine="210"/>
    </w:pPr>
  </w:style>
  <w:style w:type="character" w:customStyle="1" w:styleId="BodyTextFirstIndentChar">
    <w:name w:val="Body Text First Indent Char"/>
    <w:basedOn w:val="BodyTextChar"/>
    <w:link w:val="BodyTextFirstIndent"/>
    <w:uiPriority w:val="99"/>
    <w:semiHidden/>
    <w:rsid w:val="00A73505"/>
    <w:rPr>
      <w:sz w:val="24"/>
      <w:szCs w:val="22"/>
    </w:rPr>
  </w:style>
  <w:style w:type="paragraph" w:styleId="BodyTextIndent">
    <w:name w:val="Body Text Indent"/>
    <w:basedOn w:val="Normal"/>
    <w:link w:val="BodyTextIndentChar"/>
    <w:uiPriority w:val="99"/>
    <w:semiHidden/>
    <w:unhideWhenUsed/>
    <w:rsid w:val="00A73505"/>
    <w:pPr>
      <w:ind w:left="360"/>
    </w:pPr>
  </w:style>
  <w:style w:type="character" w:customStyle="1" w:styleId="BodyTextIndentChar">
    <w:name w:val="Body Text Indent Char"/>
    <w:link w:val="BodyTextIndent"/>
    <w:uiPriority w:val="99"/>
    <w:semiHidden/>
    <w:rsid w:val="00A73505"/>
    <w:rPr>
      <w:sz w:val="24"/>
      <w:szCs w:val="22"/>
    </w:rPr>
  </w:style>
  <w:style w:type="paragraph" w:styleId="BodyTextFirstIndent2">
    <w:name w:val="Body Text First Indent 2"/>
    <w:basedOn w:val="BodyTextIndent"/>
    <w:link w:val="BodyTextFirstIndent2Char"/>
    <w:uiPriority w:val="99"/>
    <w:semiHidden/>
    <w:unhideWhenUsed/>
    <w:rsid w:val="00A73505"/>
    <w:pPr>
      <w:ind w:firstLine="210"/>
    </w:pPr>
  </w:style>
  <w:style w:type="character" w:customStyle="1" w:styleId="BodyTextFirstIndent2Char">
    <w:name w:val="Body Text First Indent 2 Char"/>
    <w:basedOn w:val="BodyTextIndentChar"/>
    <w:link w:val="BodyTextFirstIndent2"/>
    <w:uiPriority w:val="99"/>
    <w:semiHidden/>
    <w:rsid w:val="00A73505"/>
    <w:rPr>
      <w:sz w:val="24"/>
      <w:szCs w:val="22"/>
    </w:rPr>
  </w:style>
  <w:style w:type="paragraph" w:styleId="BodyTextIndent2">
    <w:name w:val="Body Text Indent 2"/>
    <w:basedOn w:val="Normal"/>
    <w:link w:val="BodyTextIndent2Char"/>
    <w:uiPriority w:val="99"/>
    <w:semiHidden/>
    <w:unhideWhenUsed/>
    <w:rsid w:val="00A73505"/>
    <w:pPr>
      <w:spacing w:line="480" w:lineRule="auto"/>
      <w:ind w:left="360"/>
    </w:pPr>
  </w:style>
  <w:style w:type="character" w:customStyle="1" w:styleId="BodyTextIndent2Char">
    <w:name w:val="Body Text Indent 2 Char"/>
    <w:link w:val="BodyTextIndent2"/>
    <w:uiPriority w:val="99"/>
    <w:semiHidden/>
    <w:rsid w:val="00A73505"/>
    <w:rPr>
      <w:sz w:val="24"/>
      <w:szCs w:val="22"/>
    </w:rPr>
  </w:style>
  <w:style w:type="paragraph" w:styleId="BodyTextIndent3">
    <w:name w:val="Body Text Indent 3"/>
    <w:basedOn w:val="Normal"/>
    <w:link w:val="BodyTextIndent3Char"/>
    <w:uiPriority w:val="99"/>
    <w:semiHidden/>
    <w:unhideWhenUsed/>
    <w:rsid w:val="00A73505"/>
    <w:pPr>
      <w:ind w:left="360"/>
    </w:pPr>
    <w:rPr>
      <w:sz w:val="16"/>
      <w:szCs w:val="16"/>
    </w:rPr>
  </w:style>
  <w:style w:type="character" w:customStyle="1" w:styleId="BodyTextIndent3Char">
    <w:name w:val="Body Text Indent 3 Char"/>
    <w:link w:val="BodyTextIndent3"/>
    <w:uiPriority w:val="99"/>
    <w:semiHidden/>
    <w:rsid w:val="00A73505"/>
    <w:rPr>
      <w:sz w:val="16"/>
      <w:szCs w:val="16"/>
    </w:rPr>
  </w:style>
  <w:style w:type="character" w:customStyle="1" w:styleId="InlineSub-Heading">
    <w:name w:val="Inline Sub-Heading"/>
    <w:uiPriority w:val="1"/>
    <w:qFormat/>
    <w:rsid w:val="00CF7141"/>
    <w:rPr>
      <w:rFonts w:asciiTheme="majorHAnsi" w:hAnsiTheme="majorHAnsi"/>
      <w:b w:val="0"/>
      <w:i/>
    </w:rPr>
  </w:style>
  <w:style w:type="paragraph" w:customStyle="1" w:styleId="TestProcesslastitem">
    <w:name w:val="Test Process (last item)"/>
    <w:basedOn w:val="Testprocess"/>
    <w:qFormat/>
    <w:rsid w:val="00B85803"/>
    <w:pPr>
      <w:pBdr>
        <w:bottom w:val="single" w:sz="2" w:space="1" w:color="0070C0"/>
      </w:pBdr>
      <w:tabs>
        <w:tab w:val="left" w:pos="360"/>
      </w:tabs>
      <w:spacing w:after="240"/>
      <w:ind w:left="720" w:hanging="360"/>
    </w:pPr>
  </w:style>
  <w:style w:type="character" w:customStyle="1" w:styleId="TestProcessNote">
    <w:name w:val="Test Process Note"/>
    <w:uiPriority w:val="1"/>
    <w:qFormat/>
    <w:rsid w:val="00CC1D94"/>
    <w:rPr>
      <w:b/>
      <w:i/>
    </w:rPr>
  </w:style>
  <w:style w:type="character" w:customStyle="1" w:styleId="Icon">
    <w:name w:val="Icon"/>
    <w:uiPriority w:val="1"/>
    <w:qFormat/>
    <w:rsid w:val="003E7786"/>
    <w:rPr>
      <w:noProof/>
      <w:position w:val="-4"/>
    </w:rPr>
  </w:style>
  <w:style w:type="paragraph" w:customStyle="1" w:styleId="Results">
    <w:name w:val="Results"/>
    <w:qFormat/>
    <w:rsid w:val="004C6DB2"/>
    <w:rPr>
      <w:rFonts w:eastAsia="Times New Roman" w:cs="Arial"/>
      <w:sz w:val="22"/>
      <w:szCs w:val="24"/>
    </w:rPr>
  </w:style>
  <w:style w:type="paragraph" w:customStyle="1" w:styleId="ResultsFailureCondition">
    <w:name w:val="Results_Failure_Condition"/>
    <w:basedOn w:val="Results"/>
    <w:qFormat/>
    <w:rsid w:val="004C6DB2"/>
    <w:pPr>
      <w:ind w:left="360" w:hanging="360"/>
    </w:pPr>
  </w:style>
  <w:style w:type="paragraph" w:customStyle="1" w:styleId="Tableheading">
    <w:name w:val="Table heading"/>
    <w:basedOn w:val="Normal"/>
    <w:qFormat/>
    <w:rsid w:val="00F419AC"/>
    <w:pPr>
      <w:spacing w:after="0"/>
    </w:pPr>
    <w:rPr>
      <w:rFonts w:asciiTheme="majorHAnsi" w:eastAsiaTheme="minorHAnsi" w:hAnsiTheme="majorHAnsi" w:cstheme="minorBidi"/>
      <w:b/>
      <w:color w:val="FFFFFF"/>
    </w:rPr>
  </w:style>
  <w:style w:type="table" w:customStyle="1" w:styleId="Testprocesstable">
    <w:name w:val="Test process table"/>
    <w:basedOn w:val="TableNormal"/>
    <w:uiPriority w:val="99"/>
    <w:rsid w:val="00F419AC"/>
    <w:rPr>
      <w:rFonts w:asciiTheme="minorHAnsi" w:eastAsiaTheme="minorHAnsi" w:hAnsiTheme="minorHAnsi" w:cstheme="minorBidi"/>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blStylePr w:type="firstRow">
      <w:pPr>
        <w:jc w:val="left"/>
      </w:pPr>
      <w:rPr>
        <w:color w:val="FFFFFF"/>
      </w:rPr>
      <w:tblPr/>
      <w:tcPr>
        <w:shd w:val="clear" w:color="auto" w:fill="595959" w:themeFill="text1" w:themeFillTint="A6"/>
      </w:tcPr>
    </w:tblStylePr>
    <w:tblStylePr w:type="firstCol">
      <w:pPr>
        <w:jc w:val="left"/>
      </w:pPr>
      <w:tblPr/>
      <w:tcPr>
        <w:shd w:val="clear" w:color="auto" w:fill="DDDDDD"/>
      </w:tcPr>
    </w:tblStylePr>
  </w:style>
  <w:style w:type="paragraph" w:customStyle="1" w:styleId="Heading2A">
    <w:name w:val="Heading 2 A"/>
    <w:basedOn w:val="Heading3Sub-Section"/>
    <w:qFormat/>
    <w:rsid w:val="00107092"/>
    <w:rPr>
      <w:rFonts w:ascii="Times New Roman" w:hAnsi="Times New Roman"/>
      <w:i w:val="0"/>
      <w:sz w:val="24"/>
      <w:u w:val="single"/>
    </w:rPr>
  </w:style>
  <w:style w:type="table" w:customStyle="1" w:styleId="EditingNotesTable">
    <w:name w:val="Editing Notes Table"/>
    <w:basedOn w:val="TableNormal"/>
    <w:uiPriority w:val="99"/>
    <w:qFormat/>
    <w:rsid w:val="00D60E79"/>
    <w:rPr>
      <w:rFonts w:asciiTheme="minorHAnsi" w:eastAsia="Calibr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shd w:val="clear" w:color="auto" w:fill="FFFFCC"/>
    </w:tcPr>
    <w:tblStylePr w:type="firstCol">
      <w:rPr>
        <w:color w:val="auto"/>
      </w:rPr>
      <w:tblPr/>
      <w:tcPr>
        <w:shd w:val="clear" w:color="auto" w:fill="FFFF66"/>
      </w:tcPr>
    </w:tblStylePr>
  </w:style>
  <w:style w:type="table" w:customStyle="1" w:styleId="Testresultstable">
    <w:name w:val="Test results table"/>
    <w:basedOn w:val="TableNormal"/>
    <w:uiPriority w:val="99"/>
    <w:rsid w:val="009D5D4D"/>
    <w:rPr>
      <w:rFonts w:asciiTheme="minorHAnsi" w:eastAsiaTheme="minorHAnsi" w:hAnsiTheme="minorHAnsi" w:cstheme="minorBidi"/>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8" w:type="dxa"/>
        <w:left w:w="58" w:type="dxa"/>
        <w:bottom w:w="58" w:type="dxa"/>
        <w:right w:w="58" w:type="dxa"/>
      </w:tblCellMar>
    </w:tblPr>
    <w:trPr>
      <w:cantSplit/>
    </w:trPr>
    <w:tcPr>
      <w:shd w:val="clear" w:color="auto" w:fill="auto"/>
    </w:tcPr>
    <w:tblStylePr w:type="firstRow">
      <w:pPr>
        <w:jc w:val="left"/>
      </w:pPr>
      <w:rPr>
        <w:color w:val="FFFFFF"/>
      </w:rPr>
      <w:tblPr/>
      <w:tcPr>
        <w:shd w:val="clear" w:color="auto" w:fill="595959"/>
      </w:tcPr>
    </w:tblStylePr>
    <w:tblStylePr w:type="firstCol">
      <w:pPr>
        <w:jc w:val="left"/>
      </w:pPr>
      <w:tblPr/>
      <w:tcPr>
        <w:shd w:val="clear" w:color="auto" w:fill="DDDDDD"/>
      </w:tcPr>
    </w:tblStylePr>
  </w:style>
  <w:style w:type="table" w:customStyle="1" w:styleId="BaselineTestTable">
    <w:name w:val="Baseline Test Table"/>
    <w:basedOn w:val="TableNormal"/>
    <w:uiPriority w:val="99"/>
    <w:qFormat/>
    <w:rsid w:val="00516593"/>
    <w:rPr>
      <w:rFonts w:ascii="MS Reference Sans Serif" w:eastAsia="Calibri" w:hAnsi="MS Reference Sans Serif"/>
      <w:sz w:val="22"/>
    </w:rPr>
    <w:tblPr>
      <w:tblCellMar>
        <w:left w:w="58" w:type="dxa"/>
        <w:right w:w="58" w:type="dxa"/>
      </w:tblCellMar>
    </w:tblPr>
    <w:tblStylePr w:type="lastCol">
      <w:rPr>
        <w:rFonts w:asciiTheme="minorHAnsi" w:hAnsiTheme="minorHAnsi"/>
        <w:sz w:val="22"/>
      </w:rPr>
      <w:tblPr/>
      <w:trPr>
        <w:cantSplit/>
      </w:trPr>
    </w:tblStylePr>
  </w:style>
  <w:style w:type="paragraph" w:customStyle="1" w:styleId="NormalBulletPassorFail">
    <w:name w:val="Normal Bullet Pass or Fail"/>
    <w:basedOn w:val="NormalBullet"/>
    <w:qFormat/>
    <w:rsid w:val="00C62C94"/>
    <w:pPr>
      <w:numPr>
        <w:numId w:val="0"/>
      </w:numPr>
      <w:spacing w:after="0"/>
      <w:ind w:left="1080" w:hanging="360"/>
    </w:pPr>
    <w:rPr>
      <w:rFonts w:asciiTheme="minorHAnsi" w:hAnsiTheme="minorHAnsi"/>
    </w:rPr>
  </w:style>
  <w:style w:type="paragraph" w:customStyle="1" w:styleId="NormalIntroSectionsIndented">
    <w:name w:val="Normal Intro Sections Indented"/>
    <w:basedOn w:val="NormalIntroSections"/>
    <w:rsid w:val="00EB4E7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eader" Target="header1.xml"/><Relationship Id="rId26" Type="http://schemas.openxmlformats.org/officeDocument/2006/relationships/oleObject" Target="embeddings/oleObject2.bin"/><Relationship Id="rId39" Type="http://schemas.openxmlformats.org/officeDocument/2006/relationships/footer" Target="footer7.xml"/><Relationship Id="rId21" Type="http://schemas.openxmlformats.org/officeDocument/2006/relationships/image" Target="media/image9.png"/><Relationship Id="rId34" Type="http://schemas.openxmlformats.org/officeDocument/2006/relationships/footer" Target="footer5.xml"/><Relationship Id="rId42" Type="http://schemas.openxmlformats.org/officeDocument/2006/relationships/image" Target="media/image16.png"/><Relationship Id="rId47" Type="http://schemas.openxmlformats.org/officeDocument/2006/relationships/hyperlink" Target="http://doodahdoodah.com/CARX" TargetMode="External"/><Relationship Id="rId50" Type="http://schemas.openxmlformats.org/officeDocument/2006/relationships/hyperlink" Target="http://doodahdoodah.com/CARX" TargetMode="External"/><Relationship Id="rId55" Type="http://schemas.openxmlformats.org/officeDocument/2006/relationships/footer" Target="footer16.xml"/><Relationship Id="rId63" Type="http://schemas.openxmlformats.org/officeDocument/2006/relationships/footer" Target="footer23.xml"/><Relationship Id="rId68"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7.png"/><Relationship Id="rId29" Type="http://schemas.openxmlformats.org/officeDocument/2006/relationships/hyperlink" Target="http://webaim.org/resources/contrastcheck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oleObject" Target="embeddings/oleObject1.bin"/><Relationship Id="rId32" Type="http://schemas.openxmlformats.org/officeDocument/2006/relationships/footer" Target="footer3.xml"/><Relationship Id="rId37" Type="http://schemas.openxmlformats.org/officeDocument/2006/relationships/image" Target="media/image15.png"/><Relationship Id="rId40" Type="http://schemas.openxmlformats.org/officeDocument/2006/relationships/footer" Target="footer8.xml"/><Relationship Id="rId45" Type="http://schemas.openxmlformats.org/officeDocument/2006/relationships/footer" Target="footer12.xml"/><Relationship Id="rId53" Type="http://schemas.openxmlformats.org/officeDocument/2006/relationships/footer" Target="footer14.xml"/><Relationship Id="rId58" Type="http://schemas.openxmlformats.org/officeDocument/2006/relationships/image" Target="media/image17.png"/><Relationship Id="rId66"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oleObject" Target="embeddings/oleObject3.bin"/><Relationship Id="rId36" Type="http://schemas.openxmlformats.org/officeDocument/2006/relationships/image" Target="media/image14.png"/><Relationship Id="rId49" Type="http://schemas.openxmlformats.org/officeDocument/2006/relationships/hyperlink" Target="http://doodahdoodah.com/CARX" TargetMode="External"/><Relationship Id="rId57" Type="http://schemas.openxmlformats.org/officeDocument/2006/relationships/footer" Target="footer18.xml"/><Relationship Id="rId61" Type="http://schemas.openxmlformats.org/officeDocument/2006/relationships/footer" Target="footer21.xml"/><Relationship Id="rId10" Type="http://schemas.openxmlformats.org/officeDocument/2006/relationships/image" Target="media/image1.jpg"/><Relationship Id="rId19" Type="http://schemas.openxmlformats.org/officeDocument/2006/relationships/footer" Target="footer1.xml"/><Relationship Id="rId31" Type="http://schemas.openxmlformats.org/officeDocument/2006/relationships/hyperlink" Target="http://snook.ca/technical/colour_contrast/colour.html" TargetMode="Externa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footer" Target="footer20.xml"/><Relationship Id="rId65" Type="http://schemas.openxmlformats.org/officeDocument/2006/relationships/footer" Target="footer2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image" Target="media/image12.png"/><Relationship Id="rId30" Type="http://schemas.openxmlformats.org/officeDocument/2006/relationships/hyperlink" Target="file:///C:\Users\Holly.Anderson\Downloads\Juicy%20Studio%20(http:\www.paciellogroup.com\resources\contrastAnalyser)" TargetMode="External"/><Relationship Id="rId35" Type="http://schemas.openxmlformats.org/officeDocument/2006/relationships/image" Target="media/image13.png"/><Relationship Id="rId43" Type="http://schemas.openxmlformats.org/officeDocument/2006/relationships/footer" Target="footer10.xml"/><Relationship Id="rId48" Type="http://schemas.openxmlformats.org/officeDocument/2006/relationships/hyperlink" Target="http://doodahdoodah.com/CAR" TargetMode="External"/><Relationship Id="rId56" Type="http://schemas.openxmlformats.org/officeDocument/2006/relationships/footer" Target="footer17.xml"/><Relationship Id="rId64" Type="http://schemas.openxmlformats.org/officeDocument/2006/relationships/footer" Target="footer24.xml"/><Relationship Id="rId69" Type="http://schemas.openxmlformats.org/officeDocument/2006/relationships/glossaryDocument" Target="glossary/document.xml"/><Relationship Id="rId8" Type="http://schemas.openxmlformats.org/officeDocument/2006/relationships/footnotes" Target="footnotes.xml"/><Relationship Id="rId51" Type="http://schemas.openxmlformats.org/officeDocument/2006/relationships/hyperlink" Target="http://doodahdoodah.com/CARX" TargetMode="External"/><Relationship Id="rId3" Type="http://schemas.openxmlformats.org/officeDocument/2006/relationships/numbering" Target="numbering.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1.png"/><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hyperlink" Target="http://doodahdoodah.com/CAR" TargetMode="External"/><Relationship Id="rId59" Type="http://schemas.openxmlformats.org/officeDocument/2006/relationships/footer" Target="footer19.xml"/><Relationship Id="rId67" Type="http://schemas.openxmlformats.org/officeDocument/2006/relationships/footer" Target="footer26.xml"/><Relationship Id="rId20" Type="http://schemas.openxmlformats.org/officeDocument/2006/relationships/hyperlink" Target="http://www.dxds.tv/h2013.html)" TargetMode="External"/><Relationship Id="rId41" Type="http://schemas.openxmlformats.org/officeDocument/2006/relationships/footer" Target="footer9.xml"/><Relationship Id="rId54" Type="http://schemas.openxmlformats.org/officeDocument/2006/relationships/footer" Target="footer15.xml"/><Relationship Id="rId62" Type="http://schemas.openxmlformats.org/officeDocument/2006/relationships/footer" Target="footer22.xm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io.gov/about/committees/accessibility-committe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489310949274A81A37FE11F54DE3B9A"/>
        <w:category>
          <w:name w:val="General"/>
          <w:gallery w:val="placeholder"/>
        </w:category>
        <w:types>
          <w:type w:val="bbPlcHdr"/>
        </w:types>
        <w:behaviors>
          <w:behavior w:val="content"/>
        </w:behaviors>
        <w:guid w:val="{9F2FB68F-E8D7-49D6-B844-81BB227F8881}"/>
      </w:docPartPr>
      <w:docPartBody>
        <w:p w:rsidR="003C18F3" w:rsidRDefault="003C18F3" w:rsidP="003C18F3">
          <w:pPr>
            <w:pStyle w:val="E489310949274A81A37FE11F54DE3B9A"/>
          </w:pPr>
          <w:r w:rsidRPr="00935357">
            <w:rPr>
              <w:rStyle w:val="PlaceholderText"/>
            </w:rPr>
            <w:t>[Title]</w:t>
          </w:r>
        </w:p>
      </w:docPartBody>
    </w:docPart>
    <w:docPart>
      <w:docPartPr>
        <w:name w:val="711EA1081935468EB03E497679BD3499"/>
        <w:category>
          <w:name w:val="General"/>
          <w:gallery w:val="placeholder"/>
        </w:category>
        <w:types>
          <w:type w:val="bbPlcHdr"/>
        </w:types>
        <w:behaviors>
          <w:behavior w:val="content"/>
        </w:behaviors>
        <w:guid w:val="{85904443-2919-44A3-8DC4-EC41A517D3EA}"/>
      </w:docPartPr>
      <w:docPartBody>
        <w:p w:rsidR="003C18F3" w:rsidRDefault="003C18F3" w:rsidP="003C18F3">
          <w:pPr>
            <w:pStyle w:val="711EA1081935468EB03E497679BD3499"/>
          </w:pPr>
          <w:r w:rsidRPr="00935357">
            <w:rPr>
              <w:rStyle w:val="PlaceholderText"/>
            </w:rPr>
            <w:t>[Comments]</w:t>
          </w:r>
        </w:p>
      </w:docPartBody>
    </w:docPart>
    <w:docPart>
      <w:docPartPr>
        <w:name w:val="E9573645242343CC810A495AE775E89A"/>
        <w:category>
          <w:name w:val="General"/>
          <w:gallery w:val="placeholder"/>
        </w:category>
        <w:types>
          <w:type w:val="bbPlcHdr"/>
        </w:types>
        <w:behaviors>
          <w:behavior w:val="content"/>
        </w:behaviors>
        <w:guid w:val="{C973998C-609D-4C38-A668-5DB9A2C9D5BD}"/>
      </w:docPartPr>
      <w:docPartBody>
        <w:p w:rsidR="003C18F3" w:rsidRDefault="003C18F3" w:rsidP="003C18F3">
          <w:pPr>
            <w:pStyle w:val="E9573645242343CC810A495AE775E89A"/>
          </w:pPr>
          <w:r w:rsidRPr="0093535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8F3"/>
    <w:rsid w:val="0003052A"/>
    <w:rsid w:val="000F3706"/>
    <w:rsid w:val="00310000"/>
    <w:rsid w:val="003C18F3"/>
    <w:rsid w:val="003E1F89"/>
    <w:rsid w:val="0040424E"/>
    <w:rsid w:val="00515EB3"/>
    <w:rsid w:val="005C1EB0"/>
    <w:rsid w:val="00735D7D"/>
    <w:rsid w:val="00820132"/>
    <w:rsid w:val="0082648D"/>
    <w:rsid w:val="00833C95"/>
    <w:rsid w:val="008370BA"/>
    <w:rsid w:val="00876E84"/>
    <w:rsid w:val="008F7E1A"/>
    <w:rsid w:val="0093192E"/>
    <w:rsid w:val="009F61D2"/>
    <w:rsid w:val="00A7055E"/>
    <w:rsid w:val="00BE4099"/>
    <w:rsid w:val="00D02B16"/>
    <w:rsid w:val="00DA0823"/>
    <w:rsid w:val="00DA1906"/>
    <w:rsid w:val="00DB7EE0"/>
    <w:rsid w:val="00DF7ECB"/>
    <w:rsid w:val="00E55199"/>
    <w:rsid w:val="00E97CC3"/>
    <w:rsid w:val="00EE4983"/>
    <w:rsid w:val="00FE6F9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8F3"/>
    <w:rPr>
      <w:color w:val="808080"/>
    </w:rPr>
  </w:style>
  <w:style w:type="paragraph" w:customStyle="1" w:styleId="E489310949274A81A37FE11F54DE3B9A">
    <w:name w:val="E489310949274A81A37FE11F54DE3B9A"/>
    <w:rsid w:val="003C18F3"/>
  </w:style>
  <w:style w:type="paragraph" w:customStyle="1" w:styleId="711EA1081935468EB03E497679BD3499">
    <w:name w:val="711EA1081935468EB03E497679BD3499"/>
    <w:rsid w:val="003C18F3"/>
  </w:style>
  <w:style w:type="paragraph" w:customStyle="1" w:styleId="E9573645242343CC810A495AE775E89A">
    <w:name w:val="E9573645242343CC810A495AE775E89A"/>
    <w:rsid w:val="003C18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8F3"/>
    <w:rPr>
      <w:color w:val="808080"/>
    </w:rPr>
  </w:style>
  <w:style w:type="paragraph" w:customStyle="1" w:styleId="E489310949274A81A37FE11F54DE3B9A">
    <w:name w:val="E489310949274A81A37FE11F54DE3B9A"/>
    <w:rsid w:val="003C18F3"/>
  </w:style>
  <w:style w:type="paragraph" w:customStyle="1" w:styleId="711EA1081935468EB03E497679BD3499">
    <w:name w:val="711EA1081935468EB03E497679BD3499"/>
    <w:rsid w:val="003C18F3"/>
  </w:style>
  <w:style w:type="paragraph" w:customStyle="1" w:styleId="E9573645242343CC810A495AE775E89A">
    <w:name w:val="E9573645242343CC810A495AE775E89A"/>
    <w:rsid w:val="003C1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t Process Fonts">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AAA96C-9E87-40E2-98C6-3F4DD03C3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16840</Words>
  <Characters>95992</Characters>
  <Application>Microsoft Office Word</Application>
  <DocSecurity>4</DocSecurity>
  <Lines>799</Lines>
  <Paragraphs>225</Paragraphs>
  <ScaleCrop>false</ScaleCrop>
  <HeadingPairs>
    <vt:vector size="2" baseType="variant">
      <vt:variant>
        <vt:lpstr>Title</vt:lpstr>
      </vt:variant>
      <vt:variant>
        <vt:i4>1</vt:i4>
      </vt:variant>
    </vt:vector>
  </HeadingPairs>
  <TitlesOfParts>
    <vt:vector size="1" baseType="lpstr">
      <vt:lpstr>MS Word 2010—Section 508 Conformance Test Process</vt:lpstr>
    </vt:vector>
  </TitlesOfParts>
  <Company>Department of Homeland Security</Company>
  <LinksUpToDate>false</LinksUpToDate>
  <CharactersWithSpaces>112607</CharactersWithSpaces>
  <SharedDoc>false</SharedDoc>
  <HLinks>
    <vt:vector size="258" baseType="variant">
      <vt:variant>
        <vt:i4>2031630</vt:i4>
      </vt:variant>
      <vt:variant>
        <vt:i4>237</vt:i4>
      </vt:variant>
      <vt:variant>
        <vt:i4>0</vt:i4>
      </vt:variant>
      <vt:variant>
        <vt:i4>5</vt:i4>
      </vt:variant>
      <vt:variant>
        <vt:lpwstr>https://www.squarefree.com/bookmarklets/webdevel.html</vt:lpwstr>
      </vt:variant>
      <vt:variant>
        <vt:lpwstr/>
      </vt:variant>
      <vt:variant>
        <vt:i4>196694</vt:i4>
      </vt:variant>
      <vt:variant>
        <vt:i4>234</vt:i4>
      </vt:variant>
      <vt:variant>
        <vt:i4>0</vt:i4>
      </vt:variant>
      <vt:variant>
        <vt:i4>5</vt:i4>
      </vt:variant>
      <vt:variant>
        <vt:lpwstr>http://www.jimthatcher.com/favelets/</vt:lpwstr>
      </vt:variant>
      <vt:variant>
        <vt:lpwstr/>
      </vt:variant>
      <vt:variant>
        <vt:i4>196694</vt:i4>
      </vt:variant>
      <vt:variant>
        <vt:i4>231</vt:i4>
      </vt:variant>
      <vt:variant>
        <vt:i4>0</vt:i4>
      </vt:variant>
      <vt:variant>
        <vt:i4>5</vt:i4>
      </vt:variant>
      <vt:variant>
        <vt:lpwstr>http://www.jimthatcher.com/favelets/</vt:lpwstr>
      </vt:variant>
      <vt:variant>
        <vt:lpwstr/>
      </vt:variant>
      <vt:variant>
        <vt:i4>2818101</vt:i4>
      </vt:variant>
      <vt:variant>
        <vt:i4>228</vt:i4>
      </vt:variant>
      <vt:variant>
        <vt:i4>0</vt:i4>
      </vt:variant>
      <vt:variant>
        <vt:i4>5</vt:i4>
      </vt:variant>
      <vt:variant>
        <vt:lpwstr>http://wat-c.org/tools/</vt:lpwstr>
      </vt:variant>
      <vt:variant>
        <vt:lpwstr/>
      </vt:variant>
      <vt:variant>
        <vt:i4>7209087</vt:i4>
      </vt:variant>
      <vt:variant>
        <vt:i4>225</vt:i4>
      </vt:variant>
      <vt:variant>
        <vt:i4>0</vt:i4>
      </vt:variant>
      <vt:variant>
        <vt:i4>5</vt:i4>
      </vt:variant>
      <vt:variant>
        <vt:lpwstr>http://section508testing.org/tools/wat2012.zip</vt:lpwstr>
      </vt:variant>
      <vt:variant>
        <vt:lpwstr/>
      </vt:variant>
      <vt:variant>
        <vt:i4>5177347</vt:i4>
      </vt:variant>
      <vt:variant>
        <vt:i4>222</vt:i4>
      </vt:variant>
      <vt:variant>
        <vt:i4>0</vt:i4>
      </vt:variant>
      <vt:variant>
        <vt:i4>5</vt:i4>
      </vt:variant>
      <vt:variant>
        <vt:lpwstr>http://www.oracle.com/technetwork/java/javase/tech/index-jsp-136191.html</vt:lpwstr>
      </vt:variant>
      <vt:variant>
        <vt:lpwstr/>
      </vt:variant>
      <vt:variant>
        <vt:i4>4653121</vt:i4>
      </vt:variant>
      <vt:variant>
        <vt:i4>219</vt:i4>
      </vt:variant>
      <vt:variant>
        <vt:i4>0</vt:i4>
      </vt:variant>
      <vt:variant>
        <vt:i4>5</vt:i4>
      </vt:variant>
      <vt:variant>
        <vt:lpwstr>http://www.microsoft.com/en-us/download/details.aspx?id=8279</vt:lpwstr>
      </vt:variant>
      <vt:variant>
        <vt:lpwstr/>
      </vt:variant>
      <vt:variant>
        <vt:i4>1179709</vt:i4>
      </vt:variant>
      <vt:variant>
        <vt:i4>212</vt:i4>
      </vt:variant>
      <vt:variant>
        <vt:i4>0</vt:i4>
      </vt:variant>
      <vt:variant>
        <vt:i4>5</vt:i4>
      </vt:variant>
      <vt:variant>
        <vt:lpwstr/>
      </vt:variant>
      <vt:variant>
        <vt:lpwstr>_Toc381178846</vt:lpwstr>
      </vt:variant>
      <vt:variant>
        <vt:i4>1179709</vt:i4>
      </vt:variant>
      <vt:variant>
        <vt:i4>206</vt:i4>
      </vt:variant>
      <vt:variant>
        <vt:i4>0</vt:i4>
      </vt:variant>
      <vt:variant>
        <vt:i4>5</vt:i4>
      </vt:variant>
      <vt:variant>
        <vt:lpwstr/>
      </vt:variant>
      <vt:variant>
        <vt:lpwstr>_Toc381178845</vt:lpwstr>
      </vt:variant>
      <vt:variant>
        <vt:i4>1179709</vt:i4>
      </vt:variant>
      <vt:variant>
        <vt:i4>200</vt:i4>
      </vt:variant>
      <vt:variant>
        <vt:i4>0</vt:i4>
      </vt:variant>
      <vt:variant>
        <vt:i4>5</vt:i4>
      </vt:variant>
      <vt:variant>
        <vt:lpwstr/>
      </vt:variant>
      <vt:variant>
        <vt:lpwstr>_Toc381178844</vt:lpwstr>
      </vt:variant>
      <vt:variant>
        <vt:i4>1179709</vt:i4>
      </vt:variant>
      <vt:variant>
        <vt:i4>194</vt:i4>
      </vt:variant>
      <vt:variant>
        <vt:i4>0</vt:i4>
      </vt:variant>
      <vt:variant>
        <vt:i4>5</vt:i4>
      </vt:variant>
      <vt:variant>
        <vt:lpwstr/>
      </vt:variant>
      <vt:variant>
        <vt:lpwstr>_Toc381178843</vt:lpwstr>
      </vt:variant>
      <vt:variant>
        <vt:i4>1179709</vt:i4>
      </vt:variant>
      <vt:variant>
        <vt:i4>188</vt:i4>
      </vt:variant>
      <vt:variant>
        <vt:i4>0</vt:i4>
      </vt:variant>
      <vt:variant>
        <vt:i4>5</vt:i4>
      </vt:variant>
      <vt:variant>
        <vt:lpwstr/>
      </vt:variant>
      <vt:variant>
        <vt:lpwstr>_Toc381178842</vt:lpwstr>
      </vt:variant>
      <vt:variant>
        <vt:i4>1179709</vt:i4>
      </vt:variant>
      <vt:variant>
        <vt:i4>182</vt:i4>
      </vt:variant>
      <vt:variant>
        <vt:i4>0</vt:i4>
      </vt:variant>
      <vt:variant>
        <vt:i4>5</vt:i4>
      </vt:variant>
      <vt:variant>
        <vt:lpwstr/>
      </vt:variant>
      <vt:variant>
        <vt:lpwstr>_Toc381178841</vt:lpwstr>
      </vt:variant>
      <vt:variant>
        <vt:i4>1179709</vt:i4>
      </vt:variant>
      <vt:variant>
        <vt:i4>176</vt:i4>
      </vt:variant>
      <vt:variant>
        <vt:i4>0</vt:i4>
      </vt:variant>
      <vt:variant>
        <vt:i4>5</vt:i4>
      </vt:variant>
      <vt:variant>
        <vt:lpwstr/>
      </vt:variant>
      <vt:variant>
        <vt:lpwstr>_Toc381178840</vt:lpwstr>
      </vt:variant>
      <vt:variant>
        <vt:i4>1376317</vt:i4>
      </vt:variant>
      <vt:variant>
        <vt:i4>170</vt:i4>
      </vt:variant>
      <vt:variant>
        <vt:i4>0</vt:i4>
      </vt:variant>
      <vt:variant>
        <vt:i4>5</vt:i4>
      </vt:variant>
      <vt:variant>
        <vt:lpwstr/>
      </vt:variant>
      <vt:variant>
        <vt:lpwstr>_Toc381178839</vt:lpwstr>
      </vt:variant>
      <vt:variant>
        <vt:i4>1376317</vt:i4>
      </vt:variant>
      <vt:variant>
        <vt:i4>164</vt:i4>
      </vt:variant>
      <vt:variant>
        <vt:i4>0</vt:i4>
      </vt:variant>
      <vt:variant>
        <vt:i4>5</vt:i4>
      </vt:variant>
      <vt:variant>
        <vt:lpwstr/>
      </vt:variant>
      <vt:variant>
        <vt:lpwstr>_Toc381178838</vt:lpwstr>
      </vt:variant>
      <vt:variant>
        <vt:i4>1376317</vt:i4>
      </vt:variant>
      <vt:variant>
        <vt:i4>158</vt:i4>
      </vt:variant>
      <vt:variant>
        <vt:i4>0</vt:i4>
      </vt:variant>
      <vt:variant>
        <vt:i4>5</vt:i4>
      </vt:variant>
      <vt:variant>
        <vt:lpwstr/>
      </vt:variant>
      <vt:variant>
        <vt:lpwstr>_Toc381178837</vt:lpwstr>
      </vt:variant>
      <vt:variant>
        <vt:i4>1376317</vt:i4>
      </vt:variant>
      <vt:variant>
        <vt:i4>152</vt:i4>
      </vt:variant>
      <vt:variant>
        <vt:i4>0</vt:i4>
      </vt:variant>
      <vt:variant>
        <vt:i4>5</vt:i4>
      </vt:variant>
      <vt:variant>
        <vt:lpwstr/>
      </vt:variant>
      <vt:variant>
        <vt:lpwstr>_Toc381178836</vt:lpwstr>
      </vt:variant>
      <vt:variant>
        <vt:i4>1376317</vt:i4>
      </vt:variant>
      <vt:variant>
        <vt:i4>146</vt:i4>
      </vt:variant>
      <vt:variant>
        <vt:i4>0</vt:i4>
      </vt:variant>
      <vt:variant>
        <vt:i4>5</vt:i4>
      </vt:variant>
      <vt:variant>
        <vt:lpwstr/>
      </vt:variant>
      <vt:variant>
        <vt:lpwstr>_Toc381178835</vt:lpwstr>
      </vt:variant>
      <vt:variant>
        <vt:i4>1376317</vt:i4>
      </vt:variant>
      <vt:variant>
        <vt:i4>140</vt:i4>
      </vt:variant>
      <vt:variant>
        <vt:i4>0</vt:i4>
      </vt:variant>
      <vt:variant>
        <vt:i4>5</vt:i4>
      </vt:variant>
      <vt:variant>
        <vt:lpwstr/>
      </vt:variant>
      <vt:variant>
        <vt:lpwstr>_Toc381178834</vt:lpwstr>
      </vt:variant>
      <vt:variant>
        <vt:i4>1376317</vt:i4>
      </vt:variant>
      <vt:variant>
        <vt:i4>134</vt:i4>
      </vt:variant>
      <vt:variant>
        <vt:i4>0</vt:i4>
      </vt:variant>
      <vt:variant>
        <vt:i4>5</vt:i4>
      </vt:variant>
      <vt:variant>
        <vt:lpwstr/>
      </vt:variant>
      <vt:variant>
        <vt:lpwstr>_Toc381178833</vt:lpwstr>
      </vt:variant>
      <vt:variant>
        <vt:i4>1376317</vt:i4>
      </vt:variant>
      <vt:variant>
        <vt:i4>128</vt:i4>
      </vt:variant>
      <vt:variant>
        <vt:i4>0</vt:i4>
      </vt:variant>
      <vt:variant>
        <vt:i4>5</vt:i4>
      </vt:variant>
      <vt:variant>
        <vt:lpwstr/>
      </vt:variant>
      <vt:variant>
        <vt:lpwstr>_Toc381178832</vt:lpwstr>
      </vt:variant>
      <vt:variant>
        <vt:i4>1376317</vt:i4>
      </vt:variant>
      <vt:variant>
        <vt:i4>122</vt:i4>
      </vt:variant>
      <vt:variant>
        <vt:i4>0</vt:i4>
      </vt:variant>
      <vt:variant>
        <vt:i4>5</vt:i4>
      </vt:variant>
      <vt:variant>
        <vt:lpwstr/>
      </vt:variant>
      <vt:variant>
        <vt:lpwstr>_Toc381178831</vt:lpwstr>
      </vt:variant>
      <vt:variant>
        <vt:i4>1376317</vt:i4>
      </vt:variant>
      <vt:variant>
        <vt:i4>116</vt:i4>
      </vt:variant>
      <vt:variant>
        <vt:i4>0</vt:i4>
      </vt:variant>
      <vt:variant>
        <vt:i4>5</vt:i4>
      </vt:variant>
      <vt:variant>
        <vt:lpwstr/>
      </vt:variant>
      <vt:variant>
        <vt:lpwstr>_Toc381178830</vt:lpwstr>
      </vt:variant>
      <vt:variant>
        <vt:i4>1310781</vt:i4>
      </vt:variant>
      <vt:variant>
        <vt:i4>110</vt:i4>
      </vt:variant>
      <vt:variant>
        <vt:i4>0</vt:i4>
      </vt:variant>
      <vt:variant>
        <vt:i4>5</vt:i4>
      </vt:variant>
      <vt:variant>
        <vt:lpwstr/>
      </vt:variant>
      <vt:variant>
        <vt:lpwstr>_Toc381178829</vt:lpwstr>
      </vt:variant>
      <vt:variant>
        <vt:i4>1310781</vt:i4>
      </vt:variant>
      <vt:variant>
        <vt:i4>104</vt:i4>
      </vt:variant>
      <vt:variant>
        <vt:i4>0</vt:i4>
      </vt:variant>
      <vt:variant>
        <vt:i4>5</vt:i4>
      </vt:variant>
      <vt:variant>
        <vt:lpwstr/>
      </vt:variant>
      <vt:variant>
        <vt:lpwstr>_Toc381178828</vt:lpwstr>
      </vt:variant>
      <vt:variant>
        <vt:i4>1310781</vt:i4>
      </vt:variant>
      <vt:variant>
        <vt:i4>98</vt:i4>
      </vt:variant>
      <vt:variant>
        <vt:i4>0</vt:i4>
      </vt:variant>
      <vt:variant>
        <vt:i4>5</vt:i4>
      </vt:variant>
      <vt:variant>
        <vt:lpwstr/>
      </vt:variant>
      <vt:variant>
        <vt:lpwstr>_Toc381178827</vt:lpwstr>
      </vt:variant>
      <vt:variant>
        <vt:i4>1310781</vt:i4>
      </vt:variant>
      <vt:variant>
        <vt:i4>92</vt:i4>
      </vt:variant>
      <vt:variant>
        <vt:i4>0</vt:i4>
      </vt:variant>
      <vt:variant>
        <vt:i4>5</vt:i4>
      </vt:variant>
      <vt:variant>
        <vt:lpwstr/>
      </vt:variant>
      <vt:variant>
        <vt:lpwstr>_Toc381178826</vt:lpwstr>
      </vt:variant>
      <vt:variant>
        <vt:i4>1310781</vt:i4>
      </vt:variant>
      <vt:variant>
        <vt:i4>86</vt:i4>
      </vt:variant>
      <vt:variant>
        <vt:i4>0</vt:i4>
      </vt:variant>
      <vt:variant>
        <vt:i4>5</vt:i4>
      </vt:variant>
      <vt:variant>
        <vt:lpwstr/>
      </vt:variant>
      <vt:variant>
        <vt:lpwstr>_Toc381178825</vt:lpwstr>
      </vt:variant>
      <vt:variant>
        <vt:i4>1310781</vt:i4>
      </vt:variant>
      <vt:variant>
        <vt:i4>80</vt:i4>
      </vt:variant>
      <vt:variant>
        <vt:i4>0</vt:i4>
      </vt:variant>
      <vt:variant>
        <vt:i4>5</vt:i4>
      </vt:variant>
      <vt:variant>
        <vt:lpwstr/>
      </vt:variant>
      <vt:variant>
        <vt:lpwstr>_Toc381178824</vt:lpwstr>
      </vt:variant>
      <vt:variant>
        <vt:i4>1310781</vt:i4>
      </vt:variant>
      <vt:variant>
        <vt:i4>74</vt:i4>
      </vt:variant>
      <vt:variant>
        <vt:i4>0</vt:i4>
      </vt:variant>
      <vt:variant>
        <vt:i4>5</vt:i4>
      </vt:variant>
      <vt:variant>
        <vt:lpwstr/>
      </vt:variant>
      <vt:variant>
        <vt:lpwstr>_Toc381178823</vt:lpwstr>
      </vt:variant>
      <vt:variant>
        <vt:i4>1310781</vt:i4>
      </vt:variant>
      <vt:variant>
        <vt:i4>68</vt:i4>
      </vt:variant>
      <vt:variant>
        <vt:i4>0</vt:i4>
      </vt:variant>
      <vt:variant>
        <vt:i4>5</vt:i4>
      </vt:variant>
      <vt:variant>
        <vt:lpwstr/>
      </vt:variant>
      <vt:variant>
        <vt:lpwstr>_Toc381178822</vt:lpwstr>
      </vt:variant>
      <vt:variant>
        <vt:i4>1310781</vt:i4>
      </vt:variant>
      <vt:variant>
        <vt:i4>62</vt:i4>
      </vt:variant>
      <vt:variant>
        <vt:i4>0</vt:i4>
      </vt:variant>
      <vt:variant>
        <vt:i4>5</vt:i4>
      </vt:variant>
      <vt:variant>
        <vt:lpwstr/>
      </vt:variant>
      <vt:variant>
        <vt:lpwstr>_Toc381178821</vt:lpwstr>
      </vt:variant>
      <vt:variant>
        <vt:i4>1310781</vt:i4>
      </vt:variant>
      <vt:variant>
        <vt:i4>56</vt:i4>
      </vt:variant>
      <vt:variant>
        <vt:i4>0</vt:i4>
      </vt:variant>
      <vt:variant>
        <vt:i4>5</vt:i4>
      </vt:variant>
      <vt:variant>
        <vt:lpwstr/>
      </vt:variant>
      <vt:variant>
        <vt:lpwstr>_Toc381178820</vt:lpwstr>
      </vt:variant>
      <vt:variant>
        <vt:i4>1507389</vt:i4>
      </vt:variant>
      <vt:variant>
        <vt:i4>50</vt:i4>
      </vt:variant>
      <vt:variant>
        <vt:i4>0</vt:i4>
      </vt:variant>
      <vt:variant>
        <vt:i4>5</vt:i4>
      </vt:variant>
      <vt:variant>
        <vt:lpwstr/>
      </vt:variant>
      <vt:variant>
        <vt:lpwstr>_Toc381178819</vt:lpwstr>
      </vt:variant>
      <vt:variant>
        <vt:i4>1507389</vt:i4>
      </vt:variant>
      <vt:variant>
        <vt:i4>44</vt:i4>
      </vt:variant>
      <vt:variant>
        <vt:i4>0</vt:i4>
      </vt:variant>
      <vt:variant>
        <vt:i4>5</vt:i4>
      </vt:variant>
      <vt:variant>
        <vt:lpwstr/>
      </vt:variant>
      <vt:variant>
        <vt:lpwstr>_Toc381178818</vt:lpwstr>
      </vt:variant>
      <vt:variant>
        <vt:i4>1507389</vt:i4>
      </vt:variant>
      <vt:variant>
        <vt:i4>38</vt:i4>
      </vt:variant>
      <vt:variant>
        <vt:i4>0</vt:i4>
      </vt:variant>
      <vt:variant>
        <vt:i4>5</vt:i4>
      </vt:variant>
      <vt:variant>
        <vt:lpwstr/>
      </vt:variant>
      <vt:variant>
        <vt:lpwstr>_Toc381178817</vt:lpwstr>
      </vt:variant>
      <vt:variant>
        <vt:i4>1507389</vt:i4>
      </vt:variant>
      <vt:variant>
        <vt:i4>32</vt:i4>
      </vt:variant>
      <vt:variant>
        <vt:i4>0</vt:i4>
      </vt:variant>
      <vt:variant>
        <vt:i4>5</vt:i4>
      </vt:variant>
      <vt:variant>
        <vt:lpwstr/>
      </vt:variant>
      <vt:variant>
        <vt:lpwstr>_Toc381178816</vt:lpwstr>
      </vt:variant>
      <vt:variant>
        <vt:i4>1507389</vt:i4>
      </vt:variant>
      <vt:variant>
        <vt:i4>26</vt:i4>
      </vt:variant>
      <vt:variant>
        <vt:i4>0</vt:i4>
      </vt:variant>
      <vt:variant>
        <vt:i4>5</vt:i4>
      </vt:variant>
      <vt:variant>
        <vt:lpwstr/>
      </vt:variant>
      <vt:variant>
        <vt:lpwstr>_Toc381178815</vt:lpwstr>
      </vt:variant>
      <vt:variant>
        <vt:i4>1507389</vt:i4>
      </vt:variant>
      <vt:variant>
        <vt:i4>20</vt:i4>
      </vt:variant>
      <vt:variant>
        <vt:i4>0</vt:i4>
      </vt:variant>
      <vt:variant>
        <vt:i4>5</vt:i4>
      </vt:variant>
      <vt:variant>
        <vt:lpwstr/>
      </vt:variant>
      <vt:variant>
        <vt:lpwstr>_Toc381178814</vt:lpwstr>
      </vt:variant>
      <vt:variant>
        <vt:i4>1507389</vt:i4>
      </vt:variant>
      <vt:variant>
        <vt:i4>14</vt:i4>
      </vt:variant>
      <vt:variant>
        <vt:i4>0</vt:i4>
      </vt:variant>
      <vt:variant>
        <vt:i4>5</vt:i4>
      </vt:variant>
      <vt:variant>
        <vt:lpwstr/>
      </vt:variant>
      <vt:variant>
        <vt:lpwstr>_Toc381178813</vt:lpwstr>
      </vt:variant>
      <vt:variant>
        <vt:i4>1507389</vt:i4>
      </vt:variant>
      <vt:variant>
        <vt:i4>8</vt:i4>
      </vt:variant>
      <vt:variant>
        <vt:i4>0</vt:i4>
      </vt:variant>
      <vt:variant>
        <vt:i4>5</vt:i4>
      </vt:variant>
      <vt:variant>
        <vt:lpwstr/>
      </vt:variant>
      <vt:variant>
        <vt:lpwstr>_Toc381178812</vt:lpwstr>
      </vt:variant>
      <vt:variant>
        <vt:i4>1507389</vt:i4>
      </vt:variant>
      <vt:variant>
        <vt:i4>2</vt:i4>
      </vt:variant>
      <vt:variant>
        <vt:i4>0</vt:i4>
      </vt:variant>
      <vt:variant>
        <vt:i4>5</vt:i4>
      </vt:variant>
      <vt:variant>
        <vt:lpwstr/>
      </vt:variant>
      <vt:variant>
        <vt:lpwstr>_Toc381178811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2010—Section 508 Conformance Test Process</dc:title>
  <dc:creator>Accessible Electronic Document Community of Practice</dc:creator>
  <dc:description>January 2015</dc:description>
  <cp:lastModifiedBy>Simmons, Yvette</cp:lastModifiedBy>
  <cp:revision>2</cp:revision>
  <cp:lastPrinted>2015-02-05T15:16:00Z</cp:lastPrinted>
  <dcterms:created xsi:type="dcterms:W3CDTF">2015-04-29T16:30:00Z</dcterms:created>
  <dcterms:modified xsi:type="dcterms:W3CDTF">2015-04-29T16:30:00Z</dcterms:modified>
  <cp:contentStatus>v1.0</cp:contentStatus>
</cp:coreProperties>
</file>